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04F0" w:rsidRPr="00826D0D" w:rsidRDefault="000504F0" w:rsidP="000504F0">
      <w:pPr>
        <w:pStyle w:val="ConsPlusTitle"/>
        <w:ind w:firstLine="709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826D0D">
        <w:rPr>
          <w:rFonts w:ascii="Times New Roman" w:hAnsi="Times New Roman" w:cs="Times New Roman"/>
          <w:b w:val="0"/>
          <w:sz w:val="28"/>
          <w:szCs w:val="28"/>
        </w:rPr>
        <w:t>Проект</w:t>
      </w:r>
    </w:p>
    <w:p w:rsidR="000504F0" w:rsidRPr="00826D0D" w:rsidRDefault="000504F0" w:rsidP="000504F0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0504F0" w:rsidRPr="00826D0D" w:rsidRDefault="000504F0" w:rsidP="000504F0">
      <w:pPr>
        <w:pStyle w:val="ConsPlusTitle"/>
        <w:jc w:val="center"/>
        <w:rPr>
          <w:rFonts w:ascii="Times New Roman" w:hAnsi="Times New Roman" w:cs="Times New Roman"/>
          <w:b w:val="0"/>
          <w:sz w:val="36"/>
          <w:szCs w:val="36"/>
        </w:rPr>
      </w:pPr>
      <w:r w:rsidRPr="00826D0D">
        <w:rPr>
          <w:rFonts w:ascii="Times New Roman" w:hAnsi="Times New Roman" w:cs="Times New Roman"/>
          <w:b w:val="0"/>
          <w:sz w:val="36"/>
          <w:szCs w:val="36"/>
        </w:rPr>
        <w:t>ПРАВИТЕЛЬСТВО РЕСПУБЛИКИ ТЫВА</w:t>
      </w:r>
    </w:p>
    <w:p w:rsidR="000504F0" w:rsidRPr="00826D0D" w:rsidRDefault="000504F0" w:rsidP="000504F0">
      <w:pPr>
        <w:pStyle w:val="ConsPlusTitle"/>
        <w:jc w:val="center"/>
        <w:rPr>
          <w:rFonts w:ascii="Times New Roman" w:hAnsi="Times New Roman" w:cs="Times New Roman"/>
          <w:b w:val="0"/>
          <w:sz w:val="36"/>
          <w:szCs w:val="36"/>
        </w:rPr>
      </w:pPr>
    </w:p>
    <w:p w:rsidR="000504F0" w:rsidRPr="00826D0D" w:rsidRDefault="000504F0" w:rsidP="000504F0">
      <w:pPr>
        <w:pStyle w:val="ConsPlusTitle"/>
        <w:jc w:val="center"/>
        <w:rPr>
          <w:rFonts w:ascii="Times New Roman" w:hAnsi="Times New Roman" w:cs="Times New Roman"/>
          <w:b w:val="0"/>
          <w:sz w:val="36"/>
          <w:szCs w:val="36"/>
        </w:rPr>
      </w:pPr>
      <w:r w:rsidRPr="00826D0D">
        <w:rPr>
          <w:rFonts w:ascii="Times New Roman" w:hAnsi="Times New Roman" w:cs="Times New Roman"/>
          <w:b w:val="0"/>
          <w:sz w:val="36"/>
          <w:szCs w:val="36"/>
        </w:rPr>
        <w:t>ПОСТАНОВЛЕНИЕ</w:t>
      </w:r>
    </w:p>
    <w:p w:rsidR="000504F0" w:rsidRPr="00826D0D" w:rsidRDefault="000504F0" w:rsidP="000504F0">
      <w:pPr>
        <w:pStyle w:val="ConsPlusTitle"/>
        <w:jc w:val="center"/>
        <w:rPr>
          <w:rFonts w:ascii="Times New Roman" w:hAnsi="Times New Roman" w:cs="Times New Roman"/>
          <w:b w:val="0"/>
          <w:sz w:val="36"/>
          <w:szCs w:val="36"/>
        </w:rPr>
      </w:pPr>
    </w:p>
    <w:p w:rsidR="000504F0" w:rsidRPr="00826D0D" w:rsidRDefault="000504F0" w:rsidP="000504F0">
      <w:pPr>
        <w:pStyle w:val="ConsPlusTitle"/>
        <w:jc w:val="center"/>
        <w:rPr>
          <w:rFonts w:ascii="Times New Roman" w:hAnsi="Times New Roman" w:cs="Times New Roman"/>
          <w:b w:val="0"/>
          <w:sz w:val="36"/>
          <w:szCs w:val="36"/>
        </w:rPr>
      </w:pPr>
    </w:p>
    <w:p w:rsidR="000504F0" w:rsidRPr="00826D0D" w:rsidRDefault="000504F0" w:rsidP="000504F0">
      <w:pPr>
        <w:pStyle w:val="ConsPlusTitle"/>
        <w:jc w:val="center"/>
        <w:rPr>
          <w:rFonts w:ascii="Times New Roman" w:hAnsi="Times New Roman" w:cs="Times New Roman"/>
          <w:b w:val="0"/>
          <w:sz w:val="36"/>
          <w:szCs w:val="36"/>
        </w:rPr>
      </w:pPr>
    </w:p>
    <w:p w:rsidR="000504F0" w:rsidRPr="00826D0D" w:rsidRDefault="000504F0" w:rsidP="000504F0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826D0D">
        <w:rPr>
          <w:rFonts w:ascii="Times New Roman" w:hAnsi="Times New Roman" w:cs="Times New Roman"/>
          <w:b w:val="0"/>
          <w:sz w:val="28"/>
          <w:szCs w:val="28"/>
        </w:rPr>
        <w:t xml:space="preserve">«__» </w:t>
      </w:r>
      <w:r>
        <w:rPr>
          <w:rFonts w:ascii="Times New Roman" w:hAnsi="Times New Roman" w:cs="Times New Roman"/>
          <w:b w:val="0"/>
          <w:sz w:val="28"/>
          <w:szCs w:val="28"/>
        </w:rPr>
        <w:t>___________</w:t>
      </w:r>
      <w:r w:rsidRPr="00826D0D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2024</w:t>
      </w:r>
      <w:r w:rsidRPr="00826D0D">
        <w:rPr>
          <w:rFonts w:ascii="Times New Roman" w:hAnsi="Times New Roman" w:cs="Times New Roman"/>
          <w:b w:val="0"/>
          <w:sz w:val="28"/>
          <w:szCs w:val="28"/>
        </w:rPr>
        <w:t xml:space="preserve"> г. №____</w:t>
      </w:r>
    </w:p>
    <w:p w:rsidR="000504F0" w:rsidRPr="00826D0D" w:rsidRDefault="000504F0" w:rsidP="000504F0">
      <w:pPr>
        <w:pStyle w:val="ConsPlusTitle"/>
        <w:jc w:val="center"/>
        <w:rPr>
          <w:rFonts w:ascii="Times New Roman" w:hAnsi="Times New Roman" w:cs="Times New Roman"/>
          <w:b w:val="0"/>
          <w:sz w:val="36"/>
          <w:szCs w:val="36"/>
        </w:rPr>
      </w:pPr>
    </w:p>
    <w:p w:rsidR="00EC772F" w:rsidRPr="00826D0D" w:rsidRDefault="00EC772F" w:rsidP="00EC772F">
      <w:pPr>
        <w:pStyle w:val="ConsPlusTitle"/>
        <w:jc w:val="center"/>
        <w:rPr>
          <w:rFonts w:ascii="Times New Roman" w:eastAsia="Batang" w:hAnsi="Times New Roman" w:cs="Times New Roman"/>
          <w:sz w:val="28"/>
          <w:szCs w:val="28"/>
        </w:rPr>
      </w:pPr>
      <w:r>
        <w:rPr>
          <w:rFonts w:ascii="Times New Roman" w:eastAsia="Batang" w:hAnsi="Times New Roman" w:cs="Times New Roman"/>
          <w:sz w:val="28"/>
          <w:szCs w:val="28"/>
        </w:rPr>
        <w:t>Об утверждении доклада о реализации государстве</w:t>
      </w:r>
      <w:r w:rsidR="005907EE">
        <w:rPr>
          <w:rFonts w:ascii="Times New Roman" w:eastAsia="Batang" w:hAnsi="Times New Roman" w:cs="Times New Roman"/>
          <w:sz w:val="28"/>
          <w:szCs w:val="28"/>
        </w:rPr>
        <w:t xml:space="preserve">нной программы Республики Тыва </w:t>
      </w:r>
      <w:r>
        <w:rPr>
          <w:rFonts w:ascii="Times New Roman" w:eastAsia="Batang" w:hAnsi="Times New Roman" w:cs="Times New Roman"/>
          <w:sz w:val="28"/>
          <w:szCs w:val="28"/>
        </w:rPr>
        <w:t>«</w:t>
      </w:r>
      <w:r w:rsidRPr="00263E9D">
        <w:rPr>
          <w:rFonts w:ascii="Times New Roman" w:eastAsia="Batang" w:hAnsi="Times New Roman" w:cs="Times New Roman"/>
          <w:sz w:val="28"/>
          <w:szCs w:val="28"/>
        </w:rPr>
        <w:t xml:space="preserve">Развитие транспортной системы </w:t>
      </w:r>
      <w:r w:rsidR="001F7CF2">
        <w:rPr>
          <w:rFonts w:ascii="Times New Roman" w:eastAsia="Batang" w:hAnsi="Times New Roman" w:cs="Times New Roman"/>
          <w:sz w:val="28"/>
          <w:szCs w:val="28"/>
        </w:rPr>
        <w:br/>
      </w:r>
      <w:r w:rsidRPr="00263E9D">
        <w:rPr>
          <w:rFonts w:ascii="Times New Roman" w:eastAsia="Batang" w:hAnsi="Times New Roman" w:cs="Times New Roman"/>
          <w:sz w:val="28"/>
          <w:szCs w:val="28"/>
        </w:rPr>
        <w:t>Респ</w:t>
      </w:r>
      <w:r w:rsidR="001F7CF2">
        <w:rPr>
          <w:rFonts w:ascii="Times New Roman" w:eastAsia="Batang" w:hAnsi="Times New Roman" w:cs="Times New Roman"/>
          <w:sz w:val="28"/>
          <w:szCs w:val="28"/>
        </w:rPr>
        <w:t xml:space="preserve">ублики Тыва </w:t>
      </w:r>
      <w:r>
        <w:rPr>
          <w:rFonts w:ascii="Times New Roman" w:eastAsia="Batang" w:hAnsi="Times New Roman" w:cs="Times New Roman"/>
          <w:sz w:val="28"/>
          <w:szCs w:val="28"/>
        </w:rPr>
        <w:t xml:space="preserve">на 2017 - 2025 годы» </w:t>
      </w:r>
      <w:r w:rsidRPr="00646105">
        <w:rPr>
          <w:rFonts w:ascii="Times New Roman" w:eastAsia="Batang" w:hAnsi="Times New Roman" w:cs="Times New Roman"/>
          <w:b w:val="0"/>
          <w:sz w:val="28"/>
          <w:szCs w:val="28"/>
        </w:rPr>
        <w:br/>
      </w:r>
      <w:r>
        <w:rPr>
          <w:rFonts w:ascii="Times New Roman" w:eastAsia="Batang" w:hAnsi="Times New Roman" w:cs="Times New Roman"/>
          <w:sz w:val="28"/>
          <w:szCs w:val="28"/>
        </w:rPr>
        <w:t>за период с 2017 года по 2023 год</w:t>
      </w:r>
    </w:p>
    <w:p w:rsidR="00EC772F" w:rsidRPr="00826D0D" w:rsidRDefault="00EC772F" w:rsidP="00EC772F">
      <w:pPr>
        <w:pStyle w:val="ConsPlusNormal"/>
        <w:rPr>
          <w:rFonts w:ascii="Times New Roman" w:hAnsi="Times New Roman" w:cs="Times New Roman"/>
          <w:b/>
          <w:sz w:val="28"/>
          <w:szCs w:val="28"/>
        </w:rPr>
      </w:pPr>
    </w:p>
    <w:p w:rsidR="00EC772F" w:rsidRPr="00826D0D" w:rsidRDefault="00EC772F" w:rsidP="00EC772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Pr="009578D7">
        <w:rPr>
          <w:rFonts w:ascii="Times New Roman" w:hAnsi="Times New Roman" w:cs="Times New Roman"/>
          <w:sz w:val="28"/>
          <w:szCs w:val="28"/>
        </w:rPr>
        <w:t>Порядк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9578D7">
        <w:rPr>
          <w:rFonts w:ascii="Times New Roman" w:hAnsi="Times New Roman" w:cs="Times New Roman"/>
          <w:sz w:val="28"/>
          <w:szCs w:val="28"/>
        </w:rPr>
        <w:t xml:space="preserve"> разработки, реализации и оценки эффективности государственных программ Республики Тыва, утвержденн</w:t>
      </w:r>
      <w:r>
        <w:rPr>
          <w:rFonts w:ascii="Times New Roman" w:hAnsi="Times New Roman" w:cs="Times New Roman"/>
          <w:sz w:val="28"/>
          <w:szCs w:val="28"/>
        </w:rPr>
        <w:t>ым</w:t>
      </w:r>
      <w:r w:rsidRPr="009578D7">
        <w:rPr>
          <w:rFonts w:ascii="Times New Roman" w:hAnsi="Times New Roman" w:cs="Times New Roman"/>
          <w:sz w:val="28"/>
          <w:szCs w:val="28"/>
        </w:rPr>
        <w:t xml:space="preserve"> постановлением Правительства Республики Тыва от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9578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июня</w:t>
      </w:r>
      <w:r w:rsidRPr="009578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2014 г. № 259, и постановлением Правительства Республики Тыва от 30 ноября 2016 г. № 518 «Об утверждении </w:t>
      </w:r>
      <w:r w:rsidRPr="00263E9D">
        <w:rPr>
          <w:rFonts w:ascii="Times New Roman" w:hAnsi="Times New Roman" w:cs="Times New Roman"/>
          <w:sz w:val="28"/>
          <w:szCs w:val="28"/>
        </w:rPr>
        <w:t>государственной программы Республики Тыва «Об утверждении государственной программы Республики Тыва «Развитие транспортной системы Респ</w:t>
      </w:r>
      <w:r>
        <w:rPr>
          <w:rFonts w:ascii="Times New Roman" w:hAnsi="Times New Roman" w:cs="Times New Roman"/>
          <w:sz w:val="28"/>
          <w:szCs w:val="28"/>
        </w:rPr>
        <w:t>ублики Тыва на 2017 - 2025 годы</w:t>
      </w:r>
      <w:r w:rsidRPr="00263E9D">
        <w:rPr>
          <w:rFonts w:ascii="Times New Roman" w:hAnsi="Times New Roman" w:cs="Times New Roman"/>
          <w:sz w:val="28"/>
          <w:szCs w:val="28"/>
        </w:rPr>
        <w:t>»</w:t>
      </w:r>
      <w:r w:rsidRPr="00646105">
        <w:rPr>
          <w:rFonts w:ascii="Times New Roman" w:hAnsi="Times New Roman" w:cs="Times New Roman"/>
          <w:sz w:val="24"/>
          <w:szCs w:val="28"/>
        </w:rPr>
        <w:t xml:space="preserve"> </w:t>
      </w:r>
      <w:r w:rsidRPr="00826D0D">
        <w:rPr>
          <w:rFonts w:ascii="Times New Roman" w:hAnsi="Times New Roman" w:cs="Times New Roman"/>
          <w:sz w:val="28"/>
          <w:szCs w:val="28"/>
        </w:rPr>
        <w:t>Правительство Республики Тыва постановляет:</w:t>
      </w:r>
    </w:p>
    <w:p w:rsidR="00EC772F" w:rsidRPr="00263E9D" w:rsidRDefault="00EC772F" w:rsidP="00EC772F">
      <w:pPr>
        <w:pStyle w:val="ConsPlusTitle"/>
        <w:numPr>
          <w:ilvl w:val="0"/>
          <w:numId w:val="1"/>
        </w:numPr>
        <w:tabs>
          <w:tab w:val="left" w:pos="993"/>
        </w:tabs>
        <w:ind w:left="0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646105">
        <w:rPr>
          <w:rFonts w:ascii="Times New Roman" w:hAnsi="Times New Roman" w:cs="Times New Roman"/>
          <w:b w:val="0"/>
          <w:sz w:val="28"/>
          <w:szCs w:val="28"/>
        </w:rPr>
        <w:t xml:space="preserve">Утвердить прилагаемый доклад о реализации государственной программы Республики Тыва </w:t>
      </w:r>
      <w:r w:rsidRPr="00263E9D">
        <w:rPr>
          <w:rFonts w:ascii="Times New Roman" w:hAnsi="Times New Roman" w:cs="Times New Roman"/>
          <w:b w:val="0"/>
          <w:sz w:val="28"/>
          <w:szCs w:val="28"/>
        </w:rPr>
        <w:t>«Развитие транспортной системы Республики Тыва на 2017 - 2025 годы» за период с 2017 года по 2023 год.</w:t>
      </w:r>
    </w:p>
    <w:p w:rsidR="00EC772F" w:rsidRPr="00177F23" w:rsidRDefault="00EC772F" w:rsidP="00EC772F">
      <w:pPr>
        <w:pStyle w:val="ConsPlusTitle"/>
        <w:tabs>
          <w:tab w:val="left" w:pos="993"/>
        </w:tabs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177F23">
        <w:rPr>
          <w:rFonts w:ascii="Times New Roman" w:hAnsi="Times New Roman" w:cs="Times New Roman"/>
          <w:b w:val="0"/>
          <w:sz w:val="28"/>
          <w:szCs w:val="28"/>
        </w:rPr>
        <w:t xml:space="preserve">2. Разместить настоящее постановление на «Официальном </w:t>
      </w:r>
      <w:proofErr w:type="gramStart"/>
      <w:r w:rsidRPr="00177F23">
        <w:rPr>
          <w:rFonts w:ascii="Times New Roman" w:hAnsi="Times New Roman" w:cs="Times New Roman"/>
          <w:b w:val="0"/>
          <w:sz w:val="28"/>
          <w:szCs w:val="28"/>
        </w:rPr>
        <w:t>интернет-портале</w:t>
      </w:r>
      <w:proofErr w:type="gramEnd"/>
      <w:r w:rsidRPr="00177F23">
        <w:rPr>
          <w:rFonts w:ascii="Times New Roman" w:hAnsi="Times New Roman" w:cs="Times New Roman"/>
          <w:b w:val="0"/>
          <w:sz w:val="28"/>
          <w:szCs w:val="28"/>
        </w:rPr>
        <w:t xml:space="preserve"> правовой информации» (www.pravo.gov.ru) и официальном сайте Республики Тыва в информационно-телекоммуникационной сети «Интернет».</w:t>
      </w:r>
    </w:p>
    <w:p w:rsidR="000504F0" w:rsidRPr="00826D0D" w:rsidRDefault="000504F0" w:rsidP="000504F0">
      <w:pPr>
        <w:pStyle w:val="ConsPlusTitle"/>
        <w:tabs>
          <w:tab w:val="left" w:pos="993"/>
        </w:tabs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0504F0" w:rsidRPr="00826D0D" w:rsidRDefault="000504F0" w:rsidP="000504F0">
      <w:pPr>
        <w:pStyle w:val="ConsPlusNormal"/>
        <w:jc w:val="right"/>
        <w:outlineLvl w:val="2"/>
        <w:rPr>
          <w:rFonts w:ascii="Times New Roman" w:eastAsiaTheme="minorHAnsi" w:hAnsi="Times New Roman" w:cs="Times New Roman"/>
          <w:lang w:eastAsia="en-US"/>
        </w:rPr>
      </w:pPr>
    </w:p>
    <w:p w:rsidR="000504F0" w:rsidRPr="00826D0D" w:rsidRDefault="000504F0" w:rsidP="000504F0">
      <w:pPr>
        <w:spacing w:after="160"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504F0" w:rsidRPr="00826D0D" w:rsidRDefault="000504F0" w:rsidP="000504F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3"/>
        <w:gridCol w:w="4778"/>
      </w:tblGrid>
      <w:tr w:rsidR="000504F0" w:rsidRPr="00167195" w:rsidTr="00556081">
        <w:tc>
          <w:tcPr>
            <w:tcW w:w="4793" w:type="dxa"/>
          </w:tcPr>
          <w:p w:rsidR="000504F0" w:rsidRPr="00826D0D" w:rsidRDefault="000504F0" w:rsidP="00556081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26D0D">
              <w:rPr>
                <w:rFonts w:ascii="Times New Roman" w:hAnsi="Times New Roman" w:cs="Times New Roman"/>
                <w:sz w:val="28"/>
                <w:szCs w:val="28"/>
              </w:rPr>
              <w:t>Глава Республики Тыва</w:t>
            </w:r>
          </w:p>
        </w:tc>
        <w:tc>
          <w:tcPr>
            <w:tcW w:w="4778" w:type="dxa"/>
          </w:tcPr>
          <w:p w:rsidR="000504F0" w:rsidRPr="00167195" w:rsidRDefault="000504F0" w:rsidP="00556081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826D0D">
              <w:rPr>
                <w:rFonts w:ascii="Times New Roman" w:hAnsi="Times New Roman" w:cs="Times New Roman"/>
                <w:sz w:val="28"/>
                <w:szCs w:val="28"/>
              </w:rPr>
              <w:t xml:space="preserve">В.Т. </w:t>
            </w:r>
            <w:proofErr w:type="spellStart"/>
            <w:r w:rsidRPr="00826D0D">
              <w:rPr>
                <w:rFonts w:ascii="Times New Roman" w:hAnsi="Times New Roman" w:cs="Times New Roman"/>
                <w:sz w:val="28"/>
                <w:szCs w:val="28"/>
              </w:rPr>
              <w:t>Ховалыг</w:t>
            </w:r>
            <w:proofErr w:type="spellEnd"/>
          </w:p>
          <w:p w:rsidR="000504F0" w:rsidRPr="00167195" w:rsidRDefault="000504F0" w:rsidP="00556081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504F0" w:rsidRDefault="000504F0" w:rsidP="000504F0">
      <w:pPr>
        <w:rPr>
          <w:rFonts w:ascii="Calibri" w:eastAsia="Times New Roman" w:hAnsi="Calibri" w:cs="Calibri"/>
          <w:b/>
          <w:szCs w:val="20"/>
        </w:rPr>
      </w:pPr>
    </w:p>
    <w:p w:rsidR="000504F0" w:rsidRDefault="000504F0" w:rsidP="000504F0">
      <w:pPr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:rsidR="00556081" w:rsidRPr="00646105" w:rsidRDefault="00556081" w:rsidP="005560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C772F" w:rsidRPr="00EC772F" w:rsidRDefault="00EC772F" w:rsidP="00EC77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C772F">
        <w:rPr>
          <w:rFonts w:ascii="Times New Roman" w:hAnsi="Times New Roman" w:cs="Times New Roman"/>
          <w:b/>
          <w:bCs/>
          <w:sz w:val="28"/>
          <w:szCs w:val="28"/>
        </w:rPr>
        <w:t xml:space="preserve">Доклад </w:t>
      </w:r>
    </w:p>
    <w:p w:rsidR="00EC772F" w:rsidRPr="00EC772F" w:rsidRDefault="00EC772F" w:rsidP="00EC772F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Batang" w:hAnsi="Times New Roman" w:cs="Times New Roman"/>
          <w:b/>
          <w:sz w:val="28"/>
          <w:szCs w:val="28"/>
          <w:lang w:eastAsia="ru-RU"/>
        </w:rPr>
      </w:pPr>
      <w:r w:rsidRPr="00EC772F">
        <w:rPr>
          <w:rFonts w:ascii="Times New Roman" w:hAnsi="Times New Roman" w:cs="Times New Roman"/>
          <w:b/>
          <w:bCs/>
          <w:sz w:val="28"/>
          <w:szCs w:val="28"/>
        </w:rPr>
        <w:t xml:space="preserve">о реализации государственной программы </w:t>
      </w:r>
      <w:r w:rsidRPr="00EC772F">
        <w:rPr>
          <w:rFonts w:ascii="Times New Roman" w:eastAsia="Batang" w:hAnsi="Times New Roman" w:cs="Times New Roman"/>
          <w:b/>
          <w:sz w:val="28"/>
          <w:szCs w:val="28"/>
          <w:lang w:eastAsia="ru-RU"/>
        </w:rPr>
        <w:t xml:space="preserve">Республики Тыва </w:t>
      </w:r>
    </w:p>
    <w:p w:rsidR="00EC772F" w:rsidRPr="00EC772F" w:rsidRDefault="00EC772F" w:rsidP="00EC772F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Batang" w:hAnsi="Times New Roman" w:cs="Times New Roman"/>
          <w:b/>
          <w:sz w:val="28"/>
          <w:szCs w:val="28"/>
          <w:lang w:eastAsia="ru-RU"/>
        </w:rPr>
      </w:pPr>
      <w:r w:rsidRPr="00EC772F">
        <w:rPr>
          <w:rFonts w:ascii="Times New Roman" w:eastAsia="Batang" w:hAnsi="Times New Roman" w:cs="Times New Roman"/>
          <w:b/>
          <w:sz w:val="28"/>
          <w:szCs w:val="28"/>
          <w:lang w:eastAsia="ru-RU"/>
        </w:rPr>
        <w:t xml:space="preserve"> «Развитие транспортной системы Республики Тыва на 2017 - 2025 годы» </w:t>
      </w:r>
      <w:r w:rsidRPr="00EC772F">
        <w:rPr>
          <w:rFonts w:ascii="Times New Roman" w:eastAsia="Batang" w:hAnsi="Times New Roman" w:cs="Times New Roman"/>
          <w:sz w:val="28"/>
          <w:szCs w:val="28"/>
          <w:lang w:eastAsia="ru-RU"/>
        </w:rPr>
        <w:br/>
      </w:r>
      <w:r w:rsidRPr="00EC772F">
        <w:rPr>
          <w:rFonts w:ascii="Times New Roman" w:eastAsia="Batang" w:hAnsi="Times New Roman" w:cs="Times New Roman"/>
          <w:b/>
          <w:sz w:val="28"/>
          <w:szCs w:val="28"/>
          <w:lang w:eastAsia="ru-RU"/>
        </w:rPr>
        <w:t>за период с 2017 года по 2023 год</w:t>
      </w:r>
    </w:p>
    <w:p w:rsidR="00EC772F" w:rsidRPr="00EC772F" w:rsidRDefault="00EC772F" w:rsidP="00EC77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C772F" w:rsidRPr="00EC772F" w:rsidRDefault="00EC772F" w:rsidP="000E743F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EC772F">
        <w:rPr>
          <w:rFonts w:ascii="Times New Roman" w:hAnsi="Times New Roman" w:cs="Times New Roman"/>
          <w:b/>
          <w:bCs/>
          <w:sz w:val="28"/>
          <w:szCs w:val="28"/>
        </w:rPr>
        <w:t>Общая часть:</w:t>
      </w:r>
    </w:p>
    <w:p w:rsidR="00EC772F" w:rsidRPr="00EC772F" w:rsidRDefault="00714EC7" w:rsidP="00EC772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t>Г</w:t>
      </w:r>
      <w:r w:rsidR="00EC772F" w:rsidRPr="00EC772F">
        <w:rPr>
          <w:rFonts w:ascii="Times New Roman" w:hAnsi="Times New Roman" w:cs="Times New Roman"/>
          <w:bCs/>
          <w:i/>
          <w:sz w:val="28"/>
          <w:szCs w:val="28"/>
        </w:rPr>
        <w:t xml:space="preserve">осударственный заказчик (государственный заказчик-координатор): </w:t>
      </w:r>
      <w:r w:rsidR="00EC772F" w:rsidRPr="00EC772F">
        <w:rPr>
          <w:rFonts w:ascii="Times New Roman" w:hAnsi="Times New Roman" w:cs="Times New Roman"/>
          <w:bCs/>
          <w:sz w:val="28"/>
          <w:szCs w:val="28"/>
        </w:rPr>
        <w:t>Министерство дорожно-транспортного комплекса Республики Тыва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EC772F" w:rsidRPr="00EC772F" w:rsidRDefault="00714EC7" w:rsidP="00EC772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t>С</w:t>
      </w:r>
      <w:r w:rsidR="00EC772F" w:rsidRPr="00EC772F">
        <w:rPr>
          <w:rFonts w:ascii="Times New Roman" w:hAnsi="Times New Roman" w:cs="Times New Roman"/>
          <w:bCs/>
          <w:i/>
          <w:sz w:val="28"/>
          <w:szCs w:val="28"/>
        </w:rPr>
        <w:t>роки и этапы реализации государственной программы:</w:t>
      </w:r>
    </w:p>
    <w:p w:rsidR="00EC772F" w:rsidRPr="00EC772F" w:rsidRDefault="00EC772F" w:rsidP="00EC772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EC772F">
        <w:rPr>
          <w:rFonts w:ascii="Times New Roman" w:hAnsi="Times New Roman" w:cs="Times New Roman"/>
          <w:bCs/>
          <w:sz w:val="28"/>
          <w:szCs w:val="28"/>
        </w:rPr>
        <w:t>2017 - 2025 годы без деления на этапы</w:t>
      </w:r>
      <w:r w:rsidR="00714EC7">
        <w:rPr>
          <w:rFonts w:ascii="Times New Roman" w:hAnsi="Times New Roman" w:cs="Times New Roman"/>
          <w:bCs/>
          <w:sz w:val="28"/>
          <w:szCs w:val="28"/>
        </w:rPr>
        <w:t>.</w:t>
      </w:r>
    </w:p>
    <w:p w:rsidR="00EC772F" w:rsidRPr="00EC772F" w:rsidRDefault="00714EC7" w:rsidP="00EC772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t>О</w:t>
      </w:r>
      <w:r w:rsidR="00EC772F" w:rsidRPr="00EC772F">
        <w:rPr>
          <w:rFonts w:ascii="Times New Roman" w:hAnsi="Times New Roman" w:cs="Times New Roman"/>
          <w:bCs/>
          <w:i/>
          <w:sz w:val="28"/>
          <w:szCs w:val="28"/>
        </w:rPr>
        <w:t>сновные цели и задачи государственной программы, ожидаемый эффект</w:t>
      </w:r>
      <w:r>
        <w:rPr>
          <w:rFonts w:ascii="Times New Roman" w:hAnsi="Times New Roman" w:cs="Times New Roman"/>
          <w:bCs/>
          <w:sz w:val="28"/>
          <w:szCs w:val="28"/>
        </w:rPr>
        <w:t>:</w:t>
      </w:r>
    </w:p>
    <w:p w:rsidR="00EC772F" w:rsidRPr="00EC772F" w:rsidRDefault="00EC772F" w:rsidP="00EC772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EC772F">
        <w:rPr>
          <w:rFonts w:ascii="Times New Roman" w:hAnsi="Times New Roman" w:cs="Times New Roman"/>
          <w:bCs/>
          <w:sz w:val="28"/>
          <w:szCs w:val="28"/>
        </w:rPr>
        <w:t>1) развитие и совершенствование сети автомобильных дорог общего пользования Республики Тыва;</w:t>
      </w:r>
    </w:p>
    <w:p w:rsidR="00EC772F" w:rsidRPr="00EC772F" w:rsidRDefault="00EC772F" w:rsidP="00EC772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EC772F">
        <w:rPr>
          <w:rFonts w:ascii="Times New Roman" w:hAnsi="Times New Roman" w:cs="Times New Roman"/>
          <w:bCs/>
          <w:sz w:val="28"/>
          <w:szCs w:val="28"/>
        </w:rPr>
        <w:t>2) создание условий для устойчивого и безопасного функционирования транспортного комплекса;</w:t>
      </w:r>
    </w:p>
    <w:p w:rsidR="00EC772F" w:rsidRPr="00EC772F" w:rsidRDefault="00EC772F" w:rsidP="00EC772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EC772F">
        <w:rPr>
          <w:rFonts w:ascii="Times New Roman" w:hAnsi="Times New Roman" w:cs="Times New Roman"/>
          <w:bCs/>
          <w:sz w:val="28"/>
          <w:szCs w:val="28"/>
        </w:rPr>
        <w:t>удовлетворение потребности в транспортных услугах населения и отраслей;</w:t>
      </w:r>
    </w:p>
    <w:p w:rsidR="00EC772F" w:rsidRPr="00EC772F" w:rsidRDefault="00EC772F" w:rsidP="00EC772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EC772F">
        <w:rPr>
          <w:rFonts w:ascii="Times New Roman" w:hAnsi="Times New Roman" w:cs="Times New Roman"/>
          <w:bCs/>
          <w:sz w:val="28"/>
          <w:szCs w:val="28"/>
        </w:rPr>
        <w:t>комплексное развитие транспорта Республики Тыва для полного и эффективного удовлетворения потребностей населения и экономики Республики Тыва в транспортных услугах;</w:t>
      </w:r>
    </w:p>
    <w:p w:rsidR="00EC772F" w:rsidRPr="00EC772F" w:rsidRDefault="00EC772F" w:rsidP="00EC772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EC772F">
        <w:rPr>
          <w:rFonts w:ascii="Times New Roman" w:hAnsi="Times New Roman" w:cs="Times New Roman"/>
          <w:bCs/>
          <w:sz w:val="28"/>
          <w:szCs w:val="28"/>
        </w:rPr>
        <w:t>3) сокращение на территории республики количества лиц, погибших в результате дорожно-транспортных происшествий (далее - ДТП);</w:t>
      </w:r>
    </w:p>
    <w:p w:rsidR="00EC772F" w:rsidRDefault="00EC772F" w:rsidP="00EC772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EC772F">
        <w:rPr>
          <w:rFonts w:ascii="Times New Roman" w:hAnsi="Times New Roman" w:cs="Times New Roman"/>
          <w:bCs/>
          <w:sz w:val="28"/>
          <w:szCs w:val="28"/>
        </w:rPr>
        <w:t>4) снижение уровня ДТП с пострадавшими на автодорогах федерального, регионального и межмуниципального значения</w:t>
      </w:r>
      <w:r w:rsidR="000E743F">
        <w:rPr>
          <w:rFonts w:ascii="Times New Roman" w:hAnsi="Times New Roman" w:cs="Times New Roman"/>
          <w:bCs/>
          <w:sz w:val="28"/>
          <w:szCs w:val="28"/>
        </w:rPr>
        <w:t>.</w:t>
      </w:r>
    </w:p>
    <w:p w:rsidR="000E743F" w:rsidRPr="00EC772F" w:rsidRDefault="000E743F" w:rsidP="00EC772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</w:p>
    <w:p w:rsidR="000E743F" w:rsidRPr="00F636E1" w:rsidRDefault="00EC772F" w:rsidP="00F636E1">
      <w:pPr>
        <w:pStyle w:val="a6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0E743F">
        <w:rPr>
          <w:rFonts w:ascii="Times New Roman" w:hAnsi="Times New Roman" w:cs="Times New Roman"/>
          <w:b/>
          <w:bCs/>
          <w:sz w:val="28"/>
          <w:szCs w:val="28"/>
        </w:rPr>
        <w:t>Результаты реализации государственной программы за</w:t>
      </w:r>
      <w:r w:rsidR="00497F07">
        <w:rPr>
          <w:rFonts w:ascii="Times New Roman" w:hAnsi="Times New Roman" w:cs="Times New Roman"/>
          <w:b/>
          <w:bCs/>
          <w:sz w:val="28"/>
          <w:szCs w:val="28"/>
        </w:rPr>
        <w:t xml:space="preserve"> период с 2017 года по 2023 год</w:t>
      </w:r>
    </w:p>
    <w:p w:rsidR="000E743F" w:rsidRDefault="000E743F" w:rsidP="000E74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3D647B">
        <w:rPr>
          <w:rFonts w:ascii="Times New Roman" w:hAnsi="Times New Roman" w:cs="Times New Roman"/>
          <w:sz w:val="28"/>
          <w:szCs w:val="28"/>
        </w:rPr>
        <w:t xml:space="preserve"> рамках государственной программы предусматривается реализация трех подпрограмм: «Автомобильные дороги и дорожное хозяйство», «Транспорт», «Повышение безопасности дорожно</w:t>
      </w:r>
      <w:r>
        <w:rPr>
          <w:rFonts w:ascii="Times New Roman" w:hAnsi="Times New Roman" w:cs="Times New Roman"/>
          <w:sz w:val="28"/>
          <w:szCs w:val="28"/>
        </w:rPr>
        <w:t xml:space="preserve">го движения». </w:t>
      </w:r>
    </w:p>
    <w:p w:rsidR="000E743F" w:rsidRDefault="000E743F" w:rsidP="000E74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743F" w:rsidRDefault="00F636E1" w:rsidP="00F636E1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 </w:t>
      </w:r>
      <w:r w:rsidR="000E743F" w:rsidRPr="00505C50">
        <w:rPr>
          <w:rFonts w:ascii="Times New Roman" w:hAnsi="Times New Roman" w:cs="Times New Roman"/>
          <w:b/>
          <w:sz w:val="28"/>
          <w:szCs w:val="28"/>
        </w:rPr>
        <w:t>Подпрограмма «Автомобильные дороги и дорожн</w:t>
      </w:r>
      <w:r>
        <w:rPr>
          <w:rFonts w:ascii="Times New Roman" w:hAnsi="Times New Roman" w:cs="Times New Roman"/>
          <w:b/>
          <w:sz w:val="28"/>
          <w:szCs w:val="28"/>
        </w:rPr>
        <w:t xml:space="preserve">ое хозяйство на </w:t>
      </w:r>
      <w:r w:rsidR="000E743F" w:rsidRPr="00505C50">
        <w:rPr>
          <w:rFonts w:ascii="Times New Roman" w:hAnsi="Times New Roman" w:cs="Times New Roman"/>
          <w:b/>
          <w:sz w:val="28"/>
          <w:szCs w:val="28"/>
        </w:rPr>
        <w:t>2017-2025 годы»</w:t>
      </w:r>
    </w:p>
    <w:p w:rsidR="00B2360D" w:rsidRPr="00136304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На территории нашей республики ежегодно реализуются мероприятия, связанные строительством, реконструкцией, капитальным ремонтом, ремонтом и содержанием автомобильных дорог общего пользования регионального или межмуниципального и местного значения (в том числе паромных переправ), а также по устройству уличного освещения и мостовых сооружений.</w:t>
      </w:r>
    </w:p>
    <w:p w:rsidR="00B2360D" w:rsidRPr="00136304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149059357"/>
      <w:proofErr w:type="gram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целом с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2017</w:t>
      </w:r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по 2023 года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всего финансирование дорожной отрасли составило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более 14 млрд. рублей</w:t>
      </w:r>
      <w:r w:rsidRPr="00136304">
        <w:rPr>
          <w:rFonts w:ascii="Times New Roman" w:hAnsi="Times New Roman" w:cs="Times New Roman"/>
          <w:bCs/>
          <w:sz w:val="28"/>
          <w:szCs w:val="28"/>
        </w:rPr>
        <w:t xml:space="preserve"> на реализацию </w:t>
      </w:r>
      <w:r>
        <w:rPr>
          <w:rFonts w:ascii="Times New Roman" w:hAnsi="Times New Roman" w:cs="Times New Roman"/>
          <w:bCs/>
          <w:sz w:val="28"/>
          <w:szCs w:val="28"/>
        </w:rPr>
        <w:t xml:space="preserve">более </w:t>
      </w:r>
      <w:r>
        <w:rPr>
          <w:rFonts w:ascii="Times New Roman" w:hAnsi="Times New Roman" w:cs="Times New Roman"/>
          <w:b/>
          <w:bCs/>
          <w:sz w:val="28"/>
          <w:szCs w:val="28"/>
        </w:rPr>
        <w:t>300</w:t>
      </w:r>
      <w:r w:rsidRPr="00136304">
        <w:rPr>
          <w:rFonts w:ascii="Times New Roman" w:hAnsi="Times New Roman" w:cs="Times New Roman"/>
          <w:b/>
          <w:bCs/>
          <w:sz w:val="28"/>
          <w:szCs w:val="28"/>
        </w:rPr>
        <w:t xml:space="preserve"> мероприятий</w:t>
      </w:r>
      <w:r w:rsidRPr="00136304">
        <w:rPr>
          <w:rFonts w:ascii="Times New Roman" w:hAnsi="Times New Roman" w:cs="Times New Roman"/>
          <w:bCs/>
          <w:sz w:val="28"/>
          <w:szCs w:val="28"/>
        </w:rPr>
        <w:t xml:space="preserve"> по 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приведению в нормативное состояние автомобильных дорог с общей 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 xml:space="preserve">протяженностью </w:t>
      </w:r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более 540 км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во всех 19 муниципальных образованиях Республики Тыва, в том числе в </w:t>
      </w:r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2023 году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67</w:t>
      </w:r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мероприятий</w:t>
      </w:r>
      <w:r w:rsidRPr="00607AC4">
        <w:rPr>
          <w:rFonts w:ascii="Times New Roman" w:hAnsi="Times New Roman" w:cs="Times New Roman"/>
          <w:sz w:val="28"/>
          <w:szCs w:val="28"/>
        </w:rPr>
        <w:t xml:space="preserve">, достигнуты </w:t>
      </w:r>
      <w:r>
        <w:rPr>
          <w:rFonts w:ascii="Times New Roman" w:hAnsi="Times New Roman" w:cs="Times New Roman"/>
          <w:sz w:val="28"/>
          <w:szCs w:val="28"/>
        </w:rPr>
        <w:t xml:space="preserve">и перевыполнены следующие </w:t>
      </w:r>
      <w:r w:rsidRPr="00607AC4">
        <w:rPr>
          <w:rFonts w:ascii="Times New Roman" w:hAnsi="Times New Roman" w:cs="Times New Roman"/>
          <w:sz w:val="28"/>
          <w:szCs w:val="28"/>
        </w:rPr>
        <w:t>целевые показатели:</w:t>
      </w:r>
      <w:proofErr w:type="gramEnd"/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607AC4">
        <w:rPr>
          <w:rFonts w:ascii="Times New Roman" w:hAnsi="Times New Roman" w:cs="Times New Roman"/>
          <w:sz w:val="28"/>
          <w:szCs w:val="28"/>
        </w:rPr>
        <w:t xml:space="preserve"> Протяженность сети автомобильных дорог общего пользования регионального или межмуниципального и местного значения на территории субъекта Российс</w:t>
      </w:r>
      <w:r>
        <w:rPr>
          <w:rFonts w:ascii="Times New Roman" w:hAnsi="Times New Roman" w:cs="Times New Roman"/>
          <w:sz w:val="28"/>
          <w:szCs w:val="28"/>
        </w:rPr>
        <w:t>кой Федерации:</w:t>
      </w:r>
    </w:p>
    <w:p w:rsidR="00B2360D" w:rsidRPr="00EF13B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F13BD">
        <w:rPr>
          <w:rFonts w:ascii="Times New Roman" w:hAnsi="Times New Roman" w:cs="Times New Roman"/>
          <w:sz w:val="28"/>
          <w:szCs w:val="28"/>
        </w:rPr>
        <w:t>1.1. сети автомобильных дорог общего пользования регионального</w:t>
      </w:r>
      <w:r>
        <w:rPr>
          <w:rFonts w:ascii="Times New Roman" w:hAnsi="Times New Roman" w:cs="Times New Roman"/>
          <w:sz w:val="28"/>
          <w:szCs w:val="28"/>
        </w:rPr>
        <w:t xml:space="preserve"> или межмуниципального значения – 2017 г (план – 5316,3, факт – 5316,3), 2018 г – (план  </w:t>
      </w:r>
      <w:r w:rsidRPr="00EF13BD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5316,3</w:t>
      </w:r>
      <w:r w:rsidRPr="00EF13BD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5316,3</w:t>
      </w:r>
      <w:r w:rsidRPr="00EF13B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2019 г </w:t>
      </w:r>
      <w:r w:rsidRPr="00EF13BD">
        <w:rPr>
          <w:rFonts w:ascii="Times New Roman" w:hAnsi="Times New Roman" w:cs="Times New Roman"/>
          <w:sz w:val="28"/>
          <w:szCs w:val="28"/>
        </w:rPr>
        <w:t xml:space="preserve">(план – </w:t>
      </w:r>
      <w:r>
        <w:rPr>
          <w:rFonts w:ascii="Times New Roman" w:hAnsi="Times New Roman" w:cs="Times New Roman"/>
          <w:sz w:val="28"/>
          <w:szCs w:val="28"/>
        </w:rPr>
        <w:t>5521</w:t>
      </w:r>
      <w:r w:rsidRPr="00EF13BD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5521</w:t>
      </w:r>
      <w:r w:rsidRPr="00EF13B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2020 г </w:t>
      </w:r>
      <w:r w:rsidRPr="00EF13BD">
        <w:rPr>
          <w:rFonts w:ascii="Times New Roman" w:hAnsi="Times New Roman" w:cs="Times New Roman"/>
          <w:sz w:val="28"/>
          <w:szCs w:val="28"/>
        </w:rPr>
        <w:t xml:space="preserve">(план – </w:t>
      </w:r>
      <w:r>
        <w:rPr>
          <w:rFonts w:ascii="Times New Roman" w:hAnsi="Times New Roman" w:cs="Times New Roman"/>
          <w:sz w:val="28"/>
          <w:szCs w:val="28"/>
        </w:rPr>
        <w:t>6002,6</w:t>
      </w:r>
      <w:r w:rsidRPr="00EF13BD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6002,6</w:t>
      </w:r>
      <w:r w:rsidRPr="00EF13B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2021 г (план – 6002,6</w:t>
      </w:r>
      <w:r w:rsidRPr="00EF13BD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6002,6</w:t>
      </w:r>
      <w:r w:rsidRPr="00EF13B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2022 г </w:t>
      </w:r>
      <w:r w:rsidRPr="00EF13BD">
        <w:rPr>
          <w:rFonts w:ascii="Times New Roman" w:hAnsi="Times New Roman" w:cs="Times New Roman"/>
          <w:sz w:val="28"/>
          <w:szCs w:val="28"/>
        </w:rPr>
        <w:t xml:space="preserve">(план – </w:t>
      </w:r>
      <w:r>
        <w:rPr>
          <w:rFonts w:ascii="Times New Roman" w:hAnsi="Times New Roman" w:cs="Times New Roman"/>
          <w:sz w:val="28"/>
          <w:szCs w:val="28"/>
        </w:rPr>
        <w:t>6002,6</w:t>
      </w:r>
      <w:r w:rsidRPr="00EF13BD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6023,7</w:t>
      </w:r>
      <w:r w:rsidRPr="00EF13B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2023 г </w:t>
      </w:r>
      <w:r w:rsidRPr="00EF13BD">
        <w:rPr>
          <w:rFonts w:ascii="Times New Roman" w:hAnsi="Times New Roman" w:cs="Times New Roman"/>
          <w:sz w:val="28"/>
          <w:szCs w:val="28"/>
        </w:rPr>
        <w:t xml:space="preserve">(план – </w:t>
      </w:r>
      <w:r>
        <w:rPr>
          <w:rFonts w:ascii="Times New Roman" w:hAnsi="Times New Roman" w:cs="Times New Roman"/>
          <w:sz w:val="28"/>
          <w:szCs w:val="28"/>
        </w:rPr>
        <w:t>6002,6</w:t>
      </w:r>
      <w:r w:rsidRPr="00EF13BD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6023,7</w:t>
      </w:r>
      <w:r w:rsidRPr="00EF13B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F13BD">
        <w:rPr>
          <w:rFonts w:ascii="Times New Roman" w:hAnsi="Times New Roman" w:cs="Times New Roman"/>
          <w:sz w:val="28"/>
          <w:szCs w:val="28"/>
        </w:rPr>
        <w:t>1.2. сети автомобильных дорог общего пользования местного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EF13BD">
        <w:rPr>
          <w:rFonts w:ascii="Times New Roman" w:hAnsi="Times New Roman" w:cs="Times New Roman"/>
          <w:sz w:val="28"/>
          <w:szCs w:val="28"/>
        </w:rPr>
        <w:t>2017 г (план – 3368,83, факт – 3387,33), 2018 г – (план  – 2523,81, факт – 2523,81), 2019 г (план – 3325, факт – 3325), 2020 г (план – 2523,81, факт – 2523,81), 2021 г (план – 2523,86, факт – 2523,86), 2022 г (план – 2523,86, факт – 2523,86), 2023 г (план – 2523,86, факт – 2523,86);</w:t>
      </w:r>
      <w:proofErr w:type="gramEnd"/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7AC4">
        <w:rPr>
          <w:rFonts w:ascii="Times New Roman" w:hAnsi="Times New Roman" w:cs="Times New Roman"/>
          <w:sz w:val="28"/>
          <w:szCs w:val="28"/>
        </w:rPr>
        <w:t xml:space="preserve">Объемы ввода в эксплуатацию после строительства и </w:t>
      </w:r>
      <w:proofErr w:type="gramStart"/>
      <w:r w:rsidRPr="00607AC4">
        <w:rPr>
          <w:rFonts w:ascii="Times New Roman" w:hAnsi="Times New Roman" w:cs="Times New Roman"/>
          <w:sz w:val="28"/>
          <w:szCs w:val="28"/>
        </w:rPr>
        <w:t>реконструкции</w:t>
      </w:r>
      <w:proofErr w:type="gramEnd"/>
      <w:r w:rsidRPr="00607AC4">
        <w:rPr>
          <w:rFonts w:ascii="Times New Roman" w:hAnsi="Times New Roman" w:cs="Times New Roman"/>
          <w:sz w:val="28"/>
          <w:szCs w:val="28"/>
        </w:rPr>
        <w:t xml:space="preserve"> автомобильных дорог общего пользования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07AC4">
        <w:rPr>
          <w:rFonts w:ascii="Times New Roman" w:hAnsi="Times New Roman" w:cs="Times New Roman"/>
          <w:sz w:val="28"/>
          <w:szCs w:val="28"/>
        </w:rPr>
        <w:t>регионального или межмуни</w:t>
      </w:r>
      <w:r>
        <w:rPr>
          <w:rFonts w:ascii="Times New Roman" w:hAnsi="Times New Roman" w:cs="Times New Roman"/>
          <w:sz w:val="28"/>
          <w:szCs w:val="28"/>
        </w:rPr>
        <w:t>ципального и местного значения</w:t>
      </w:r>
      <w:r w:rsidRPr="004B0D6F">
        <w:rPr>
          <w:rFonts w:ascii="Times New Roman" w:hAnsi="Times New Roman" w:cs="Times New Roman"/>
          <w:sz w:val="28"/>
          <w:szCs w:val="28"/>
        </w:rPr>
        <w:t>;</w:t>
      </w:r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7AC4">
        <w:rPr>
          <w:rFonts w:ascii="Times New Roman" w:hAnsi="Times New Roman" w:cs="Times New Roman"/>
          <w:sz w:val="28"/>
          <w:szCs w:val="28"/>
        </w:rPr>
        <w:t xml:space="preserve"> Прирост протяженности сети автомобильных дорог регионального или межмуниципального  и местного значения на территории субъекта Российской Федерации в результате строитель</w:t>
      </w:r>
      <w:r>
        <w:rPr>
          <w:rFonts w:ascii="Times New Roman" w:hAnsi="Times New Roman" w:cs="Times New Roman"/>
          <w:sz w:val="28"/>
          <w:szCs w:val="28"/>
        </w:rPr>
        <w:t>ства новых автомобильных дорог</w:t>
      </w:r>
      <w:r w:rsidRPr="004B0D6F">
        <w:rPr>
          <w:rFonts w:ascii="Times New Roman" w:hAnsi="Times New Roman" w:cs="Times New Roman"/>
          <w:sz w:val="28"/>
          <w:szCs w:val="28"/>
        </w:rPr>
        <w:t>;</w:t>
      </w:r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7AC4">
        <w:rPr>
          <w:rFonts w:ascii="Times New Roman" w:hAnsi="Times New Roman" w:cs="Times New Roman"/>
          <w:sz w:val="28"/>
          <w:szCs w:val="28"/>
        </w:rPr>
        <w:t>Прирост протяженности сети автомобильных дорог регионального или межмуниципального  и местного значения на территории субъекта Российской Федерации, соответствующих нормативным требованиям к транспортно-эксплуатационным показателям, в результате реконструкции автомобильных дорог</w:t>
      </w:r>
      <w:r w:rsidRPr="004B0D6F">
        <w:rPr>
          <w:rFonts w:ascii="Times New Roman" w:hAnsi="Times New Roman" w:cs="Times New Roman"/>
          <w:sz w:val="28"/>
          <w:szCs w:val="28"/>
        </w:rPr>
        <w:t>;</w:t>
      </w:r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7AC4">
        <w:rPr>
          <w:rFonts w:ascii="Times New Roman" w:hAnsi="Times New Roman" w:cs="Times New Roman"/>
          <w:sz w:val="28"/>
          <w:szCs w:val="28"/>
        </w:rPr>
        <w:t>Общая протяженность автомобильных дорог общего пользования регионального или межмуниципального и местного значения, соответствующих нормативным требованиям к транспортно-эксплуатационным показателя</w:t>
      </w:r>
      <w:r>
        <w:rPr>
          <w:rFonts w:ascii="Times New Roman" w:hAnsi="Times New Roman" w:cs="Times New Roman"/>
          <w:sz w:val="28"/>
          <w:szCs w:val="28"/>
        </w:rPr>
        <w:t>м на 31 декабря отчетного года</w:t>
      </w:r>
      <w:r w:rsidRPr="004B0D6F">
        <w:rPr>
          <w:rFonts w:ascii="Times New Roman" w:hAnsi="Times New Roman" w:cs="Times New Roman"/>
          <w:sz w:val="28"/>
          <w:szCs w:val="28"/>
        </w:rPr>
        <w:t>;</w:t>
      </w:r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7AC4">
        <w:rPr>
          <w:rFonts w:ascii="Times New Roman" w:hAnsi="Times New Roman" w:cs="Times New Roman"/>
          <w:sz w:val="28"/>
          <w:szCs w:val="28"/>
        </w:rPr>
        <w:t xml:space="preserve"> Прирост протяженности автомобильных дорог общего пользования регионального (межмуниципального) местного значения на территории субъекта Российской Федерации, соответствующих нормативным требованиям к транспорт</w:t>
      </w:r>
      <w:r>
        <w:rPr>
          <w:rFonts w:ascii="Times New Roman" w:hAnsi="Times New Roman" w:cs="Times New Roman"/>
          <w:sz w:val="28"/>
          <w:szCs w:val="28"/>
        </w:rPr>
        <w:t>но-эксплуатационным показателям</w:t>
      </w:r>
      <w:r w:rsidRPr="00607AC4">
        <w:rPr>
          <w:rFonts w:ascii="Times New Roman" w:hAnsi="Times New Roman" w:cs="Times New Roman"/>
          <w:sz w:val="28"/>
          <w:szCs w:val="28"/>
        </w:rPr>
        <w:t>, в результате капитального ремонта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>
        <w:rPr>
          <w:rFonts w:ascii="Times New Roman" w:hAnsi="Times New Roman" w:cs="Times New Roman"/>
          <w:sz w:val="28"/>
          <w:szCs w:val="28"/>
        </w:rPr>
        <w:t>ремонта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автомобильных дорог</w:t>
      </w:r>
      <w:r w:rsidRPr="004B0D6F">
        <w:rPr>
          <w:rFonts w:ascii="Times New Roman" w:hAnsi="Times New Roman" w:cs="Times New Roman"/>
          <w:sz w:val="28"/>
          <w:szCs w:val="28"/>
        </w:rPr>
        <w:t>;</w:t>
      </w:r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7AC4">
        <w:rPr>
          <w:rFonts w:ascii="Times New Roman" w:hAnsi="Times New Roman" w:cs="Times New Roman"/>
          <w:sz w:val="28"/>
          <w:szCs w:val="28"/>
        </w:rPr>
        <w:t>Количество и протяженность уникальных искусственных сооружений</w:t>
      </w:r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7AC4">
        <w:rPr>
          <w:rFonts w:ascii="Times New Roman" w:hAnsi="Times New Roman" w:cs="Times New Roman"/>
          <w:sz w:val="28"/>
          <w:szCs w:val="28"/>
        </w:rPr>
        <w:t>Доля уникальных искусственных сооружений, находящихся в предаварийном или аварийном состоянии</w:t>
      </w:r>
      <w:r w:rsidRPr="004B0D6F">
        <w:rPr>
          <w:rFonts w:ascii="Times New Roman" w:hAnsi="Times New Roman" w:cs="Times New Roman"/>
          <w:sz w:val="28"/>
          <w:szCs w:val="28"/>
        </w:rPr>
        <w:t>;</w:t>
      </w:r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7AC4">
        <w:rPr>
          <w:rFonts w:ascii="Times New Roman" w:hAnsi="Times New Roman" w:cs="Times New Roman"/>
          <w:sz w:val="28"/>
          <w:szCs w:val="28"/>
        </w:rPr>
        <w:t>Доля протяженности автомобильных дорог Республики Тыва регионального и межмуниципального значения, соответствующих нормативным требованиям к их эксплуатационному состоянию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92ADB">
        <w:rPr>
          <w:rFonts w:ascii="Times New Roman" w:hAnsi="Times New Roman" w:cs="Times New Roman"/>
          <w:sz w:val="28"/>
          <w:szCs w:val="28"/>
        </w:rPr>
        <w:t xml:space="preserve">– 2019 г (план – 0, факт – </w:t>
      </w:r>
      <w:r>
        <w:rPr>
          <w:rFonts w:ascii="Times New Roman" w:hAnsi="Times New Roman" w:cs="Times New Roman"/>
          <w:sz w:val="28"/>
          <w:szCs w:val="28"/>
        </w:rPr>
        <w:t>46,61</w:t>
      </w:r>
      <w:r w:rsidRPr="00F92ADB">
        <w:rPr>
          <w:rFonts w:ascii="Times New Roman" w:hAnsi="Times New Roman" w:cs="Times New Roman"/>
          <w:sz w:val="28"/>
          <w:szCs w:val="28"/>
        </w:rPr>
        <w:t xml:space="preserve">), 2020 г (план – </w:t>
      </w:r>
      <w:r>
        <w:rPr>
          <w:rFonts w:ascii="Times New Roman" w:hAnsi="Times New Roman" w:cs="Times New Roman"/>
          <w:sz w:val="28"/>
          <w:szCs w:val="28"/>
        </w:rPr>
        <w:t>46,80</w:t>
      </w:r>
      <w:r w:rsidRPr="00F92ADB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47,84</w:t>
      </w:r>
      <w:r w:rsidRPr="00F92ADB">
        <w:rPr>
          <w:rFonts w:ascii="Times New Roman" w:hAnsi="Times New Roman" w:cs="Times New Roman"/>
          <w:sz w:val="28"/>
          <w:szCs w:val="28"/>
        </w:rPr>
        <w:t xml:space="preserve">), 2021 г (план – </w:t>
      </w:r>
      <w:r>
        <w:rPr>
          <w:rFonts w:ascii="Times New Roman" w:hAnsi="Times New Roman" w:cs="Times New Roman"/>
          <w:sz w:val="28"/>
          <w:szCs w:val="28"/>
        </w:rPr>
        <w:lastRenderedPageBreak/>
        <w:t>47,</w:t>
      </w:r>
      <w:r w:rsidRPr="00F92ADB">
        <w:rPr>
          <w:rFonts w:ascii="Times New Roman" w:hAnsi="Times New Roman" w:cs="Times New Roman"/>
          <w:sz w:val="28"/>
          <w:szCs w:val="28"/>
        </w:rPr>
        <w:t xml:space="preserve">60, факт – </w:t>
      </w:r>
      <w:r>
        <w:rPr>
          <w:rFonts w:ascii="Times New Roman" w:hAnsi="Times New Roman" w:cs="Times New Roman"/>
          <w:sz w:val="28"/>
          <w:szCs w:val="28"/>
        </w:rPr>
        <w:t>48,69</w:t>
      </w:r>
      <w:r w:rsidRPr="00F92ADB">
        <w:rPr>
          <w:rFonts w:ascii="Times New Roman" w:hAnsi="Times New Roman" w:cs="Times New Roman"/>
          <w:sz w:val="28"/>
          <w:szCs w:val="28"/>
        </w:rPr>
        <w:t xml:space="preserve">), 2022 г (план – </w:t>
      </w:r>
      <w:r>
        <w:rPr>
          <w:rFonts w:ascii="Times New Roman" w:hAnsi="Times New Roman" w:cs="Times New Roman"/>
          <w:sz w:val="28"/>
          <w:szCs w:val="28"/>
        </w:rPr>
        <w:t>48,51</w:t>
      </w:r>
      <w:r w:rsidRPr="00F92ADB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49,45</w:t>
      </w:r>
      <w:r w:rsidRPr="00F92ADB">
        <w:rPr>
          <w:rFonts w:ascii="Times New Roman" w:hAnsi="Times New Roman" w:cs="Times New Roman"/>
          <w:sz w:val="28"/>
          <w:szCs w:val="28"/>
        </w:rPr>
        <w:t xml:space="preserve">), 2023 г (план – </w:t>
      </w:r>
      <w:r>
        <w:rPr>
          <w:rFonts w:ascii="Times New Roman" w:hAnsi="Times New Roman" w:cs="Times New Roman"/>
          <w:sz w:val="28"/>
          <w:szCs w:val="28"/>
        </w:rPr>
        <w:t>50,44</w:t>
      </w:r>
      <w:r w:rsidRPr="00F92ADB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51,52</w:t>
      </w:r>
      <w:r w:rsidRPr="00F92ADB">
        <w:rPr>
          <w:rFonts w:ascii="Times New Roman" w:hAnsi="Times New Roman" w:cs="Times New Roman"/>
          <w:sz w:val="28"/>
          <w:szCs w:val="28"/>
        </w:rPr>
        <w:t>);</w:t>
      </w:r>
      <w:proofErr w:type="gramEnd"/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76F2D">
        <w:rPr>
          <w:rFonts w:ascii="Times New Roman" w:hAnsi="Times New Roman" w:cs="Times New Roman"/>
          <w:sz w:val="28"/>
          <w:szCs w:val="28"/>
        </w:rPr>
        <w:t>Доля дорожной сети городских агломераций, находящаяся в нормативном состоянии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92ADB">
        <w:rPr>
          <w:rFonts w:ascii="Times New Roman" w:hAnsi="Times New Roman" w:cs="Times New Roman"/>
          <w:sz w:val="28"/>
          <w:szCs w:val="28"/>
        </w:rPr>
        <w:t xml:space="preserve">– 2019 г (план – 0, факт – </w:t>
      </w:r>
      <w:r>
        <w:rPr>
          <w:rFonts w:ascii="Times New Roman" w:hAnsi="Times New Roman" w:cs="Times New Roman"/>
          <w:sz w:val="28"/>
          <w:szCs w:val="28"/>
        </w:rPr>
        <w:t>44,12</w:t>
      </w:r>
      <w:r w:rsidRPr="00F92ADB">
        <w:rPr>
          <w:rFonts w:ascii="Times New Roman" w:hAnsi="Times New Roman" w:cs="Times New Roman"/>
          <w:sz w:val="28"/>
          <w:szCs w:val="28"/>
        </w:rPr>
        <w:t xml:space="preserve">), 2020 г (план – </w:t>
      </w:r>
      <w:r>
        <w:rPr>
          <w:rFonts w:ascii="Times New Roman" w:hAnsi="Times New Roman" w:cs="Times New Roman"/>
          <w:sz w:val="28"/>
          <w:szCs w:val="28"/>
        </w:rPr>
        <w:t>52</w:t>
      </w:r>
      <w:r w:rsidRPr="00F92ADB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56,01</w:t>
      </w:r>
      <w:r w:rsidRPr="00F92ADB">
        <w:rPr>
          <w:rFonts w:ascii="Times New Roman" w:hAnsi="Times New Roman" w:cs="Times New Roman"/>
          <w:sz w:val="28"/>
          <w:szCs w:val="28"/>
        </w:rPr>
        <w:t xml:space="preserve">), 2021 г (план –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F92ADB">
        <w:rPr>
          <w:rFonts w:ascii="Times New Roman" w:hAnsi="Times New Roman" w:cs="Times New Roman"/>
          <w:sz w:val="28"/>
          <w:szCs w:val="28"/>
        </w:rPr>
        <w:t xml:space="preserve">0, факт – </w:t>
      </w:r>
      <w:r>
        <w:rPr>
          <w:rFonts w:ascii="Times New Roman" w:hAnsi="Times New Roman" w:cs="Times New Roman"/>
          <w:sz w:val="28"/>
          <w:szCs w:val="28"/>
        </w:rPr>
        <w:t>63</w:t>
      </w:r>
      <w:r w:rsidRPr="00F92ADB">
        <w:rPr>
          <w:rFonts w:ascii="Times New Roman" w:hAnsi="Times New Roman" w:cs="Times New Roman"/>
          <w:sz w:val="28"/>
          <w:szCs w:val="28"/>
        </w:rPr>
        <w:t xml:space="preserve">,78), 2022 г (план – </w:t>
      </w:r>
      <w:r>
        <w:rPr>
          <w:rFonts w:ascii="Times New Roman" w:hAnsi="Times New Roman" w:cs="Times New Roman"/>
          <w:sz w:val="28"/>
          <w:szCs w:val="28"/>
        </w:rPr>
        <w:t>68,29</w:t>
      </w:r>
      <w:r w:rsidRPr="00F92ADB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69,52</w:t>
      </w:r>
      <w:r w:rsidRPr="00F92ADB">
        <w:rPr>
          <w:rFonts w:ascii="Times New Roman" w:hAnsi="Times New Roman" w:cs="Times New Roman"/>
          <w:sz w:val="28"/>
          <w:szCs w:val="28"/>
        </w:rPr>
        <w:t xml:space="preserve">), 2023 г (план – </w:t>
      </w:r>
      <w:r>
        <w:rPr>
          <w:rFonts w:ascii="Times New Roman" w:hAnsi="Times New Roman" w:cs="Times New Roman"/>
          <w:sz w:val="28"/>
          <w:szCs w:val="28"/>
        </w:rPr>
        <w:t>77,28</w:t>
      </w:r>
      <w:r w:rsidRPr="00F92ADB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77,34</w:t>
      </w:r>
      <w:r w:rsidRPr="00F92ADB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92ADB">
        <w:rPr>
          <w:rFonts w:ascii="Times New Roman" w:hAnsi="Times New Roman" w:cs="Times New Roman"/>
          <w:sz w:val="28"/>
          <w:szCs w:val="28"/>
        </w:rPr>
        <w:t>Доля автомобильных дорог регионального значения, входящих в опорную сеть, соответствующих нормативным требованиям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92ADB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92ADB">
        <w:rPr>
          <w:rFonts w:ascii="Times New Roman" w:hAnsi="Times New Roman" w:cs="Times New Roman"/>
          <w:sz w:val="28"/>
          <w:szCs w:val="28"/>
        </w:rPr>
        <w:t xml:space="preserve">2019 г (план – 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F92ADB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53,69</w:t>
      </w:r>
      <w:r w:rsidRPr="00F92ADB">
        <w:rPr>
          <w:rFonts w:ascii="Times New Roman" w:hAnsi="Times New Roman" w:cs="Times New Roman"/>
          <w:sz w:val="28"/>
          <w:szCs w:val="28"/>
        </w:rPr>
        <w:t xml:space="preserve">), 2020 г (план – 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F92ADB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54,78</w:t>
      </w:r>
      <w:r w:rsidRPr="00F92ADB">
        <w:rPr>
          <w:rFonts w:ascii="Times New Roman" w:hAnsi="Times New Roman" w:cs="Times New Roman"/>
          <w:sz w:val="28"/>
          <w:szCs w:val="28"/>
        </w:rPr>
        <w:t xml:space="preserve">), 2021 г (план – 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F92ADB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54,78</w:t>
      </w:r>
      <w:r w:rsidRPr="00F92ADB">
        <w:rPr>
          <w:rFonts w:ascii="Times New Roman" w:hAnsi="Times New Roman" w:cs="Times New Roman"/>
          <w:sz w:val="28"/>
          <w:szCs w:val="28"/>
        </w:rPr>
        <w:t xml:space="preserve">), 2022 г (план – 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F92ADB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54,78</w:t>
      </w:r>
      <w:r w:rsidRPr="00F92ADB">
        <w:rPr>
          <w:rFonts w:ascii="Times New Roman" w:hAnsi="Times New Roman" w:cs="Times New Roman"/>
          <w:sz w:val="28"/>
          <w:szCs w:val="28"/>
        </w:rPr>
        <w:t xml:space="preserve">), 2023 г (план – </w:t>
      </w:r>
      <w:r>
        <w:rPr>
          <w:rFonts w:ascii="Times New Roman" w:hAnsi="Times New Roman" w:cs="Times New Roman"/>
          <w:sz w:val="28"/>
          <w:szCs w:val="28"/>
        </w:rPr>
        <w:t>58,41</w:t>
      </w:r>
      <w:r w:rsidRPr="00F92ADB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59</w:t>
      </w:r>
      <w:r w:rsidRPr="00F92ADB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B2360D" w:rsidRPr="00F76F2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67D2A">
        <w:rPr>
          <w:rFonts w:ascii="Times New Roman" w:hAnsi="Times New Roman" w:cs="Times New Roman"/>
          <w:sz w:val="28"/>
          <w:szCs w:val="28"/>
        </w:rPr>
        <w:t>Протяженность приведенных в нормативное состояние искусственных сооружений на автомобильных дорогах регионального или межмуниципального и местного значения (накопленным итогом)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7D2A">
        <w:rPr>
          <w:rFonts w:ascii="Times New Roman" w:hAnsi="Times New Roman" w:cs="Times New Roman"/>
          <w:sz w:val="28"/>
          <w:szCs w:val="28"/>
        </w:rPr>
        <w:t>– 2022 г (план – 0</w:t>
      </w:r>
      <w:r>
        <w:rPr>
          <w:rFonts w:ascii="Times New Roman" w:hAnsi="Times New Roman" w:cs="Times New Roman"/>
          <w:sz w:val="28"/>
          <w:szCs w:val="28"/>
        </w:rPr>
        <w:t>,078</w:t>
      </w:r>
      <w:r w:rsidRPr="00967D2A">
        <w:rPr>
          <w:rFonts w:ascii="Times New Roman" w:hAnsi="Times New Roman" w:cs="Times New Roman"/>
          <w:sz w:val="28"/>
          <w:szCs w:val="28"/>
        </w:rPr>
        <w:t xml:space="preserve">, факт – </w:t>
      </w:r>
      <w:r>
        <w:rPr>
          <w:rFonts w:ascii="Times New Roman" w:hAnsi="Times New Roman" w:cs="Times New Roman"/>
          <w:sz w:val="28"/>
          <w:szCs w:val="28"/>
        </w:rPr>
        <w:t>0,080</w:t>
      </w:r>
      <w:r w:rsidRPr="00967D2A">
        <w:rPr>
          <w:rFonts w:ascii="Times New Roman" w:hAnsi="Times New Roman" w:cs="Times New Roman"/>
          <w:sz w:val="28"/>
          <w:szCs w:val="28"/>
        </w:rPr>
        <w:t xml:space="preserve">), 2023 г (план – </w:t>
      </w:r>
      <w:r>
        <w:rPr>
          <w:rFonts w:ascii="Times New Roman" w:hAnsi="Times New Roman" w:cs="Times New Roman"/>
          <w:sz w:val="28"/>
          <w:szCs w:val="28"/>
        </w:rPr>
        <w:t>0,176</w:t>
      </w:r>
      <w:r w:rsidRPr="00967D2A">
        <w:rPr>
          <w:rFonts w:ascii="Times New Roman" w:hAnsi="Times New Roman" w:cs="Times New Roman"/>
          <w:sz w:val="28"/>
          <w:szCs w:val="28"/>
        </w:rPr>
        <w:t>, факт –</w:t>
      </w:r>
      <w:r>
        <w:rPr>
          <w:rFonts w:ascii="Times New Roman" w:hAnsi="Times New Roman" w:cs="Times New Roman"/>
          <w:sz w:val="28"/>
          <w:szCs w:val="28"/>
        </w:rPr>
        <w:t xml:space="preserve"> 0,338</w:t>
      </w:r>
      <w:r w:rsidRPr="00967D2A">
        <w:rPr>
          <w:rFonts w:ascii="Times New Roman" w:hAnsi="Times New Roman" w:cs="Times New Roman"/>
          <w:sz w:val="28"/>
          <w:szCs w:val="28"/>
        </w:rPr>
        <w:t>)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7D2A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bookmarkStart w:id="1" w:name="_Hlk148974283"/>
      <w:bookmarkEnd w:id="0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С 2019 года в Туве начата реализация федерального проекта «Региональная и местная дорожная сеть» национального проекта «Безопасные качественные дороги». Целевые показатели Нацпроекта по приведению в нормативное состояние автомобильных дорог и искусственных сооружений на них перевыполняются ежегодно в среднем на </w:t>
      </w:r>
      <w:r w:rsidRPr="00136304">
        <w:rPr>
          <w:rFonts w:ascii="Times New Roman" w:hAnsi="Times New Roman" w:cs="Times New Roman"/>
          <w:b/>
          <w:color w:val="000000"/>
          <w:sz w:val="28"/>
          <w:szCs w:val="28"/>
        </w:rPr>
        <w:t>2,5-3%,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т.е. работа выполняются с опережающими темпами. </w:t>
      </w:r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proofErr w:type="gramStart"/>
      <w:r w:rsidRPr="004B0D6F">
        <w:rPr>
          <w:rFonts w:ascii="Times New Roman" w:hAnsi="Times New Roman" w:cs="Times New Roman"/>
          <w:bCs/>
          <w:color w:val="000000"/>
          <w:sz w:val="28"/>
          <w:szCs w:val="28"/>
        </w:rPr>
        <w:t>Всего за 5 лет (2019 – 2023 гг.) в рамках национального проекта за счет средств ФБ и РБ предусмотрены и освоены – 7 700,36 млн. руб. (в том числе средства из:</w:t>
      </w:r>
      <w:proofErr w:type="gramEnd"/>
      <w:r w:rsidRPr="004B0D6F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gramStart"/>
      <w:r w:rsidRPr="004B0D6F">
        <w:rPr>
          <w:rFonts w:ascii="Times New Roman" w:hAnsi="Times New Roman" w:cs="Times New Roman"/>
          <w:bCs/>
          <w:color w:val="000000"/>
          <w:sz w:val="28"/>
          <w:szCs w:val="28"/>
        </w:rPr>
        <w:t>ФБ – 3 056,72 млн. руб., РБ – 4 643,64 млн. руб.).</w:t>
      </w:r>
      <w:proofErr w:type="gramEnd"/>
    </w:p>
    <w:p w:rsidR="00B2360D" w:rsidRPr="004B0D6F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B0D6F">
        <w:rPr>
          <w:rFonts w:ascii="Times New Roman" w:hAnsi="Times New Roman" w:cs="Times New Roman"/>
          <w:bCs/>
          <w:color w:val="000000"/>
          <w:sz w:val="28"/>
          <w:szCs w:val="28"/>
        </w:rPr>
        <w:t>Всего за 5 лет (2019 – 2023 гг.) в рамках национального проекта реализованы мероприятия по вид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ам работ на дорогах на приведение</w:t>
      </w:r>
      <w:r w:rsidRPr="004B0D6F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 нормативное состояние 231,16 км дорог из них:</w:t>
      </w:r>
    </w:p>
    <w:p w:rsidR="00B2360D" w:rsidRPr="004B0D6F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B0D6F">
        <w:rPr>
          <w:rFonts w:ascii="Times New Roman" w:hAnsi="Times New Roman" w:cs="Times New Roman"/>
          <w:bCs/>
          <w:color w:val="000000"/>
          <w:sz w:val="28"/>
          <w:szCs w:val="28"/>
        </w:rPr>
        <w:t>- строительство – 2 объекта на 3,04 км (из них, 1 дорога - 2,84 км, 1 мост - 0,203 км);</w:t>
      </w:r>
    </w:p>
    <w:p w:rsidR="00B2360D" w:rsidRPr="004B0D6F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B0D6F">
        <w:rPr>
          <w:rFonts w:ascii="Times New Roman" w:hAnsi="Times New Roman" w:cs="Times New Roman"/>
          <w:bCs/>
          <w:color w:val="000000"/>
          <w:sz w:val="28"/>
          <w:szCs w:val="28"/>
        </w:rPr>
        <w:t>- реконструкция – 10 объектов дорог на 21,77 км;</w:t>
      </w:r>
    </w:p>
    <w:p w:rsidR="00B2360D" w:rsidRPr="004B0D6F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B0D6F">
        <w:rPr>
          <w:rFonts w:ascii="Times New Roman" w:hAnsi="Times New Roman" w:cs="Times New Roman"/>
          <w:bCs/>
          <w:color w:val="000000"/>
          <w:sz w:val="28"/>
          <w:szCs w:val="28"/>
        </w:rPr>
        <w:t>- капитальный ремонт – 11 объектов дорог на 32,81 км;</w:t>
      </w:r>
    </w:p>
    <w:p w:rsidR="00B2360D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B0D6F">
        <w:rPr>
          <w:rFonts w:ascii="Times New Roman" w:hAnsi="Times New Roman" w:cs="Times New Roman"/>
          <w:bCs/>
          <w:color w:val="000000"/>
          <w:sz w:val="28"/>
          <w:szCs w:val="28"/>
        </w:rPr>
        <w:t>- текущий ремонт – 90 объектов на 173,54 км (из них 88 дорог – 173,28 км, 2 моста – 0,338 км).</w:t>
      </w:r>
    </w:p>
    <w:p w:rsidR="00B2360D" w:rsidRPr="00136304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целях достижения целевых показателей Нацпроекта среди муниципальных образований Республики Тыва особое внимание уделяется </w:t>
      </w:r>
      <w:proofErr w:type="spellStart"/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Кызылской</w:t>
      </w:r>
      <w:proofErr w:type="spellEnd"/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городской агломерации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, в состав которой входят г. Кызыл,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пгт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.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Каа-Хем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и с.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Сукпак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. Благодаря Нацпроекту с 2019-2022 гг. на территории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Кызылской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городской агломерации приведено в нормативное состояние </w:t>
      </w:r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61 км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дорог на </w:t>
      </w:r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67 улицах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B2360D" w:rsidRPr="00136304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2023 году, также в рамках Нацпроекта на территории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Кызылской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городской агломерации, приведены в нормативное состояние </w:t>
      </w:r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15,14 км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дорог на </w:t>
      </w:r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18 улицах, 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реализованы с опережающим темпом, в том числе на дорогах местного значения организованы следующие мероприятия:</w:t>
      </w:r>
    </w:p>
    <w:p w:rsidR="00B2360D" w:rsidRPr="00136304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proofErr w:type="gram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- устройство тротуара и уличного освещения улиц г. Кызыла   протяженностью 3,92 км (ул. Колхозная - 2,0 км, ул. Магистральная (МЧС) 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 xml:space="preserve">до ул. Колхозная - 1,3 км, ул. Каменистая - 0,450 км, ул. Владимира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Жоги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- 0,170 км);</w:t>
      </w:r>
      <w:proofErr w:type="gramEnd"/>
    </w:p>
    <w:p w:rsidR="00B2360D" w:rsidRPr="00136304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- устройство уличного освещения по ул. Степана-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Сарыг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-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оола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перед 17 школы г. Кызыла г. Кызыла протяженностью 0,200 км;</w:t>
      </w:r>
    </w:p>
    <w:p w:rsidR="00B2360D" w:rsidRPr="00136304" w:rsidRDefault="00B2360D" w:rsidP="00B2360D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- устройство тротуара по ул. </w:t>
      </w:r>
      <w:proofErr w:type="gram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Полигонная</w:t>
      </w:r>
      <w:proofErr w:type="gram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г. Кызыла протяженностью 0,150 км.</w:t>
      </w:r>
    </w:p>
    <w:p w:rsidR="00B2360D" w:rsidRPr="00136304" w:rsidRDefault="00B2360D" w:rsidP="00B2360D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B2360D" w:rsidRPr="00136304" w:rsidRDefault="00B2360D" w:rsidP="00B2360D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Отмечается наиболее значимые и капиталоемкие объекты построенные, реконструированные и восстановленные в дорожном хозяйстве за отчетный период:</w:t>
      </w:r>
    </w:p>
    <w:p w:rsidR="00B2360D" w:rsidRPr="00136304" w:rsidRDefault="00B2360D" w:rsidP="00B2360D">
      <w:pPr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Мостовые сооружения: </w:t>
      </w:r>
    </w:p>
    <w:p w:rsidR="00B2360D" w:rsidRPr="00136304" w:rsidRDefault="00B2360D" w:rsidP="00B2360D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реконструкция коммунального моста через реку Енисей г. Кызыла (работы велись с 2018-2020 гг.);</w:t>
      </w:r>
    </w:p>
    <w:p w:rsidR="00B2360D" w:rsidRPr="00136304" w:rsidRDefault="00B2360D" w:rsidP="00B2360D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строительство моста через реку Большой Енисей в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Тоджинском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районе (работы велись 2020-2022 гг.);</w:t>
      </w:r>
    </w:p>
    <w:p w:rsidR="00B2360D" w:rsidRPr="00136304" w:rsidRDefault="00B2360D" w:rsidP="00B2360D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аварийно-восстановительные работы на мостовом переходе на реке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Аянгаты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Барун-Хемчикского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кожууна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(работы велись 2021-2023 гг.);</w:t>
      </w:r>
    </w:p>
    <w:p w:rsidR="00B2360D" w:rsidRPr="00136304" w:rsidRDefault="00B2360D" w:rsidP="00B2360D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аварийно-восстановительные работы на мостовом переходе на реке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Барлык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Монгун-Тайгинского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кожууна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B2360D" w:rsidRPr="00136304" w:rsidRDefault="00B2360D" w:rsidP="00B2360D">
      <w:pPr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На автодорогах регионального и местного значения: </w:t>
      </w:r>
    </w:p>
    <w:p w:rsidR="00B2360D" w:rsidRPr="00136304" w:rsidRDefault="00B2360D" w:rsidP="00B2360D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реконструкция улицы Бай-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Хакская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и улицы Титова г. Кызыла;</w:t>
      </w:r>
    </w:p>
    <w:p w:rsidR="00B2360D" w:rsidRPr="00136304" w:rsidRDefault="00B2360D" w:rsidP="00B2360D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строительство улицы 75-летия Победы г. Кызыла;</w:t>
      </w:r>
    </w:p>
    <w:p w:rsidR="00B2360D" w:rsidRPr="00136304" w:rsidRDefault="00B2360D" w:rsidP="00B2360D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в 2023 году начата реконструкция улиц Интернациональная и Колхозная;</w:t>
      </w:r>
    </w:p>
    <w:p w:rsidR="00B2360D" w:rsidRPr="00136304" w:rsidRDefault="00B2360D" w:rsidP="00B2360D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завершен капитальный ремонт автодороги подъезд Бай-Хаак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Тандинского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кожууна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 2023 году.</w:t>
      </w:r>
    </w:p>
    <w:p w:rsidR="00B2360D" w:rsidRPr="00136304" w:rsidRDefault="00B2360D" w:rsidP="00B2360D">
      <w:pPr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630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Одним из основных направлений дорожной отрасли,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способствующих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при защите федеральных средств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,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является разработка проектно-сметных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документаций. С 2023 года начаты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проектные работы для проведения капитального ремонта мостов через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Хемчик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Барум-Хемчикского</w:t>
      </w:r>
      <w:proofErr w:type="spellEnd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>кож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ууна</w:t>
      </w:r>
      <w:proofErr w:type="spellEnd"/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(предварительная стоимость</w:t>
      </w:r>
      <w:r w:rsidRPr="0013630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работ 2,7 млрд. рублей).</w:t>
      </w:r>
    </w:p>
    <w:bookmarkEnd w:id="1"/>
    <w:p w:rsidR="00B2360D" w:rsidRPr="00136304" w:rsidRDefault="00B2360D" w:rsidP="00B2360D">
      <w:pPr>
        <w:numPr>
          <w:ilvl w:val="0"/>
          <w:numId w:val="4"/>
        </w:numPr>
        <w:tabs>
          <w:tab w:val="left" w:pos="142"/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136304">
        <w:rPr>
          <w:rFonts w:ascii="Times New Roman" w:hAnsi="Times New Roman"/>
          <w:sz w:val="28"/>
          <w:szCs w:val="28"/>
        </w:rPr>
        <w:t xml:space="preserve">В рамках </w:t>
      </w:r>
      <w:r w:rsidRPr="00136304">
        <w:rPr>
          <w:rFonts w:ascii="Times New Roman" w:hAnsi="Times New Roman"/>
          <w:b/>
          <w:bCs/>
          <w:sz w:val="28"/>
          <w:szCs w:val="28"/>
        </w:rPr>
        <w:t>подготовки предприятий к осенне-зимнему периоду</w:t>
      </w:r>
      <w:r w:rsidRPr="00136304">
        <w:rPr>
          <w:rFonts w:ascii="Times New Roman" w:hAnsi="Times New Roman"/>
          <w:sz w:val="28"/>
          <w:szCs w:val="28"/>
        </w:rPr>
        <w:t xml:space="preserve"> 2023-2024 гг. дорожно-транспортным организациям за счет средств Дорожного фонда Республики Тыва, в </w:t>
      </w:r>
      <w:r w:rsidRPr="00136304">
        <w:rPr>
          <w:rFonts w:ascii="Times New Roman" w:hAnsi="Times New Roman"/>
          <w:b/>
          <w:bCs/>
          <w:sz w:val="28"/>
          <w:szCs w:val="28"/>
        </w:rPr>
        <w:t>2023 году</w:t>
      </w:r>
      <w:r w:rsidRPr="00136304">
        <w:rPr>
          <w:rFonts w:ascii="Times New Roman" w:hAnsi="Times New Roman"/>
          <w:sz w:val="28"/>
          <w:szCs w:val="28"/>
        </w:rPr>
        <w:t xml:space="preserve"> </w:t>
      </w:r>
      <w:r w:rsidRPr="00136304">
        <w:rPr>
          <w:rFonts w:ascii="Times New Roman" w:hAnsi="Times New Roman"/>
          <w:b/>
          <w:bCs/>
          <w:sz w:val="28"/>
          <w:szCs w:val="28"/>
        </w:rPr>
        <w:t>приобретены в лизинг</w:t>
      </w:r>
      <w:r w:rsidRPr="00136304">
        <w:rPr>
          <w:rFonts w:ascii="Times New Roman" w:hAnsi="Times New Roman"/>
          <w:sz w:val="28"/>
          <w:szCs w:val="28"/>
        </w:rPr>
        <w:t xml:space="preserve"> </w:t>
      </w:r>
      <w:r w:rsidRPr="00136304">
        <w:rPr>
          <w:rFonts w:ascii="Times New Roman" w:hAnsi="Times New Roman"/>
          <w:b/>
          <w:bCs/>
          <w:sz w:val="28"/>
          <w:szCs w:val="28"/>
        </w:rPr>
        <w:t>дорожная спецтехника</w:t>
      </w:r>
      <w:r w:rsidRPr="00136304">
        <w:rPr>
          <w:rFonts w:ascii="Times New Roman" w:hAnsi="Times New Roman"/>
          <w:sz w:val="28"/>
          <w:szCs w:val="28"/>
        </w:rPr>
        <w:t xml:space="preserve"> с общей стоимостью </w:t>
      </w:r>
      <w:r w:rsidRPr="00136304">
        <w:rPr>
          <w:rFonts w:ascii="Times New Roman" w:hAnsi="Times New Roman"/>
          <w:b/>
          <w:bCs/>
          <w:sz w:val="28"/>
          <w:szCs w:val="28"/>
        </w:rPr>
        <w:t>196,90 млн</w:t>
      </w:r>
      <w:r w:rsidRPr="00136304">
        <w:rPr>
          <w:rFonts w:ascii="Times New Roman" w:hAnsi="Times New Roman"/>
          <w:sz w:val="28"/>
          <w:szCs w:val="28"/>
        </w:rPr>
        <w:t>. рублей, для дорожных организаций ООО «Дорожник», ООО «Ак-</w:t>
      </w:r>
      <w:proofErr w:type="spellStart"/>
      <w:r w:rsidRPr="00136304">
        <w:rPr>
          <w:rFonts w:ascii="Times New Roman" w:hAnsi="Times New Roman"/>
          <w:sz w:val="28"/>
          <w:szCs w:val="28"/>
        </w:rPr>
        <w:t>Довуракское</w:t>
      </w:r>
      <w:proofErr w:type="spellEnd"/>
      <w:r w:rsidRPr="00136304">
        <w:rPr>
          <w:rFonts w:ascii="Times New Roman" w:hAnsi="Times New Roman"/>
          <w:sz w:val="28"/>
          <w:szCs w:val="28"/>
        </w:rPr>
        <w:t xml:space="preserve"> ДРСУ», ООО «Абазинское ДРСУ», ООО «</w:t>
      </w:r>
      <w:proofErr w:type="spellStart"/>
      <w:r w:rsidRPr="00136304">
        <w:rPr>
          <w:rFonts w:ascii="Times New Roman" w:hAnsi="Times New Roman"/>
          <w:sz w:val="28"/>
          <w:szCs w:val="28"/>
        </w:rPr>
        <w:t>Овюрское</w:t>
      </w:r>
      <w:proofErr w:type="spellEnd"/>
      <w:r w:rsidRPr="00136304">
        <w:rPr>
          <w:rFonts w:ascii="Times New Roman" w:hAnsi="Times New Roman"/>
          <w:sz w:val="28"/>
          <w:szCs w:val="28"/>
        </w:rPr>
        <w:t xml:space="preserve"> ДРСУ» </w:t>
      </w:r>
      <w:proofErr w:type="gramStart"/>
      <w:r w:rsidRPr="00136304">
        <w:rPr>
          <w:rFonts w:ascii="Times New Roman" w:hAnsi="Times New Roman"/>
          <w:sz w:val="28"/>
          <w:szCs w:val="28"/>
        </w:rPr>
        <w:t>и ООО</w:t>
      </w:r>
      <w:proofErr w:type="gramEnd"/>
      <w:r w:rsidRPr="00136304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136304">
        <w:rPr>
          <w:rFonts w:ascii="Times New Roman" w:hAnsi="Times New Roman"/>
          <w:sz w:val="28"/>
          <w:szCs w:val="28"/>
        </w:rPr>
        <w:t>Туваавтотранс</w:t>
      </w:r>
      <w:proofErr w:type="spellEnd"/>
      <w:r w:rsidRPr="00136304">
        <w:rPr>
          <w:rFonts w:ascii="Times New Roman" w:hAnsi="Times New Roman"/>
          <w:sz w:val="28"/>
          <w:szCs w:val="28"/>
        </w:rPr>
        <w:t>».</w:t>
      </w:r>
    </w:p>
    <w:p w:rsidR="00B2360D" w:rsidRPr="00136304" w:rsidRDefault="00B2360D" w:rsidP="00B2360D">
      <w:pPr>
        <w:tabs>
          <w:tab w:val="left" w:pos="142"/>
        </w:tabs>
        <w:spacing w:after="0" w:line="240" w:lineRule="auto"/>
        <w:ind w:firstLine="567"/>
        <w:contextualSpacing/>
        <w:jc w:val="both"/>
        <w:rPr>
          <w:rFonts w:ascii="Times New Roman" w:hAnsi="Times New Roman"/>
          <w:sz w:val="10"/>
          <w:szCs w:val="10"/>
        </w:rPr>
      </w:pPr>
    </w:p>
    <w:p w:rsidR="00B2360D" w:rsidRPr="00136304" w:rsidRDefault="00B2360D" w:rsidP="00B2360D">
      <w:pPr>
        <w:tabs>
          <w:tab w:val="left" w:pos="142"/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136304">
        <w:rPr>
          <w:rFonts w:ascii="Times New Roman" w:hAnsi="Times New Roman"/>
          <w:sz w:val="24"/>
          <w:szCs w:val="24"/>
        </w:rPr>
        <w:t>*Справочно:</w:t>
      </w:r>
    </w:p>
    <w:p w:rsidR="00B2360D" w:rsidRPr="00136304" w:rsidRDefault="00B2360D" w:rsidP="00B2360D">
      <w:pPr>
        <w:numPr>
          <w:ilvl w:val="0"/>
          <w:numId w:val="3"/>
        </w:numPr>
        <w:tabs>
          <w:tab w:val="left" w:pos="142"/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136304">
        <w:rPr>
          <w:rFonts w:ascii="Times New Roman" w:hAnsi="Times New Roman"/>
          <w:sz w:val="24"/>
          <w:szCs w:val="24"/>
        </w:rPr>
        <w:t>ООО «Абазинское ДРСУ»-</w:t>
      </w:r>
      <w:r w:rsidRPr="00136304">
        <w:rPr>
          <w:sz w:val="24"/>
          <w:szCs w:val="24"/>
        </w:rPr>
        <w:t xml:space="preserve"> </w:t>
      </w:r>
      <w:r w:rsidRPr="00136304">
        <w:rPr>
          <w:rFonts w:ascii="Times New Roman" w:hAnsi="Times New Roman"/>
          <w:sz w:val="24"/>
          <w:szCs w:val="24"/>
        </w:rPr>
        <w:t>Автогрейдер ДЗ-250;</w:t>
      </w:r>
    </w:p>
    <w:p w:rsidR="00B2360D" w:rsidRPr="00136304" w:rsidRDefault="00B2360D" w:rsidP="00B2360D">
      <w:pPr>
        <w:numPr>
          <w:ilvl w:val="0"/>
          <w:numId w:val="3"/>
        </w:numPr>
        <w:tabs>
          <w:tab w:val="left" w:pos="142"/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136304">
        <w:rPr>
          <w:rFonts w:ascii="Times New Roman" w:hAnsi="Times New Roman"/>
          <w:sz w:val="24"/>
          <w:szCs w:val="24"/>
        </w:rPr>
        <w:t>ООО «Ак-</w:t>
      </w:r>
      <w:proofErr w:type="spellStart"/>
      <w:r w:rsidRPr="00136304">
        <w:rPr>
          <w:rFonts w:ascii="Times New Roman" w:hAnsi="Times New Roman"/>
          <w:sz w:val="24"/>
          <w:szCs w:val="24"/>
        </w:rPr>
        <w:t>Довуракское</w:t>
      </w:r>
      <w:proofErr w:type="spellEnd"/>
      <w:r w:rsidRPr="00136304">
        <w:rPr>
          <w:rFonts w:ascii="Times New Roman" w:hAnsi="Times New Roman"/>
          <w:sz w:val="24"/>
          <w:szCs w:val="24"/>
        </w:rPr>
        <w:t xml:space="preserve"> ДРСУ»- Автогрейдер ДЗ-250;</w:t>
      </w:r>
    </w:p>
    <w:p w:rsidR="00B2360D" w:rsidRPr="00136304" w:rsidRDefault="00B2360D" w:rsidP="00B2360D">
      <w:pPr>
        <w:numPr>
          <w:ilvl w:val="0"/>
          <w:numId w:val="3"/>
        </w:numPr>
        <w:tabs>
          <w:tab w:val="left" w:pos="142"/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136304">
        <w:rPr>
          <w:rFonts w:ascii="Times New Roman" w:hAnsi="Times New Roman"/>
          <w:sz w:val="24"/>
          <w:szCs w:val="24"/>
        </w:rPr>
        <w:t>ООО «Дорожник»-</w:t>
      </w:r>
      <w:r w:rsidRPr="00136304">
        <w:rPr>
          <w:sz w:val="24"/>
          <w:szCs w:val="24"/>
        </w:rPr>
        <w:t xml:space="preserve"> </w:t>
      </w:r>
      <w:r w:rsidRPr="00136304">
        <w:rPr>
          <w:rFonts w:ascii="Times New Roman" w:hAnsi="Times New Roman"/>
          <w:sz w:val="24"/>
          <w:szCs w:val="24"/>
        </w:rPr>
        <w:t>Автогрейдер СДМ-25;</w:t>
      </w:r>
    </w:p>
    <w:p w:rsidR="00B2360D" w:rsidRPr="00136304" w:rsidRDefault="00B2360D" w:rsidP="00B2360D">
      <w:pPr>
        <w:numPr>
          <w:ilvl w:val="0"/>
          <w:numId w:val="3"/>
        </w:numPr>
        <w:tabs>
          <w:tab w:val="left" w:pos="142"/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136304">
        <w:rPr>
          <w:rFonts w:ascii="Times New Roman" w:hAnsi="Times New Roman"/>
          <w:sz w:val="24"/>
          <w:szCs w:val="24"/>
        </w:rPr>
        <w:t>ООО «</w:t>
      </w:r>
      <w:proofErr w:type="spellStart"/>
      <w:r w:rsidRPr="00136304">
        <w:rPr>
          <w:rFonts w:ascii="Times New Roman" w:hAnsi="Times New Roman"/>
          <w:sz w:val="24"/>
          <w:szCs w:val="24"/>
        </w:rPr>
        <w:t>Овюрское</w:t>
      </w:r>
      <w:proofErr w:type="spellEnd"/>
      <w:r w:rsidRPr="00136304">
        <w:rPr>
          <w:rFonts w:ascii="Times New Roman" w:hAnsi="Times New Roman"/>
          <w:sz w:val="24"/>
          <w:szCs w:val="24"/>
        </w:rPr>
        <w:t xml:space="preserve"> ДРСУ»-</w:t>
      </w:r>
      <w:r w:rsidRPr="00136304">
        <w:rPr>
          <w:sz w:val="24"/>
          <w:szCs w:val="24"/>
        </w:rPr>
        <w:t xml:space="preserve"> </w:t>
      </w:r>
      <w:r w:rsidRPr="00136304">
        <w:rPr>
          <w:rFonts w:ascii="Times New Roman" w:hAnsi="Times New Roman"/>
          <w:sz w:val="24"/>
          <w:szCs w:val="24"/>
        </w:rPr>
        <w:t xml:space="preserve">Универсальный погрузчик АМКОДОР 352С + </w:t>
      </w:r>
      <w:proofErr w:type="spellStart"/>
      <w:r w:rsidRPr="00136304">
        <w:rPr>
          <w:rFonts w:ascii="Times New Roman" w:hAnsi="Times New Roman"/>
          <w:sz w:val="24"/>
          <w:szCs w:val="24"/>
        </w:rPr>
        <w:t>шнекоротор</w:t>
      </w:r>
      <w:proofErr w:type="spellEnd"/>
      <w:r w:rsidRPr="00136304">
        <w:rPr>
          <w:rFonts w:ascii="Times New Roman" w:hAnsi="Times New Roman"/>
          <w:sz w:val="24"/>
          <w:szCs w:val="24"/>
        </w:rPr>
        <w:t>;</w:t>
      </w:r>
    </w:p>
    <w:p w:rsidR="00B2360D" w:rsidRPr="00136304" w:rsidRDefault="00B2360D" w:rsidP="00B2360D">
      <w:pPr>
        <w:numPr>
          <w:ilvl w:val="0"/>
          <w:numId w:val="3"/>
        </w:numPr>
        <w:tabs>
          <w:tab w:val="left" w:pos="142"/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136304">
        <w:rPr>
          <w:rFonts w:ascii="Times New Roman" w:hAnsi="Times New Roman"/>
          <w:sz w:val="24"/>
          <w:szCs w:val="24"/>
        </w:rPr>
        <w:t>ООО «</w:t>
      </w:r>
      <w:proofErr w:type="spellStart"/>
      <w:r w:rsidRPr="00136304">
        <w:rPr>
          <w:rFonts w:ascii="Times New Roman" w:hAnsi="Times New Roman"/>
          <w:sz w:val="24"/>
          <w:szCs w:val="24"/>
        </w:rPr>
        <w:t>Туваавторанс</w:t>
      </w:r>
      <w:proofErr w:type="spellEnd"/>
      <w:r w:rsidRPr="00136304">
        <w:rPr>
          <w:rFonts w:ascii="Times New Roman" w:hAnsi="Times New Roman"/>
          <w:sz w:val="24"/>
          <w:szCs w:val="24"/>
        </w:rPr>
        <w:t>»-</w:t>
      </w:r>
      <w:r w:rsidRPr="00136304">
        <w:rPr>
          <w:sz w:val="24"/>
          <w:szCs w:val="24"/>
        </w:rPr>
        <w:t xml:space="preserve"> </w:t>
      </w:r>
      <w:r w:rsidRPr="00136304">
        <w:rPr>
          <w:rFonts w:ascii="Times New Roman" w:hAnsi="Times New Roman"/>
          <w:sz w:val="24"/>
          <w:szCs w:val="24"/>
        </w:rPr>
        <w:t xml:space="preserve">Седельный тягач КАМАЗ 65221-53, Полуприцеп-тяжеловоз ЧМЗАП 9906.4, Каток вибрационный комбинированный RV-9DS, КДМ </w:t>
      </w:r>
      <w:proofErr w:type="spellStart"/>
      <w:r w:rsidRPr="00136304">
        <w:rPr>
          <w:rFonts w:ascii="Times New Roman" w:hAnsi="Times New Roman"/>
          <w:sz w:val="24"/>
          <w:szCs w:val="24"/>
        </w:rPr>
        <w:t>Пескоразбрасыватель</w:t>
      </w:r>
      <w:proofErr w:type="spellEnd"/>
      <w:r w:rsidRPr="00136304">
        <w:rPr>
          <w:rFonts w:ascii="Times New Roman" w:hAnsi="Times New Roman"/>
          <w:sz w:val="24"/>
          <w:szCs w:val="24"/>
        </w:rPr>
        <w:t xml:space="preserve"> ПР-10,0, Скоростной отвал </w:t>
      </w:r>
      <w:proofErr w:type="gramStart"/>
      <w:r w:rsidRPr="00136304">
        <w:rPr>
          <w:rFonts w:ascii="Times New Roman" w:hAnsi="Times New Roman"/>
          <w:sz w:val="24"/>
          <w:szCs w:val="24"/>
        </w:rPr>
        <w:t>СО</w:t>
      </w:r>
      <w:proofErr w:type="gramEnd"/>
      <w:r w:rsidRPr="00136304">
        <w:rPr>
          <w:rFonts w:ascii="Times New Roman" w:hAnsi="Times New Roman"/>
          <w:sz w:val="24"/>
          <w:szCs w:val="24"/>
        </w:rPr>
        <w:t xml:space="preserve">, </w:t>
      </w:r>
      <w:proofErr w:type="gramStart"/>
      <w:r w:rsidRPr="00136304">
        <w:rPr>
          <w:rFonts w:ascii="Times New Roman" w:hAnsi="Times New Roman"/>
          <w:sz w:val="24"/>
          <w:szCs w:val="24"/>
        </w:rPr>
        <w:t>Щетка</w:t>
      </w:r>
      <w:proofErr w:type="gramEnd"/>
      <w:r w:rsidRPr="00136304">
        <w:rPr>
          <w:rFonts w:ascii="Times New Roman" w:hAnsi="Times New Roman"/>
          <w:sz w:val="24"/>
          <w:szCs w:val="24"/>
        </w:rPr>
        <w:t xml:space="preserve"> средняя (межбазовая), Мини-</w:t>
      </w:r>
      <w:r w:rsidRPr="00136304">
        <w:rPr>
          <w:rFonts w:ascii="Times New Roman" w:hAnsi="Times New Roman"/>
          <w:sz w:val="24"/>
          <w:szCs w:val="24"/>
        </w:rPr>
        <w:lastRenderedPageBreak/>
        <w:t xml:space="preserve">погрузчик </w:t>
      </w:r>
      <w:proofErr w:type="spellStart"/>
      <w:r w:rsidRPr="00136304">
        <w:rPr>
          <w:rFonts w:ascii="Times New Roman" w:hAnsi="Times New Roman"/>
          <w:sz w:val="24"/>
          <w:szCs w:val="24"/>
        </w:rPr>
        <w:t>Четра</w:t>
      </w:r>
      <w:proofErr w:type="spellEnd"/>
      <w:r w:rsidRPr="00136304">
        <w:rPr>
          <w:rFonts w:ascii="Times New Roman" w:hAnsi="Times New Roman"/>
          <w:sz w:val="24"/>
          <w:szCs w:val="24"/>
        </w:rPr>
        <w:t xml:space="preserve"> МКСМ 1200М с </w:t>
      </w:r>
      <w:proofErr w:type="spellStart"/>
      <w:r w:rsidRPr="00136304">
        <w:rPr>
          <w:rFonts w:ascii="Times New Roman" w:hAnsi="Times New Roman"/>
          <w:sz w:val="24"/>
          <w:szCs w:val="24"/>
        </w:rPr>
        <w:t>допоборудованием</w:t>
      </w:r>
      <w:proofErr w:type="spellEnd"/>
      <w:r w:rsidRPr="00136304">
        <w:rPr>
          <w:rFonts w:ascii="Times New Roman" w:hAnsi="Times New Roman"/>
          <w:sz w:val="24"/>
          <w:szCs w:val="24"/>
        </w:rPr>
        <w:t>, Пожарная техника АА-8,0/(30-60)(43118).</w:t>
      </w:r>
    </w:p>
    <w:p w:rsidR="00B2360D" w:rsidRDefault="00B2360D" w:rsidP="00B2360D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F636E1" w:rsidP="000E743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2.2 </w:t>
      </w:r>
      <w:r w:rsidR="000E743F">
        <w:rPr>
          <w:rFonts w:ascii="Times New Roman" w:hAnsi="Times New Roman" w:cs="Times New Roman"/>
          <w:b/>
          <w:sz w:val="28"/>
          <w:szCs w:val="28"/>
        </w:rPr>
        <w:t>Подпрограмма «Транспорт на 2017-2025 годы»</w:t>
      </w:r>
    </w:p>
    <w:p w:rsidR="000E743F" w:rsidRPr="00E7318A" w:rsidRDefault="000E743F" w:rsidP="000E743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7318A">
        <w:rPr>
          <w:rFonts w:ascii="Times New Roman" w:hAnsi="Times New Roman" w:cs="Times New Roman"/>
          <w:sz w:val="28"/>
          <w:szCs w:val="28"/>
        </w:rPr>
        <w:t xml:space="preserve">Основной целью подпрограммы «Транспорт на 2017-2025 годы» является </w:t>
      </w:r>
      <w:r w:rsidRPr="00E7318A">
        <w:rPr>
          <w:rFonts w:ascii="Times New Roman" w:hAnsi="Times New Roman"/>
          <w:sz w:val="28"/>
          <w:szCs w:val="28"/>
        </w:rPr>
        <w:t>комплексное развитие транспорта Республики Тыва для полного и эффективного удовлетворения потребностей населения и отраслей экономики Республики Тыва.</w:t>
      </w:r>
    </w:p>
    <w:p w:rsidR="000E743F" w:rsidRDefault="000E743F" w:rsidP="000E743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Объем финансирования подпрограммы с </w:t>
      </w:r>
      <w:r w:rsidR="00580AF5">
        <w:rPr>
          <w:rFonts w:ascii="Times New Roman" w:hAnsi="Times New Roman"/>
          <w:sz w:val="28"/>
          <w:szCs w:val="28"/>
        </w:rPr>
        <w:t>20</w:t>
      </w:r>
      <w:r w:rsidR="0059795B">
        <w:rPr>
          <w:rFonts w:ascii="Times New Roman" w:hAnsi="Times New Roman"/>
          <w:sz w:val="28"/>
          <w:szCs w:val="28"/>
        </w:rPr>
        <w:t>17 по 2023 годы составляет 724,0</w:t>
      </w:r>
      <w:r w:rsidR="00580AF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80AF5">
        <w:rPr>
          <w:rFonts w:ascii="Times New Roman" w:hAnsi="Times New Roman"/>
          <w:sz w:val="28"/>
          <w:szCs w:val="28"/>
        </w:rPr>
        <w:t>млн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ублей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3E316A" w:rsidRDefault="003E316A" w:rsidP="000E743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концу реализации Программы наблюдается положительная динамика </w:t>
      </w:r>
      <w:r w:rsidR="007C1FB5">
        <w:rPr>
          <w:rFonts w:ascii="Times New Roman" w:hAnsi="Times New Roman"/>
          <w:sz w:val="28"/>
          <w:szCs w:val="28"/>
        </w:rPr>
        <w:t>финансирования мероприятий подпрограммы «Транспорт на 2017-2025 годы». Так, в</w:t>
      </w:r>
      <w:r>
        <w:rPr>
          <w:rFonts w:ascii="Times New Roman" w:hAnsi="Times New Roman"/>
          <w:sz w:val="28"/>
          <w:szCs w:val="28"/>
        </w:rPr>
        <w:t xml:space="preserve"> 2023 г. привлечено 459,6 </w:t>
      </w:r>
      <w:proofErr w:type="spellStart"/>
      <w:r>
        <w:rPr>
          <w:rFonts w:ascii="Times New Roman" w:hAnsi="Times New Roman"/>
          <w:sz w:val="28"/>
          <w:szCs w:val="28"/>
        </w:rPr>
        <w:t>млн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ублей</w:t>
      </w:r>
      <w:proofErr w:type="spellEnd"/>
      <w:r>
        <w:rPr>
          <w:rFonts w:ascii="Times New Roman" w:hAnsi="Times New Roman"/>
          <w:sz w:val="28"/>
          <w:szCs w:val="28"/>
        </w:rPr>
        <w:t xml:space="preserve">, что больше в сравнении с 2017 г. (8,5 </w:t>
      </w:r>
      <w:proofErr w:type="spellStart"/>
      <w:r>
        <w:rPr>
          <w:rFonts w:ascii="Times New Roman" w:hAnsi="Times New Roman"/>
          <w:sz w:val="28"/>
          <w:szCs w:val="28"/>
        </w:rPr>
        <w:t>млн.рублей</w:t>
      </w:r>
      <w:proofErr w:type="spellEnd"/>
      <w:r>
        <w:rPr>
          <w:rFonts w:ascii="Times New Roman" w:hAnsi="Times New Roman"/>
          <w:sz w:val="28"/>
          <w:szCs w:val="28"/>
        </w:rPr>
        <w:t xml:space="preserve">) на 451,0 </w:t>
      </w:r>
      <w:proofErr w:type="spellStart"/>
      <w:r>
        <w:rPr>
          <w:rFonts w:ascii="Times New Roman" w:hAnsi="Times New Roman"/>
          <w:sz w:val="28"/>
          <w:szCs w:val="28"/>
        </w:rPr>
        <w:t>млн.рублей</w:t>
      </w:r>
      <w:proofErr w:type="spellEnd"/>
      <w:r>
        <w:rPr>
          <w:rFonts w:ascii="Times New Roman" w:hAnsi="Times New Roman"/>
          <w:sz w:val="28"/>
          <w:szCs w:val="28"/>
        </w:rPr>
        <w:t xml:space="preserve"> или в 54 раз.</w:t>
      </w:r>
    </w:p>
    <w:p w:rsidR="000E743F" w:rsidRDefault="000E743F" w:rsidP="000E743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E743F" w:rsidRDefault="000E743F" w:rsidP="000E743F">
      <w:pPr>
        <w:widowControl w:val="0"/>
        <w:suppressAutoHyphens/>
        <w:spacing w:before="60" w:after="6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B45B8">
        <w:rPr>
          <w:rFonts w:ascii="Times New Roman" w:eastAsia="Calibri" w:hAnsi="Times New Roman" w:cs="Times New Roman"/>
          <w:b/>
          <w:sz w:val="28"/>
          <w:szCs w:val="28"/>
        </w:rPr>
        <w:t>Автомобильный транспорт</w:t>
      </w:r>
    </w:p>
    <w:p w:rsidR="000E743F" w:rsidRPr="002E2DC5" w:rsidRDefault="00355348" w:rsidP="000E743F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</w:t>
      </w:r>
      <w:r w:rsidR="000E743F" w:rsidRPr="002E2DC5">
        <w:rPr>
          <w:rFonts w:ascii="Times New Roman" w:eastAsia="Calibri" w:hAnsi="Times New Roman" w:cs="Times New Roman"/>
          <w:sz w:val="28"/>
          <w:szCs w:val="28"/>
        </w:rPr>
        <w:t xml:space="preserve">а сегодняшний день общее количество </w:t>
      </w:r>
      <w:proofErr w:type="gramStart"/>
      <w:r w:rsidR="000E743F" w:rsidRPr="002E2DC5">
        <w:rPr>
          <w:rFonts w:ascii="Times New Roman" w:eastAsia="Calibri" w:hAnsi="Times New Roman" w:cs="Times New Roman"/>
          <w:sz w:val="28"/>
          <w:szCs w:val="28"/>
        </w:rPr>
        <w:t xml:space="preserve">транспортных средств, имеющих договор на регулярную перевозку пассажиров на территории Республики Тыва и </w:t>
      </w:r>
      <w:proofErr w:type="spellStart"/>
      <w:r w:rsidR="000E743F" w:rsidRPr="002E2DC5">
        <w:rPr>
          <w:rFonts w:ascii="Times New Roman" w:eastAsia="Calibri" w:hAnsi="Times New Roman" w:cs="Times New Roman"/>
          <w:sz w:val="28"/>
          <w:szCs w:val="28"/>
        </w:rPr>
        <w:t>Кызылской</w:t>
      </w:r>
      <w:proofErr w:type="spellEnd"/>
      <w:r w:rsidR="000E743F" w:rsidRPr="002E2DC5">
        <w:rPr>
          <w:rFonts w:ascii="Times New Roman" w:eastAsia="Calibri" w:hAnsi="Times New Roman" w:cs="Times New Roman"/>
          <w:sz w:val="28"/>
          <w:szCs w:val="28"/>
        </w:rPr>
        <w:t xml:space="preserve"> агломерации составляет</w:t>
      </w:r>
      <w:proofErr w:type="gramEnd"/>
      <w:r w:rsidR="000E743F" w:rsidRPr="002E2DC5">
        <w:rPr>
          <w:rFonts w:ascii="Times New Roman" w:eastAsia="Calibri" w:hAnsi="Times New Roman" w:cs="Times New Roman"/>
          <w:sz w:val="28"/>
          <w:szCs w:val="28"/>
        </w:rPr>
        <w:t xml:space="preserve"> 405 ед. транспортных средств, из них ежедневно на линию выходят около 150-180 транспортных средств.</w:t>
      </w:r>
    </w:p>
    <w:p w:rsidR="000E743F" w:rsidRDefault="00C670F8" w:rsidP="00313662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Для совершенствования пассажирских перевозок н</w:t>
      </w:r>
      <w:r w:rsidR="00313662" w:rsidRPr="00313662">
        <w:rPr>
          <w:rFonts w:ascii="Times New Roman" w:eastAsia="Calibri" w:hAnsi="Times New Roman" w:cs="Times New Roman"/>
          <w:sz w:val="28"/>
          <w:szCs w:val="28"/>
        </w:rPr>
        <w:t xml:space="preserve">а условиях </w:t>
      </w:r>
      <w:proofErr w:type="spellStart"/>
      <w:r w:rsidR="00313662" w:rsidRPr="00313662">
        <w:rPr>
          <w:rFonts w:ascii="Times New Roman" w:eastAsia="Calibri" w:hAnsi="Times New Roman" w:cs="Times New Roman"/>
          <w:sz w:val="28"/>
          <w:szCs w:val="28"/>
        </w:rPr>
        <w:t>софинансирования</w:t>
      </w:r>
      <w:proofErr w:type="spellEnd"/>
      <w:r w:rsidR="00313662" w:rsidRPr="00313662">
        <w:rPr>
          <w:rFonts w:ascii="Times New Roman" w:eastAsia="Calibri" w:hAnsi="Times New Roman" w:cs="Times New Roman"/>
          <w:sz w:val="28"/>
          <w:szCs w:val="28"/>
        </w:rPr>
        <w:t xml:space="preserve"> с 2017 по 2019 годы приобретены в </w:t>
      </w:r>
      <w:r w:rsidR="00313662">
        <w:rPr>
          <w:rFonts w:ascii="Times New Roman" w:eastAsia="Calibri" w:hAnsi="Times New Roman" w:cs="Times New Roman"/>
          <w:sz w:val="28"/>
          <w:szCs w:val="28"/>
        </w:rPr>
        <w:t>л</w:t>
      </w:r>
      <w:r>
        <w:rPr>
          <w:rFonts w:ascii="Times New Roman" w:eastAsia="Calibri" w:hAnsi="Times New Roman" w:cs="Times New Roman"/>
          <w:sz w:val="28"/>
          <w:szCs w:val="28"/>
        </w:rPr>
        <w:t>изинг 60 автобусов марки «ПАЗ»</w:t>
      </w:r>
      <w:r w:rsidR="0031366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E743F" w:rsidRDefault="00313662" w:rsidP="000E743F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За счет</w:t>
      </w:r>
      <w:r w:rsidRPr="00313662">
        <w:rPr>
          <w:rFonts w:ascii="Times New Roman" w:eastAsia="Calibri" w:hAnsi="Times New Roman" w:cs="Times New Roman"/>
          <w:sz w:val="28"/>
          <w:szCs w:val="28"/>
        </w:rPr>
        <w:t xml:space="preserve"> подпрограммы «Транспорт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на 2017-2025 годы</w:t>
      </w:r>
      <w:r w:rsidRPr="00313662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r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0E743F">
        <w:rPr>
          <w:rFonts w:ascii="Times New Roman" w:eastAsia="Calibri" w:hAnsi="Times New Roman" w:cs="Times New Roman"/>
          <w:sz w:val="28"/>
          <w:szCs w:val="28"/>
        </w:rPr>
        <w:t>2022 году</w:t>
      </w:r>
      <w:r w:rsidR="000E743F" w:rsidRPr="002E2DC5">
        <w:rPr>
          <w:rFonts w:ascii="Times New Roman" w:eastAsia="Calibri" w:hAnsi="Times New Roman" w:cs="Times New Roman"/>
          <w:sz w:val="28"/>
          <w:szCs w:val="28"/>
        </w:rPr>
        <w:t xml:space="preserve"> удалось восстановить основную сеть межмуниципальных маршрутов, а также повысить уровень транспортного обслуживания населения </w:t>
      </w:r>
      <w:proofErr w:type="spellStart"/>
      <w:r w:rsidR="000E743F" w:rsidRPr="002E2DC5">
        <w:rPr>
          <w:rFonts w:ascii="Times New Roman" w:eastAsia="Calibri" w:hAnsi="Times New Roman" w:cs="Times New Roman"/>
          <w:sz w:val="28"/>
          <w:szCs w:val="28"/>
        </w:rPr>
        <w:t>Кызылской</w:t>
      </w:r>
      <w:proofErr w:type="spellEnd"/>
      <w:r w:rsidR="000E743F" w:rsidRPr="002E2DC5">
        <w:rPr>
          <w:rFonts w:ascii="Times New Roman" w:eastAsia="Calibri" w:hAnsi="Times New Roman" w:cs="Times New Roman"/>
          <w:sz w:val="28"/>
          <w:szCs w:val="28"/>
        </w:rPr>
        <w:t xml:space="preserve"> агломерации путем создания предприятия ООО «</w:t>
      </w:r>
      <w:proofErr w:type="spellStart"/>
      <w:r w:rsidR="000E743F" w:rsidRPr="002E2DC5">
        <w:rPr>
          <w:rFonts w:ascii="Times New Roman" w:eastAsia="Calibri" w:hAnsi="Times New Roman" w:cs="Times New Roman"/>
          <w:sz w:val="28"/>
          <w:szCs w:val="28"/>
        </w:rPr>
        <w:t>Туваавтотранс</w:t>
      </w:r>
      <w:proofErr w:type="spellEnd"/>
      <w:r w:rsidR="000E743F" w:rsidRPr="002E2DC5">
        <w:rPr>
          <w:rFonts w:ascii="Times New Roman" w:eastAsia="Calibri" w:hAnsi="Times New Roman" w:cs="Times New Roman"/>
          <w:sz w:val="28"/>
          <w:szCs w:val="28"/>
        </w:rPr>
        <w:t>» и обновления парка пригородных</w:t>
      </w:r>
      <w:r w:rsidR="000E743F">
        <w:rPr>
          <w:rFonts w:ascii="Times New Roman" w:eastAsia="Calibri" w:hAnsi="Times New Roman" w:cs="Times New Roman"/>
          <w:sz w:val="28"/>
          <w:szCs w:val="28"/>
        </w:rPr>
        <w:t xml:space="preserve"> и межмуниципальных</w:t>
      </w:r>
      <w:r w:rsidR="000E743F" w:rsidRPr="002E2DC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E743F">
        <w:rPr>
          <w:rFonts w:ascii="Times New Roman" w:eastAsia="Calibri" w:hAnsi="Times New Roman" w:cs="Times New Roman"/>
          <w:sz w:val="28"/>
          <w:szCs w:val="28"/>
        </w:rPr>
        <w:t xml:space="preserve">маршрутов. </w:t>
      </w:r>
    </w:p>
    <w:p w:rsidR="000E743F" w:rsidRDefault="000E743F" w:rsidP="000E743F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Благодаря поддержке Главы Республики Тыва </w:t>
      </w:r>
      <w:r w:rsidRPr="00D65A8B">
        <w:rPr>
          <w:rFonts w:ascii="Times New Roman" w:hAnsi="Times New Roman"/>
          <w:color w:val="000000" w:themeColor="text1"/>
          <w:sz w:val="28"/>
          <w:szCs w:val="28"/>
        </w:rPr>
        <w:t>приобретены 36 ед. автобусов</w:t>
      </w:r>
      <w:r>
        <w:rPr>
          <w:rFonts w:ascii="Times New Roman" w:hAnsi="Times New Roman"/>
          <w:color w:val="000000" w:themeColor="text1"/>
          <w:sz w:val="28"/>
          <w:szCs w:val="28"/>
        </w:rPr>
        <w:t>, в том числе:</w:t>
      </w:r>
    </w:p>
    <w:p w:rsidR="000E743F" w:rsidRDefault="000E743F" w:rsidP="000E743F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- 8 ед. автобусов марки </w:t>
      </w:r>
      <w:proofErr w:type="spellStart"/>
      <w:r>
        <w:rPr>
          <w:rFonts w:ascii="Times New Roman" w:hAnsi="Times New Roman"/>
          <w:color w:val="000000" w:themeColor="text1"/>
          <w:sz w:val="28"/>
          <w:szCs w:val="28"/>
        </w:rPr>
        <w:t>Ютонг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 xml:space="preserve"> для межмуниципальных маршрутов  на общу</w:t>
      </w:r>
      <w:r w:rsidR="00256BD6">
        <w:rPr>
          <w:rFonts w:ascii="Times New Roman" w:hAnsi="Times New Roman"/>
          <w:color w:val="000000" w:themeColor="text1"/>
          <w:sz w:val="28"/>
          <w:szCs w:val="28"/>
        </w:rPr>
        <w:t xml:space="preserve">ю сумму 72,4 </w:t>
      </w:r>
      <w:proofErr w:type="spellStart"/>
      <w:r w:rsidR="00256BD6">
        <w:rPr>
          <w:rFonts w:ascii="Times New Roman" w:hAnsi="Times New Roman"/>
          <w:color w:val="000000" w:themeColor="text1"/>
          <w:sz w:val="28"/>
          <w:szCs w:val="28"/>
        </w:rPr>
        <w:t>млн</w:t>
      </w:r>
      <w:proofErr w:type="gramStart"/>
      <w:r>
        <w:rPr>
          <w:rFonts w:ascii="Times New Roman" w:hAnsi="Times New Roman"/>
          <w:color w:val="000000" w:themeColor="text1"/>
          <w:sz w:val="28"/>
          <w:szCs w:val="28"/>
        </w:rPr>
        <w:t>.р</w:t>
      </w:r>
      <w:proofErr w:type="gramEnd"/>
      <w:r>
        <w:rPr>
          <w:rFonts w:ascii="Times New Roman" w:hAnsi="Times New Roman"/>
          <w:color w:val="000000" w:themeColor="text1"/>
          <w:sz w:val="28"/>
          <w:szCs w:val="28"/>
        </w:rPr>
        <w:t>ублей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 xml:space="preserve">; </w:t>
      </w:r>
    </w:p>
    <w:p w:rsidR="000E743F" w:rsidRDefault="000E743F" w:rsidP="000E743F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- 28 ед. автобусов для пригородных маршрутов (ПАЗ Вектор </w:t>
      </w:r>
      <w:proofErr w:type="spellStart"/>
      <w:r>
        <w:rPr>
          <w:rFonts w:ascii="Times New Roman" w:hAnsi="Times New Roman"/>
          <w:color w:val="000000" w:themeColor="text1"/>
          <w:sz w:val="28"/>
          <w:szCs w:val="28"/>
        </w:rPr>
        <w:t>Некст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color w:val="000000" w:themeColor="text1"/>
          <w:sz w:val="28"/>
          <w:szCs w:val="28"/>
        </w:rPr>
        <w:t>Ютонг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 xml:space="preserve"> пр</w:t>
      </w:r>
      <w:r w:rsidR="00256BD6">
        <w:rPr>
          <w:rFonts w:ascii="Times New Roman" w:hAnsi="Times New Roman"/>
          <w:color w:val="000000" w:themeColor="text1"/>
          <w:sz w:val="28"/>
          <w:szCs w:val="28"/>
        </w:rPr>
        <w:t xml:space="preserve">игородные маршруты) на 298,0 </w:t>
      </w:r>
      <w:proofErr w:type="spellStart"/>
      <w:r w:rsidR="00256BD6">
        <w:rPr>
          <w:rFonts w:ascii="Times New Roman" w:hAnsi="Times New Roman"/>
          <w:color w:val="000000" w:themeColor="text1"/>
          <w:sz w:val="28"/>
          <w:szCs w:val="28"/>
        </w:rPr>
        <w:t>млн</w:t>
      </w:r>
      <w:proofErr w:type="gramStart"/>
      <w:r>
        <w:rPr>
          <w:rFonts w:ascii="Times New Roman" w:hAnsi="Times New Roman"/>
          <w:color w:val="000000" w:themeColor="text1"/>
          <w:sz w:val="28"/>
          <w:szCs w:val="28"/>
        </w:rPr>
        <w:t>.р</w:t>
      </w:r>
      <w:proofErr w:type="gramEnd"/>
      <w:r>
        <w:rPr>
          <w:rFonts w:ascii="Times New Roman" w:hAnsi="Times New Roman"/>
          <w:color w:val="000000" w:themeColor="text1"/>
          <w:sz w:val="28"/>
          <w:szCs w:val="28"/>
        </w:rPr>
        <w:t>ублей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 xml:space="preserve"> через механизм лизинга со сроком оплаты в течение 2023-2025 гг. за счет средств республиканского бюджета.</w:t>
      </w:r>
    </w:p>
    <w:p w:rsidR="000E743F" w:rsidRDefault="000E743F" w:rsidP="000E743F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Параллельно с обновлением подвижного состава:</w:t>
      </w:r>
    </w:p>
    <w:p w:rsidR="000E743F" w:rsidRDefault="000E743F" w:rsidP="000E743F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– д</w:t>
      </w:r>
      <w:r>
        <w:rPr>
          <w:rFonts w:ascii="Times New Roman" w:hAnsi="Times New Roman" w:cs="Times New Roman"/>
          <w:sz w:val="28"/>
          <w:szCs w:val="28"/>
        </w:rPr>
        <w:t xml:space="preserve">ля стабильного функционирования </w:t>
      </w:r>
      <w:r w:rsidR="00C670F8">
        <w:rPr>
          <w:rFonts w:ascii="Times New Roman" w:hAnsi="Times New Roman" w:cs="Times New Roman"/>
          <w:sz w:val="28"/>
          <w:szCs w:val="28"/>
        </w:rPr>
        <w:t xml:space="preserve">нового </w:t>
      </w:r>
      <w:r w:rsidRPr="00E77360">
        <w:rPr>
          <w:rFonts w:ascii="Times New Roman" w:hAnsi="Times New Roman" w:cs="Times New Roman"/>
          <w:sz w:val="28"/>
          <w:szCs w:val="28"/>
        </w:rPr>
        <w:t>автотранспортного предприятия</w:t>
      </w:r>
      <w:r>
        <w:rPr>
          <w:rFonts w:ascii="Times New Roman" w:hAnsi="Times New Roman" w:cs="Times New Roman"/>
          <w:sz w:val="28"/>
          <w:szCs w:val="28"/>
        </w:rPr>
        <w:t xml:space="preserve"> 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Туваавтотранс</w:t>
      </w:r>
      <w:proofErr w:type="spellEnd"/>
      <w:r>
        <w:rPr>
          <w:rFonts w:ascii="Times New Roman" w:hAnsi="Times New Roman" w:cs="Times New Roman"/>
          <w:sz w:val="28"/>
          <w:szCs w:val="28"/>
        </w:rPr>
        <w:t>»  с 2022 г. осуществляет</w:t>
      </w:r>
      <w:r w:rsidRPr="00E77360">
        <w:rPr>
          <w:rFonts w:ascii="Times New Roman" w:hAnsi="Times New Roman" w:cs="Times New Roman"/>
          <w:sz w:val="28"/>
          <w:szCs w:val="28"/>
        </w:rPr>
        <w:t xml:space="preserve">ся государственная поддержка в виде </w:t>
      </w:r>
      <w:r w:rsidR="00C670F8">
        <w:rPr>
          <w:rFonts w:ascii="Times New Roman" w:hAnsi="Times New Roman" w:cs="Times New Roman"/>
          <w:sz w:val="28"/>
          <w:szCs w:val="28"/>
        </w:rPr>
        <w:t>субсидирования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70F8">
        <w:rPr>
          <w:rFonts w:ascii="Times New Roman" w:hAnsi="Times New Roman" w:cs="Times New Roman"/>
          <w:sz w:val="28"/>
          <w:szCs w:val="28"/>
        </w:rPr>
        <w:t>убыточных межмуниципальных и пригородных маршрутов</w:t>
      </w:r>
      <w:r w:rsidRPr="00256BD6">
        <w:rPr>
          <w:rFonts w:ascii="Times New Roman" w:hAnsi="Times New Roman" w:cs="Times New Roman"/>
          <w:sz w:val="28"/>
          <w:szCs w:val="28"/>
        </w:rPr>
        <w:t xml:space="preserve"> за счет республ</w:t>
      </w:r>
      <w:r w:rsidR="005036B7">
        <w:rPr>
          <w:rFonts w:ascii="Times New Roman" w:hAnsi="Times New Roman" w:cs="Times New Roman"/>
          <w:sz w:val="28"/>
          <w:szCs w:val="28"/>
        </w:rPr>
        <w:t>иканского бюджета, объем которой</w:t>
      </w:r>
      <w:r w:rsidRPr="00256BD6">
        <w:rPr>
          <w:rFonts w:ascii="Times New Roman" w:hAnsi="Times New Roman" w:cs="Times New Roman"/>
          <w:sz w:val="28"/>
          <w:szCs w:val="28"/>
        </w:rPr>
        <w:t xml:space="preserve"> в 2022 г. составил 51,4 </w:t>
      </w:r>
      <w:proofErr w:type="spellStart"/>
      <w:r w:rsidRPr="00256BD6"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 w:rsidRPr="00256BD6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256BD6">
        <w:rPr>
          <w:rFonts w:ascii="Times New Roman" w:hAnsi="Times New Roman" w:cs="Times New Roman"/>
          <w:sz w:val="28"/>
          <w:szCs w:val="28"/>
        </w:rPr>
        <w:t>убл</w:t>
      </w:r>
      <w:r w:rsidR="003D21BD">
        <w:rPr>
          <w:rFonts w:ascii="Times New Roman" w:hAnsi="Times New Roman" w:cs="Times New Roman"/>
          <w:sz w:val="28"/>
          <w:szCs w:val="28"/>
        </w:rPr>
        <w:t>ей</w:t>
      </w:r>
      <w:proofErr w:type="spellEnd"/>
      <w:r w:rsidR="003D21BD">
        <w:rPr>
          <w:rFonts w:ascii="Times New Roman" w:hAnsi="Times New Roman" w:cs="Times New Roman"/>
          <w:sz w:val="28"/>
          <w:szCs w:val="28"/>
        </w:rPr>
        <w:t xml:space="preserve">, в 2023 г. – 80,5 </w:t>
      </w:r>
      <w:proofErr w:type="spellStart"/>
      <w:r w:rsidR="003D21BD">
        <w:rPr>
          <w:rFonts w:ascii="Times New Roman" w:hAnsi="Times New Roman" w:cs="Times New Roman"/>
          <w:sz w:val="28"/>
          <w:szCs w:val="28"/>
        </w:rPr>
        <w:t>млн.рублей</w:t>
      </w:r>
      <w:proofErr w:type="spellEnd"/>
      <w:r w:rsidR="003D21BD">
        <w:rPr>
          <w:rFonts w:ascii="Times New Roman" w:hAnsi="Times New Roman" w:cs="Times New Roman"/>
          <w:sz w:val="28"/>
          <w:szCs w:val="28"/>
        </w:rPr>
        <w:t>;</w:t>
      </w:r>
    </w:p>
    <w:p w:rsidR="003D21BD" w:rsidRPr="00F21691" w:rsidRDefault="003D21BD" w:rsidP="000E743F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3624AF">
        <w:rPr>
          <w:rFonts w:ascii="Times New Roman" w:hAnsi="Times New Roman" w:cs="Times New Roman"/>
          <w:sz w:val="28"/>
          <w:szCs w:val="28"/>
        </w:rPr>
        <w:t xml:space="preserve">в 2022 г. </w:t>
      </w:r>
      <w:r>
        <w:rPr>
          <w:rFonts w:ascii="Times New Roman" w:hAnsi="Times New Roman" w:cs="Times New Roman"/>
          <w:sz w:val="28"/>
          <w:szCs w:val="28"/>
        </w:rPr>
        <w:t>выкуплены объекты бывшего ГУП Р</w:t>
      </w:r>
      <w:r w:rsidR="003624AF">
        <w:rPr>
          <w:rFonts w:ascii="Times New Roman" w:hAnsi="Times New Roman" w:cs="Times New Roman"/>
          <w:sz w:val="28"/>
          <w:szCs w:val="28"/>
        </w:rPr>
        <w:t xml:space="preserve">Т «Птицефабрика </w:t>
      </w:r>
      <w:r w:rsidR="003624AF">
        <w:rPr>
          <w:rFonts w:ascii="Times New Roman" w:hAnsi="Times New Roman" w:cs="Times New Roman"/>
          <w:sz w:val="28"/>
          <w:szCs w:val="28"/>
        </w:rPr>
        <w:lastRenderedPageBreak/>
        <w:t>«Енисейская» под гаражные боксы, ремонтный цех и административное задние ООО «</w:t>
      </w:r>
      <w:proofErr w:type="spellStart"/>
      <w:r w:rsidR="003624AF">
        <w:rPr>
          <w:rFonts w:ascii="Times New Roman" w:hAnsi="Times New Roman" w:cs="Times New Roman"/>
          <w:sz w:val="28"/>
          <w:szCs w:val="28"/>
        </w:rPr>
        <w:t>Туваавтотранс</w:t>
      </w:r>
      <w:proofErr w:type="spellEnd"/>
      <w:r w:rsidR="003624AF">
        <w:rPr>
          <w:rFonts w:ascii="Times New Roman" w:hAnsi="Times New Roman" w:cs="Times New Roman"/>
          <w:sz w:val="28"/>
          <w:szCs w:val="28"/>
        </w:rPr>
        <w:t xml:space="preserve">» (25,0 </w:t>
      </w:r>
      <w:proofErr w:type="spellStart"/>
      <w:r w:rsidR="003624AF"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 w:rsidR="003624AF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3624AF">
        <w:rPr>
          <w:rFonts w:ascii="Times New Roman" w:hAnsi="Times New Roman" w:cs="Times New Roman"/>
          <w:sz w:val="28"/>
          <w:szCs w:val="28"/>
        </w:rPr>
        <w:t>ублей</w:t>
      </w:r>
      <w:proofErr w:type="spellEnd"/>
      <w:r w:rsidR="003624AF">
        <w:rPr>
          <w:rFonts w:ascii="Times New Roman" w:hAnsi="Times New Roman" w:cs="Times New Roman"/>
          <w:sz w:val="28"/>
          <w:szCs w:val="28"/>
        </w:rPr>
        <w:t xml:space="preserve">), с 2023 г. начаты работы по их восстановлению, модернизации и реконструкции (57,0 </w:t>
      </w:r>
      <w:proofErr w:type="spellStart"/>
      <w:r w:rsidR="003624AF">
        <w:rPr>
          <w:rFonts w:ascii="Times New Roman" w:hAnsi="Times New Roman" w:cs="Times New Roman"/>
          <w:sz w:val="28"/>
          <w:szCs w:val="28"/>
        </w:rPr>
        <w:t>млн.рублей</w:t>
      </w:r>
      <w:proofErr w:type="spellEnd"/>
      <w:r w:rsidR="003624AF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0E743F" w:rsidRDefault="000E743F" w:rsidP="000E743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/>
          <w:color w:val="000000" w:themeColor="text1"/>
          <w:sz w:val="28"/>
          <w:szCs w:val="28"/>
        </w:rPr>
        <w:t xml:space="preserve">– в 2022 г. </w:t>
      </w:r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запущены 3 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новых </w:t>
      </w:r>
      <w:r w:rsidR="00573AE4">
        <w:rPr>
          <w:rFonts w:ascii="Times New Roman" w:eastAsia="Calibri" w:hAnsi="Times New Roman" w:cs="Times New Roman"/>
          <w:sz w:val="28"/>
          <w:szCs w:val="28"/>
        </w:rPr>
        <w:t>пригородных маршрутов</w:t>
      </w:r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EB45B8">
        <w:rPr>
          <w:rFonts w:ascii="Times New Roman" w:eastAsia="Calibri" w:hAnsi="Times New Roman" w:cs="Times New Roman"/>
          <w:sz w:val="28"/>
          <w:szCs w:val="28"/>
        </w:rPr>
        <w:t>Кызылской</w:t>
      </w:r>
      <w:proofErr w:type="spellEnd"/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агломерации: № 105 (</w:t>
      </w:r>
      <w:proofErr w:type="spellStart"/>
      <w:r w:rsidRPr="00EB45B8">
        <w:rPr>
          <w:rFonts w:ascii="Times New Roman" w:eastAsia="Calibri" w:hAnsi="Times New Roman" w:cs="Times New Roman"/>
          <w:sz w:val="28"/>
          <w:szCs w:val="28"/>
        </w:rPr>
        <w:t>пгт</w:t>
      </w:r>
      <w:proofErr w:type="spellEnd"/>
      <w:r w:rsidRPr="00EB45B8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EB45B8">
        <w:rPr>
          <w:rFonts w:ascii="Times New Roman" w:eastAsia="Calibri" w:hAnsi="Times New Roman" w:cs="Times New Roman"/>
          <w:sz w:val="28"/>
          <w:szCs w:val="28"/>
        </w:rPr>
        <w:t>Каа-Хем</w:t>
      </w:r>
      <w:proofErr w:type="spellEnd"/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– аэропорт г. Кызыл), 106 (Правый берег-ТЭЦ) и 104 (Студгородок – </w:t>
      </w:r>
      <w:proofErr w:type="spellStart"/>
      <w:r w:rsidRPr="00EB45B8">
        <w:rPr>
          <w:rFonts w:ascii="Times New Roman" w:eastAsia="Calibri" w:hAnsi="Times New Roman" w:cs="Times New Roman"/>
          <w:sz w:val="28"/>
          <w:szCs w:val="28"/>
        </w:rPr>
        <w:t>пгт</w:t>
      </w:r>
      <w:proofErr w:type="spellEnd"/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EB45B8">
        <w:rPr>
          <w:rFonts w:ascii="Times New Roman" w:eastAsia="Calibri" w:hAnsi="Times New Roman" w:cs="Times New Roman"/>
          <w:sz w:val="28"/>
          <w:szCs w:val="28"/>
        </w:rPr>
        <w:t>Каа-Хем</w:t>
      </w:r>
      <w:proofErr w:type="spellEnd"/>
      <w:r w:rsidRPr="00EB45B8">
        <w:rPr>
          <w:rFonts w:ascii="Times New Roman" w:eastAsia="Calibri" w:hAnsi="Times New Roman" w:cs="Times New Roman"/>
          <w:sz w:val="28"/>
          <w:szCs w:val="28"/>
        </w:rPr>
        <w:t>).</w:t>
      </w:r>
      <w:proofErr w:type="gramEnd"/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В 2023 году для осуществления регулярного маршрута Кызыл-</w:t>
      </w:r>
      <w:proofErr w:type="spellStart"/>
      <w:r w:rsidRPr="00EB45B8">
        <w:rPr>
          <w:rFonts w:ascii="Times New Roman" w:eastAsia="Calibri" w:hAnsi="Times New Roman" w:cs="Times New Roman"/>
          <w:sz w:val="28"/>
          <w:szCs w:val="28"/>
        </w:rPr>
        <w:t>Сукпак</w:t>
      </w:r>
      <w:proofErr w:type="spellEnd"/>
      <w:r w:rsidRPr="00EB45B8">
        <w:rPr>
          <w:rFonts w:ascii="Times New Roman" w:eastAsia="Calibri" w:hAnsi="Times New Roman" w:cs="Times New Roman"/>
          <w:sz w:val="28"/>
          <w:szCs w:val="28"/>
        </w:rPr>
        <w:t>-Кызыл привлечено предприятие ООО «</w:t>
      </w:r>
      <w:proofErr w:type="spellStart"/>
      <w:r w:rsidRPr="00EB45B8">
        <w:rPr>
          <w:rFonts w:ascii="Times New Roman" w:eastAsia="Calibri" w:hAnsi="Times New Roman" w:cs="Times New Roman"/>
          <w:sz w:val="28"/>
          <w:szCs w:val="28"/>
        </w:rPr>
        <w:t>Туваавтотранс</w:t>
      </w:r>
      <w:proofErr w:type="spellEnd"/>
      <w:r w:rsidRPr="00EB45B8">
        <w:rPr>
          <w:rFonts w:ascii="Times New Roman" w:eastAsia="Calibri" w:hAnsi="Times New Roman" w:cs="Times New Roman"/>
          <w:sz w:val="28"/>
          <w:szCs w:val="28"/>
        </w:rPr>
        <w:t>»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0E743F" w:rsidRDefault="000E743F" w:rsidP="000E743F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– в 2022 г.</w:t>
      </w:r>
      <w:r w:rsidRPr="00F21691">
        <w:rPr>
          <w:rFonts w:ascii="Times New Roman" w:eastAsia="Calibri" w:hAnsi="Times New Roman" w:cs="Times New Roman"/>
          <w:sz w:val="28"/>
          <w:szCs w:val="28"/>
        </w:rPr>
        <w:t xml:space="preserve"> запущены регулярные межмуниципальные маршруты Кызыл-Ак-Довурак-Кызыл, Кызыл-Эрзин-Кызы</w:t>
      </w:r>
      <w:r>
        <w:rPr>
          <w:rFonts w:ascii="Times New Roman" w:eastAsia="Calibri" w:hAnsi="Times New Roman" w:cs="Times New Roman"/>
          <w:sz w:val="28"/>
          <w:szCs w:val="28"/>
        </w:rPr>
        <w:t>л, Кызыл-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Хандагайты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, в 2023 г. начат </w:t>
      </w:r>
      <w:r w:rsidRPr="00F21691">
        <w:rPr>
          <w:rFonts w:ascii="Times New Roman" w:eastAsia="Calibri" w:hAnsi="Times New Roman" w:cs="Times New Roman"/>
          <w:sz w:val="28"/>
          <w:szCs w:val="28"/>
        </w:rPr>
        <w:t>регулярный рейс Кызыл-Тээли-Кыз</w:t>
      </w:r>
      <w:r>
        <w:rPr>
          <w:rFonts w:ascii="Times New Roman" w:eastAsia="Calibri" w:hAnsi="Times New Roman" w:cs="Times New Roman"/>
          <w:sz w:val="28"/>
          <w:szCs w:val="28"/>
        </w:rPr>
        <w:t>ыл.</w:t>
      </w:r>
    </w:p>
    <w:p w:rsidR="000960BE" w:rsidRPr="00EB45B8" w:rsidRDefault="000960BE" w:rsidP="000960B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– приобретены 80 систем</w:t>
      </w:r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видеонаблюдения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для </w:t>
      </w:r>
      <w:r w:rsidRPr="00EB45B8">
        <w:rPr>
          <w:rFonts w:ascii="Times New Roman" w:eastAsia="Calibri" w:hAnsi="Times New Roman" w:cs="Times New Roman"/>
          <w:sz w:val="28"/>
          <w:szCs w:val="28"/>
        </w:rPr>
        <w:t>общественного транспорта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за счет республиканского бюджета</w:t>
      </w:r>
      <w:r w:rsidR="00026572">
        <w:rPr>
          <w:rFonts w:ascii="Times New Roman" w:eastAsia="Calibri" w:hAnsi="Times New Roman" w:cs="Times New Roman"/>
          <w:sz w:val="28"/>
          <w:szCs w:val="28"/>
        </w:rPr>
        <w:t xml:space="preserve"> (4,4 </w:t>
      </w:r>
      <w:proofErr w:type="spellStart"/>
      <w:r w:rsidR="00026572">
        <w:rPr>
          <w:rFonts w:ascii="Times New Roman" w:eastAsia="Calibri" w:hAnsi="Times New Roman" w:cs="Times New Roman"/>
          <w:sz w:val="28"/>
          <w:szCs w:val="28"/>
        </w:rPr>
        <w:t>млн</w:t>
      </w:r>
      <w:proofErr w:type="gramStart"/>
      <w:r w:rsidR="00026572">
        <w:rPr>
          <w:rFonts w:ascii="Times New Roman" w:eastAsia="Calibri" w:hAnsi="Times New Roman" w:cs="Times New Roman"/>
          <w:sz w:val="28"/>
          <w:szCs w:val="28"/>
        </w:rPr>
        <w:t>.р</w:t>
      </w:r>
      <w:proofErr w:type="gramEnd"/>
      <w:r w:rsidR="00026572">
        <w:rPr>
          <w:rFonts w:ascii="Times New Roman" w:eastAsia="Calibri" w:hAnsi="Times New Roman" w:cs="Times New Roman"/>
          <w:sz w:val="28"/>
          <w:szCs w:val="28"/>
        </w:rPr>
        <w:t>ублей</w:t>
      </w:r>
      <w:proofErr w:type="spellEnd"/>
      <w:r w:rsidR="00026572">
        <w:rPr>
          <w:rFonts w:ascii="Times New Roman" w:eastAsia="Calibri" w:hAnsi="Times New Roman" w:cs="Times New Roman"/>
          <w:sz w:val="28"/>
          <w:szCs w:val="28"/>
        </w:rPr>
        <w:t>)</w:t>
      </w:r>
      <w:r w:rsidRPr="00EB45B8">
        <w:rPr>
          <w:rFonts w:ascii="Times New Roman" w:eastAsia="Calibri" w:hAnsi="Times New Roman" w:cs="Times New Roman"/>
          <w:sz w:val="28"/>
          <w:szCs w:val="28"/>
        </w:rPr>
        <w:t>;</w:t>
      </w:r>
    </w:p>
    <w:p w:rsidR="000E743F" w:rsidRPr="00EB45B8" w:rsidRDefault="000E743F" w:rsidP="000E743F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создано </w:t>
      </w:r>
      <w:r>
        <w:rPr>
          <w:rFonts w:ascii="Times New Roman" w:eastAsia="Calibri" w:hAnsi="Times New Roman" w:cs="Times New Roman"/>
          <w:sz w:val="28"/>
          <w:szCs w:val="28"/>
        </w:rPr>
        <w:t>более 13</w:t>
      </w:r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0 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новых </w:t>
      </w:r>
      <w:r w:rsidRPr="00EB45B8">
        <w:rPr>
          <w:rFonts w:ascii="Times New Roman" w:eastAsia="Calibri" w:hAnsi="Times New Roman" w:cs="Times New Roman"/>
          <w:sz w:val="28"/>
          <w:szCs w:val="28"/>
        </w:rPr>
        <w:t>рабочих мест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 ООО «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Туваавтотранс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>»</w:t>
      </w:r>
      <w:r w:rsidRPr="00EB45B8">
        <w:rPr>
          <w:rFonts w:ascii="Times New Roman" w:eastAsia="Calibri" w:hAnsi="Times New Roman" w:cs="Times New Roman"/>
          <w:sz w:val="28"/>
          <w:szCs w:val="28"/>
        </w:rPr>
        <w:t>;</w:t>
      </w:r>
    </w:p>
    <w:p w:rsidR="000E743F" w:rsidRDefault="000E743F" w:rsidP="000E743F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изменен режим работы общественного транспорта с 06:00 до 22:00 ч, ранее общественный транспорт фун</w:t>
      </w:r>
      <w:r>
        <w:rPr>
          <w:rFonts w:ascii="Times New Roman" w:eastAsia="Calibri" w:hAnsi="Times New Roman" w:cs="Times New Roman"/>
          <w:sz w:val="28"/>
          <w:szCs w:val="28"/>
        </w:rPr>
        <w:t>кционировал до 20 часов вечера;</w:t>
      </w:r>
    </w:p>
    <w:p w:rsidR="000E743F" w:rsidRPr="00EB45B8" w:rsidRDefault="000E743F" w:rsidP="000E743F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оснащение автобусов терминалами для безналичной оплаты проезда;</w:t>
      </w:r>
    </w:p>
    <w:p w:rsidR="000E743F" w:rsidRPr="00EB45B8" w:rsidRDefault="000E743F" w:rsidP="000E743F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внедрение системы проезда карты «Тройка»;</w:t>
      </w:r>
    </w:p>
    <w:p w:rsidR="000E743F" w:rsidRPr="00EB45B8" w:rsidRDefault="000E743F" w:rsidP="000E743F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подключение к системе ГЛОНАСС для дальнейшей синхронизации данных о местоположении общественного транспорта в онлайн режиме в приложении «Умный транспорт»;</w:t>
      </w:r>
    </w:p>
    <w:p w:rsidR="000960BE" w:rsidRDefault="000E743F" w:rsidP="000960B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Pr="00EB45B8">
        <w:rPr>
          <w:rFonts w:ascii="Times New Roman" w:eastAsia="Calibri" w:hAnsi="Times New Roman" w:cs="Times New Roman"/>
          <w:sz w:val="28"/>
          <w:szCs w:val="28"/>
        </w:rPr>
        <w:t xml:space="preserve"> повышение транспортной доступности маломобильных групп населения благодаря оборудованным авт</w:t>
      </w:r>
      <w:r>
        <w:rPr>
          <w:rFonts w:ascii="Times New Roman" w:eastAsia="Calibri" w:hAnsi="Times New Roman" w:cs="Times New Roman"/>
          <w:sz w:val="28"/>
          <w:szCs w:val="28"/>
        </w:rPr>
        <w:t>обусам общественного транспорта.</w:t>
      </w:r>
    </w:p>
    <w:p w:rsidR="00F90963" w:rsidRDefault="00F90963" w:rsidP="000960B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Показателем результативности по направлению автомобильный транспорт является «п</w:t>
      </w:r>
      <w:r w:rsidRPr="00F90963">
        <w:rPr>
          <w:rFonts w:ascii="Times New Roman" w:eastAsia="Calibri" w:hAnsi="Times New Roman" w:cs="Times New Roman"/>
          <w:sz w:val="28"/>
          <w:szCs w:val="28"/>
        </w:rPr>
        <w:t>ассажирооборот автомобильного транспорта общего пользования</w:t>
      </w:r>
      <w:r>
        <w:rPr>
          <w:rFonts w:ascii="Times New Roman" w:eastAsia="Calibri" w:hAnsi="Times New Roman" w:cs="Times New Roman"/>
          <w:sz w:val="28"/>
          <w:szCs w:val="28"/>
        </w:rPr>
        <w:t>», который на протяжении всего периода реализации Подпрограммы не достигнут</w:t>
      </w:r>
    </w:p>
    <w:p w:rsidR="008B7EE7" w:rsidRDefault="008B7EE7" w:rsidP="008B7EE7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Недостижение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показателя обуславливается тем, значительную долю перевозок осуществляют частные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перевозчики-индивидуальные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предприниматели, которыми соответствующая отчетность в органы статистики не предоставляются или представляются в неполном объеме.</w:t>
      </w:r>
    </w:p>
    <w:p w:rsidR="00190E05" w:rsidRDefault="00F90963" w:rsidP="000960B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Так по итогам 2023 г. значение показателя составило 307,8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млн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пасс.-километров при плане 650</w:t>
      </w:r>
      <w:r w:rsidR="008B7EE7">
        <w:rPr>
          <w:rFonts w:ascii="Times New Roman" w:eastAsia="Calibri" w:hAnsi="Times New Roman" w:cs="Times New Roman"/>
          <w:sz w:val="28"/>
          <w:szCs w:val="28"/>
        </w:rPr>
        <w:t xml:space="preserve"> млн. пасс. километров (47,4 %).</w:t>
      </w:r>
    </w:p>
    <w:p w:rsidR="00F90963" w:rsidRDefault="00F90963" w:rsidP="000960B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Тем нее менее, в связи с началом деятельност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и ООО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Туваавтотранс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>» наблюдается положительная динамика пока</w:t>
      </w:r>
      <w:r w:rsidR="00AF189F">
        <w:rPr>
          <w:rFonts w:ascii="Times New Roman" w:eastAsia="Calibri" w:hAnsi="Times New Roman" w:cs="Times New Roman"/>
          <w:sz w:val="28"/>
          <w:szCs w:val="28"/>
        </w:rPr>
        <w:t xml:space="preserve">зателя в сравнении с 2021 годом </w:t>
      </w:r>
      <w:r w:rsidR="008B7EE7">
        <w:rPr>
          <w:rFonts w:ascii="Times New Roman" w:eastAsia="Calibri" w:hAnsi="Times New Roman" w:cs="Times New Roman"/>
          <w:sz w:val="28"/>
          <w:szCs w:val="28"/>
        </w:rPr>
        <w:t>(</w:t>
      </w:r>
      <w:r w:rsidR="00AF189F">
        <w:rPr>
          <w:rFonts w:ascii="Times New Roman" w:eastAsia="Calibri" w:hAnsi="Times New Roman" w:cs="Times New Roman"/>
          <w:sz w:val="28"/>
          <w:szCs w:val="28"/>
        </w:rPr>
        <w:t>с ростом на 54 %</w:t>
      </w:r>
      <w:r w:rsidR="008B7EE7">
        <w:rPr>
          <w:rFonts w:ascii="Times New Roman" w:eastAsia="Calibri" w:hAnsi="Times New Roman" w:cs="Times New Roman"/>
          <w:sz w:val="28"/>
          <w:szCs w:val="28"/>
        </w:rPr>
        <w:t>)</w:t>
      </w:r>
      <w:r w:rsidR="00AF189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90963" w:rsidRDefault="00F90963" w:rsidP="000960B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90963" w:rsidRPr="00EB45B8" w:rsidRDefault="00F90963" w:rsidP="00F90963">
      <w:pPr>
        <w:widowControl w:val="0"/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9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C11D11" wp14:editId="4584C3EE">
            <wp:extent cx="5940425" cy="1737461"/>
            <wp:effectExtent l="0" t="0" r="22225" b="1524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0E743F" w:rsidRDefault="000E743F" w:rsidP="000E743F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0E74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Воздушный транспорт</w:t>
      </w:r>
    </w:p>
    <w:p w:rsidR="000E743F" w:rsidRDefault="000E743F" w:rsidP="000E74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39F">
        <w:rPr>
          <w:rFonts w:ascii="Times New Roman" w:hAnsi="Times New Roman" w:cs="Times New Roman"/>
          <w:sz w:val="28"/>
          <w:szCs w:val="28"/>
        </w:rPr>
        <w:t xml:space="preserve">Республиканское казенное предприятие «АК «Тува Авиа» – единственное предприятие, осуществляющее </w:t>
      </w:r>
      <w:proofErr w:type="spellStart"/>
      <w:r w:rsidRPr="00D8339F">
        <w:rPr>
          <w:rFonts w:ascii="Times New Roman" w:hAnsi="Times New Roman" w:cs="Times New Roman"/>
          <w:sz w:val="28"/>
          <w:szCs w:val="28"/>
        </w:rPr>
        <w:t>груз</w:t>
      </w:r>
      <w:proofErr w:type="gramStart"/>
      <w:r w:rsidRPr="00D8339F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Pr="00D8339F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D8339F">
        <w:rPr>
          <w:rFonts w:ascii="Times New Roman" w:hAnsi="Times New Roman" w:cs="Times New Roman"/>
          <w:sz w:val="28"/>
          <w:szCs w:val="28"/>
        </w:rPr>
        <w:t xml:space="preserve"> и пассажирские перевозки воздушным транспортом в труднодоступные районы республики, в том числе обеспечение социально-значимых авиарейсов, оказание медицинской помощи населению, авиационная охрана лесов, дежурство поисково-спасательных отрядов, хранение горюче-смазочных материалов сторонних организаций, заправка авиатопливом транзитных воздушных судов и их аэропортовое обслуживание.</w:t>
      </w:r>
    </w:p>
    <w:p w:rsidR="000E743F" w:rsidRDefault="000E743F" w:rsidP="000E743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F4881">
        <w:rPr>
          <w:rFonts w:ascii="Times New Roman" w:hAnsi="Times New Roman"/>
          <w:sz w:val="28"/>
          <w:szCs w:val="28"/>
        </w:rPr>
        <w:t>В рамках подпрограммы «Транспорт</w:t>
      </w:r>
      <w:r>
        <w:rPr>
          <w:rFonts w:ascii="Times New Roman" w:hAnsi="Times New Roman"/>
          <w:sz w:val="28"/>
          <w:szCs w:val="28"/>
        </w:rPr>
        <w:t xml:space="preserve"> 2017-2025 годы</w:t>
      </w:r>
      <w:r w:rsidRPr="00FF4881">
        <w:rPr>
          <w:rFonts w:ascii="Times New Roman" w:hAnsi="Times New Roman"/>
          <w:sz w:val="28"/>
          <w:szCs w:val="28"/>
        </w:rPr>
        <w:t>» авиакомпании на поддержание летной годности воздушных судов, приобретению запасных частей воздушных судов выделяются субсидии за сче</w:t>
      </w:r>
      <w:r>
        <w:rPr>
          <w:rFonts w:ascii="Times New Roman" w:hAnsi="Times New Roman"/>
          <w:sz w:val="28"/>
          <w:szCs w:val="28"/>
        </w:rPr>
        <w:t>т средств регионального бюджета, объем которых с 2017 по 20</w:t>
      </w:r>
      <w:r w:rsidR="005036B7">
        <w:rPr>
          <w:rFonts w:ascii="Times New Roman" w:hAnsi="Times New Roman"/>
          <w:sz w:val="28"/>
          <w:szCs w:val="28"/>
        </w:rPr>
        <w:t>23 годы составили       411,2</w:t>
      </w:r>
      <w:r w:rsidR="00C670F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670F8">
        <w:rPr>
          <w:rFonts w:ascii="Times New Roman" w:hAnsi="Times New Roman"/>
          <w:sz w:val="28"/>
          <w:szCs w:val="28"/>
        </w:rPr>
        <w:t>млн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ублей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0E743F" w:rsidRPr="00F54010" w:rsidRDefault="000E743F" w:rsidP="000E74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39F">
        <w:rPr>
          <w:rFonts w:ascii="Times New Roman" w:hAnsi="Times New Roman" w:cs="Times New Roman"/>
          <w:sz w:val="28"/>
          <w:szCs w:val="28"/>
        </w:rPr>
        <w:t>На балансе предприятия числятся 8 воздушных судов: 1 верто</w:t>
      </w:r>
      <w:r>
        <w:rPr>
          <w:rFonts w:ascii="Times New Roman" w:hAnsi="Times New Roman" w:cs="Times New Roman"/>
          <w:sz w:val="28"/>
          <w:szCs w:val="28"/>
        </w:rPr>
        <w:t>лет Ми-8Т,</w:t>
      </w:r>
      <w:r w:rsidRPr="00D8339F">
        <w:rPr>
          <w:rFonts w:ascii="Times New Roman" w:hAnsi="Times New Roman" w:cs="Times New Roman"/>
          <w:sz w:val="28"/>
          <w:szCs w:val="28"/>
        </w:rPr>
        <w:t xml:space="preserve"> 1 вертолет Ми-8АМТ, 2 вертолета МИ-8МТВ, 3 самолета Ан-2, 1 вер</w:t>
      </w:r>
      <w:r>
        <w:rPr>
          <w:rFonts w:ascii="Times New Roman" w:hAnsi="Times New Roman" w:cs="Times New Roman"/>
          <w:sz w:val="28"/>
          <w:szCs w:val="28"/>
        </w:rPr>
        <w:t xml:space="preserve">толет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Robinson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R-44,</w:t>
      </w:r>
      <w:r w:rsidRPr="00D8339F">
        <w:rPr>
          <w:rFonts w:ascii="Times New Roman" w:hAnsi="Times New Roman" w:cs="Times New Roman"/>
          <w:sz w:val="28"/>
          <w:szCs w:val="28"/>
        </w:rPr>
        <w:t xml:space="preserve"> Вертолет Ми-8АМТ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8339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743F" w:rsidRPr="00313662" w:rsidRDefault="000E743F" w:rsidP="0031366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3662">
        <w:rPr>
          <w:rFonts w:ascii="Times New Roman" w:hAnsi="Times New Roman" w:cs="Times New Roman"/>
          <w:sz w:val="28"/>
          <w:szCs w:val="28"/>
        </w:rPr>
        <w:t>В 2019 году обновлен парк воздушных судов авиакомпании «Тува Авиа» 2-мя вертолетами Ми-8МТВ, приобретен в лизинг вертолёт Ми-8АМТ, благодаря чему успешно выполняются авиационные работы по оказанию медицинской помощи (</w:t>
      </w:r>
      <w:proofErr w:type="spellStart"/>
      <w:r w:rsidRPr="00313662">
        <w:rPr>
          <w:rFonts w:ascii="Times New Roman" w:hAnsi="Times New Roman" w:cs="Times New Roman"/>
          <w:sz w:val="28"/>
          <w:szCs w:val="28"/>
        </w:rPr>
        <w:t>санавиация</w:t>
      </w:r>
      <w:proofErr w:type="spellEnd"/>
      <w:r w:rsidRPr="00313662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313662">
        <w:rPr>
          <w:rFonts w:ascii="Times New Roman" w:hAnsi="Times New Roman" w:cs="Times New Roman"/>
          <w:sz w:val="28"/>
          <w:szCs w:val="28"/>
        </w:rPr>
        <w:t>авиалесоохране</w:t>
      </w:r>
      <w:proofErr w:type="spellEnd"/>
      <w:r w:rsidRPr="00313662">
        <w:rPr>
          <w:rFonts w:ascii="Times New Roman" w:hAnsi="Times New Roman" w:cs="Times New Roman"/>
          <w:sz w:val="28"/>
          <w:szCs w:val="28"/>
        </w:rPr>
        <w:t xml:space="preserve"> и поисково-спасательному обеспечению. </w:t>
      </w:r>
    </w:p>
    <w:p w:rsidR="000E743F" w:rsidRDefault="000E743F" w:rsidP="0031366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3662">
        <w:rPr>
          <w:rFonts w:ascii="Times New Roman" w:hAnsi="Times New Roman" w:cs="Times New Roman"/>
          <w:sz w:val="28"/>
          <w:szCs w:val="28"/>
        </w:rPr>
        <w:t>Так показатель «Выполнение авиарейсов по производственно-хозяйственной деятельности» в 2023 г. в сравн</w:t>
      </w:r>
      <w:r w:rsidR="00667770">
        <w:rPr>
          <w:rFonts w:ascii="Times New Roman" w:hAnsi="Times New Roman" w:cs="Times New Roman"/>
          <w:sz w:val="28"/>
          <w:szCs w:val="28"/>
        </w:rPr>
        <w:t>ении с 2017 годом увеличен с 499,6</w:t>
      </w:r>
      <w:r w:rsidR="00D355E7">
        <w:rPr>
          <w:rFonts w:ascii="Times New Roman" w:hAnsi="Times New Roman" w:cs="Times New Roman"/>
          <w:sz w:val="28"/>
          <w:szCs w:val="28"/>
        </w:rPr>
        <w:t xml:space="preserve"> до 2077,6</w:t>
      </w:r>
      <w:r w:rsidRPr="00313662">
        <w:rPr>
          <w:rFonts w:ascii="Times New Roman" w:hAnsi="Times New Roman" w:cs="Times New Roman"/>
          <w:sz w:val="28"/>
          <w:szCs w:val="28"/>
        </w:rPr>
        <w:t xml:space="preserve"> летных часов или в 4 раза.</w:t>
      </w:r>
    </w:p>
    <w:p w:rsidR="00A72DC4" w:rsidRDefault="00A72DC4" w:rsidP="00A72DC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3662">
        <w:rPr>
          <w:rFonts w:ascii="Times New Roman" w:hAnsi="Times New Roman" w:cs="Times New Roman"/>
          <w:sz w:val="28"/>
          <w:szCs w:val="28"/>
        </w:rPr>
        <w:t xml:space="preserve">За 7 лет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313662">
        <w:rPr>
          <w:rFonts w:ascii="Times New Roman" w:hAnsi="Times New Roman" w:cs="Times New Roman"/>
          <w:sz w:val="28"/>
          <w:szCs w:val="28"/>
        </w:rPr>
        <w:t xml:space="preserve">оличество перевезенных пассажиров </w:t>
      </w:r>
      <w:r>
        <w:rPr>
          <w:rFonts w:ascii="Times New Roman" w:hAnsi="Times New Roman" w:cs="Times New Roman"/>
          <w:sz w:val="28"/>
          <w:szCs w:val="28"/>
        </w:rPr>
        <w:t>на местных воздушных линиях увеличилось на 86</w:t>
      </w:r>
      <w:r w:rsidRPr="00313662">
        <w:rPr>
          <w:rFonts w:ascii="Times New Roman" w:hAnsi="Times New Roman" w:cs="Times New Roman"/>
          <w:sz w:val="28"/>
          <w:szCs w:val="28"/>
        </w:rPr>
        <w:t xml:space="preserve"> % по сравнению с 2017 годом.</w:t>
      </w:r>
      <w:r w:rsidRPr="00580AF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r w:rsidRPr="00313662">
        <w:rPr>
          <w:rFonts w:ascii="Times New Roman" w:hAnsi="Times New Roman" w:cs="Times New Roman"/>
          <w:sz w:val="28"/>
          <w:szCs w:val="28"/>
        </w:rPr>
        <w:t>о-прежнему сохранены субсидируемые тарифы на рейсы в труднодоступные населенные пункт Кызыл-</w:t>
      </w:r>
      <w:proofErr w:type="spellStart"/>
      <w:r w:rsidRPr="00313662">
        <w:rPr>
          <w:rFonts w:ascii="Times New Roman" w:hAnsi="Times New Roman" w:cs="Times New Roman"/>
          <w:sz w:val="28"/>
          <w:szCs w:val="28"/>
        </w:rPr>
        <w:t>Кунгуртуг</w:t>
      </w:r>
      <w:proofErr w:type="spellEnd"/>
      <w:r w:rsidRPr="00313662">
        <w:rPr>
          <w:rFonts w:ascii="Times New Roman" w:hAnsi="Times New Roman" w:cs="Times New Roman"/>
          <w:sz w:val="28"/>
          <w:szCs w:val="28"/>
        </w:rPr>
        <w:t xml:space="preserve">-Кызыл, Кызыл-Северный </w:t>
      </w:r>
      <w:proofErr w:type="spellStart"/>
      <w:r w:rsidRPr="00313662">
        <w:rPr>
          <w:rFonts w:ascii="Times New Roman" w:hAnsi="Times New Roman" w:cs="Times New Roman"/>
          <w:sz w:val="28"/>
          <w:szCs w:val="28"/>
        </w:rPr>
        <w:t>Аржаан</w:t>
      </w:r>
      <w:proofErr w:type="spellEnd"/>
      <w:r w:rsidRPr="00313662">
        <w:rPr>
          <w:rFonts w:ascii="Times New Roman" w:hAnsi="Times New Roman" w:cs="Times New Roman"/>
          <w:sz w:val="28"/>
          <w:szCs w:val="28"/>
        </w:rPr>
        <w:t>-Кызыл</w:t>
      </w:r>
      <w:r w:rsidR="00667770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9D3FD1" w:rsidRPr="00313662" w:rsidRDefault="009D3FD1" w:rsidP="009D3F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39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1C60CF" wp14:editId="36BAA710">
            <wp:extent cx="5940425" cy="1844343"/>
            <wp:effectExtent l="0" t="0" r="3175" b="3810"/>
            <wp:docPr id="4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C550A2" w:rsidRPr="00C550A2" w:rsidRDefault="00C550A2" w:rsidP="00197D4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C550A2">
        <w:rPr>
          <w:rFonts w:ascii="Times New Roman" w:hAnsi="Times New Roman" w:cs="Times New Roman"/>
          <w:sz w:val="28"/>
          <w:szCs w:val="28"/>
        </w:rPr>
        <w:t>одной из приоритетных задач в развитии авиации в республике является строительство взлетно-посадочных площадок (далее – ВПП).</w:t>
      </w:r>
    </w:p>
    <w:p w:rsidR="009F6FD1" w:rsidRDefault="009F6FD1" w:rsidP="00197D4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2017 году проводились работы по привидению состояния посадочных площадок в соответствие с эксплуатационными требованиями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Эрзин и Кызыл-Мажалык (2,0 </w:t>
      </w:r>
      <w:proofErr w:type="spellStart"/>
      <w:r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ублей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C550A2" w:rsidRPr="00313662" w:rsidRDefault="00AB52EE" w:rsidP="00AB52E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2019 и 2020 годах выделены 6,7 </w:t>
      </w:r>
      <w:proofErr w:type="spellStart"/>
      <w:r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ублей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реконструкцию ВВП </w:t>
      </w:r>
      <w:r w:rsidR="00C550A2">
        <w:rPr>
          <w:rFonts w:ascii="Times New Roman" w:hAnsi="Times New Roman" w:cs="Times New Roman"/>
          <w:sz w:val="28"/>
          <w:szCs w:val="28"/>
        </w:rPr>
        <w:t xml:space="preserve">с. Сарыг-Сеп, </w:t>
      </w:r>
      <w:r>
        <w:rPr>
          <w:rFonts w:ascii="Times New Roman" w:hAnsi="Times New Roman" w:cs="Times New Roman"/>
          <w:sz w:val="28"/>
          <w:szCs w:val="28"/>
        </w:rPr>
        <w:t xml:space="preserve"> с. Тоора-Хем. </w:t>
      </w:r>
      <w:r w:rsidR="009F6FD1">
        <w:rPr>
          <w:rFonts w:ascii="Times New Roman" w:hAnsi="Times New Roman" w:cs="Times New Roman"/>
          <w:sz w:val="28"/>
          <w:szCs w:val="28"/>
        </w:rPr>
        <w:t>В 2022 г. п</w:t>
      </w:r>
      <w:r w:rsidR="00C550A2" w:rsidRPr="00C550A2">
        <w:rPr>
          <w:rFonts w:ascii="Times New Roman" w:hAnsi="Times New Roman" w:cs="Times New Roman"/>
          <w:sz w:val="28"/>
          <w:szCs w:val="28"/>
        </w:rPr>
        <w:t xml:space="preserve">роведены подготовительные </w:t>
      </w:r>
      <w:r>
        <w:rPr>
          <w:rFonts w:ascii="Times New Roman" w:hAnsi="Times New Roman" w:cs="Times New Roman"/>
          <w:sz w:val="28"/>
          <w:szCs w:val="28"/>
        </w:rPr>
        <w:t xml:space="preserve">работы для строительства ВПП в г. Чадан (1,9 </w:t>
      </w:r>
      <w:proofErr w:type="spellStart"/>
      <w:r>
        <w:rPr>
          <w:rFonts w:ascii="Times New Roman" w:hAnsi="Times New Roman" w:cs="Times New Roman"/>
          <w:sz w:val="28"/>
          <w:szCs w:val="28"/>
        </w:rPr>
        <w:t>млн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ублей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</w:t>
      </w:r>
    </w:p>
    <w:p w:rsidR="00313662" w:rsidRDefault="00313662" w:rsidP="0031366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3662">
        <w:rPr>
          <w:rFonts w:ascii="Times New Roman" w:hAnsi="Times New Roman" w:cs="Times New Roman"/>
          <w:sz w:val="28"/>
          <w:szCs w:val="28"/>
        </w:rPr>
        <w:t>В 2018 году проведена реконструкция взлетно-посадочной полосы Кызыл, в результате которого повысить безопасность полетов и пассажиропоток ФКП «Аэропорт Кызыл». В 2023 году увеличилось в 4 раза по сравнению с 201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31366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3662">
        <w:rPr>
          <w:rFonts w:ascii="Times New Roman" w:hAnsi="Times New Roman" w:cs="Times New Roman"/>
          <w:sz w:val="28"/>
          <w:szCs w:val="28"/>
        </w:rPr>
        <w:t>годом</w:t>
      </w:r>
      <w:proofErr w:type="gramEnd"/>
      <w:r w:rsidRPr="00313662">
        <w:rPr>
          <w:rFonts w:ascii="Times New Roman" w:hAnsi="Times New Roman" w:cs="Times New Roman"/>
          <w:sz w:val="28"/>
          <w:szCs w:val="28"/>
        </w:rPr>
        <w:t xml:space="preserve"> и составил 110</w:t>
      </w:r>
      <w:r w:rsidR="00580AF5">
        <w:rPr>
          <w:rFonts w:ascii="Times New Roman" w:hAnsi="Times New Roman" w:cs="Times New Roman"/>
          <w:sz w:val="28"/>
          <w:szCs w:val="28"/>
        </w:rPr>
        <w:t xml:space="preserve"> 979 пассажиров (2017 г – 24 786</w:t>
      </w:r>
      <w:r w:rsidRPr="00313662">
        <w:rPr>
          <w:rFonts w:ascii="Times New Roman" w:hAnsi="Times New Roman" w:cs="Times New Roman"/>
          <w:sz w:val="28"/>
          <w:szCs w:val="28"/>
        </w:rPr>
        <w:t xml:space="preserve"> пассажиров);</w:t>
      </w:r>
    </w:p>
    <w:p w:rsidR="009D3FD1" w:rsidRPr="00313662" w:rsidRDefault="009D3FD1" w:rsidP="009D3F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39FF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1E409A4C" wp14:editId="2F6C1C7E">
            <wp:extent cx="5940425" cy="1899390"/>
            <wp:effectExtent l="0" t="0" r="22225" b="24765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313662" w:rsidRPr="00313662" w:rsidRDefault="00580AF5" w:rsidP="0031366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2017</w:t>
      </w:r>
      <w:r w:rsidR="00F81574">
        <w:rPr>
          <w:rFonts w:ascii="Times New Roman" w:hAnsi="Times New Roman" w:cs="Times New Roman"/>
          <w:sz w:val="28"/>
          <w:szCs w:val="28"/>
        </w:rPr>
        <w:t xml:space="preserve"> года</w:t>
      </w:r>
      <w:r w:rsidR="00313662" w:rsidRPr="00313662">
        <w:rPr>
          <w:rFonts w:ascii="Times New Roman" w:hAnsi="Times New Roman" w:cs="Times New Roman"/>
          <w:sz w:val="28"/>
          <w:szCs w:val="28"/>
        </w:rPr>
        <w:t xml:space="preserve"> открыты новые направления (Кызыл-Улан-Удэ-Кызыл), привлечены авиакомпании с комфортабельными ВС, увеличены до 5 раз в неделю частота рейсов в города Москва, Красноярск и Новосибирск, сохранены субсидируемые маршруты в Красноярск, Новосибирск, и Улан-Удэ.</w:t>
      </w:r>
    </w:p>
    <w:p w:rsidR="00313662" w:rsidRPr="00313662" w:rsidRDefault="00313662" w:rsidP="00313662">
      <w:pPr>
        <w:tabs>
          <w:tab w:val="left" w:pos="10065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13662">
        <w:rPr>
          <w:rFonts w:ascii="Times New Roman" w:hAnsi="Times New Roman" w:cs="Times New Roman"/>
          <w:sz w:val="28"/>
          <w:szCs w:val="28"/>
        </w:rPr>
        <w:t>Также в 2023 году в целях повышения приграничного потенциала региона завершены строительные работы по обустройству воздушного пункта пропуска в аэропорту Кызыл для дальнейшего выполнения международных авиарейсов.</w:t>
      </w:r>
    </w:p>
    <w:p w:rsidR="00313662" w:rsidRDefault="00313662" w:rsidP="0031366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E743F" w:rsidRPr="00F636E1" w:rsidRDefault="000E743F" w:rsidP="00F636E1">
      <w:pPr>
        <w:pStyle w:val="a6"/>
        <w:numPr>
          <w:ilvl w:val="1"/>
          <w:numId w:val="2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36E1">
        <w:rPr>
          <w:rFonts w:ascii="Times New Roman" w:hAnsi="Times New Roman" w:cs="Times New Roman"/>
          <w:b/>
          <w:sz w:val="28"/>
          <w:szCs w:val="28"/>
        </w:rPr>
        <w:t>Подпрограмма «Повышение безопасности дорожного движения на 2017-2025 годы»</w:t>
      </w:r>
    </w:p>
    <w:p w:rsidR="000E743F" w:rsidRDefault="000E743F" w:rsidP="000E74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657E1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C41BE0">
        <w:rPr>
          <w:rFonts w:ascii="Times New Roman" w:hAnsi="Times New Roman"/>
          <w:sz w:val="28"/>
          <w:szCs w:val="28"/>
        </w:rPr>
        <w:t>В целях обеспечения безопасности дорожного движения и снижения дорожно-транспортных происшествий за счет средств Дорожного фонда Республики Тыва выделяются бюджетные ассигнования на приобретение и облуживание комплексов фото-</w:t>
      </w:r>
      <w:proofErr w:type="spellStart"/>
      <w:r w:rsidRPr="00C41BE0">
        <w:rPr>
          <w:rFonts w:ascii="Times New Roman" w:hAnsi="Times New Roman"/>
          <w:sz w:val="28"/>
          <w:szCs w:val="28"/>
        </w:rPr>
        <w:t>видеофиксации</w:t>
      </w:r>
      <w:proofErr w:type="spellEnd"/>
      <w:r w:rsidRPr="00C41BE0">
        <w:rPr>
          <w:rFonts w:ascii="Times New Roman" w:hAnsi="Times New Roman"/>
          <w:sz w:val="28"/>
          <w:szCs w:val="28"/>
        </w:rPr>
        <w:t xml:space="preserve"> (далее – ФВФ) правонарушений ПДД, на почтовые расходы по рассылке постановлений по правонарушениям ПДД, на обновление дорожных знаков и нанесение дорожной разметки, на пропаганду безопасного поведения граждан на автомобильных дорогах.</w:t>
      </w:r>
      <w:proofErr w:type="gramEnd"/>
    </w:p>
    <w:p w:rsidR="00962638" w:rsidRDefault="00962638" w:rsidP="0096263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реализацию мероприятий подпрограмм</w:t>
      </w:r>
      <w:r w:rsidR="00376694">
        <w:rPr>
          <w:rFonts w:ascii="Times New Roman" w:hAnsi="Times New Roman"/>
          <w:sz w:val="28"/>
          <w:szCs w:val="28"/>
        </w:rPr>
        <w:t>ы с 2017 по 2023 годы выделено порядка</w:t>
      </w:r>
      <w:r w:rsidR="0059795B">
        <w:rPr>
          <w:rFonts w:ascii="Times New Roman" w:hAnsi="Times New Roman"/>
          <w:sz w:val="28"/>
          <w:szCs w:val="28"/>
        </w:rPr>
        <w:t xml:space="preserve"> 768,9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млн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ублей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0E743F" w:rsidRPr="00C41BE0" w:rsidRDefault="000E743F" w:rsidP="00657E1A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41BE0">
        <w:rPr>
          <w:rFonts w:ascii="Times New Roman" w:hAnsi="Times New Roman"/>
          <w:sz w:val="28"/>
          <w:szCs w:val="28"/>
        </w:rPr>
        <w:t xml:space="preserve">С 2019 года на территории республики реализуется национальный проект «Безопасные и качественные дороги». Мероприятия национального проекта направлены на достижение целей, заложенных в Указе Президента Российской Федерации от 7 мая 2018 г. № 204 «О национальных целях и стратегических задачах развития Российской Федерации на период до 2024 </w:t>
      </w:r>
      <w:r w:rsidRPr="00C41BE0">
        <w:rPr>
          <w:rFonts w:ascii="Times New Roman" w:hAnsi="Times New Roman"/>
          <w:sz w:val="28"/>
          <w:szCs w:val="28"/>
        </w:rPr>
        <w:lastRenderedPageBreak/>
        <w:t>года». Это сохранение жизни и здоровья граждан, а также повышение нормативного состояния региональной автодорожной и улично-дорожной сети. Данное поручение реализуется в рамках федерального проекта «Общесистемные меры дорожного хозяйства», основным результатам которого является размещение увеличение количества стационарных камер фото-</w:t>
      </w:r>
      <w:proofErr w:type="spellStart"/>
      <w:r w:rsidRPr="00C41BE0">
        <w:rPr>
          <w:rFonts w:ascii="Times New Roman" w:hAnsi="Times New Roman"/>
          <w:sz w:val="28"/>
          <w:szCs w:val="28"/>
        </w:rPr>
        <w:t>видеофиксации</w:t>
      </w:r>
      <w:proofErr w:type="spellEnd"/>
      <w:r w:rsidRPr="00C41BE0">
        <w:rPr>
          <w:rFonts w:ascii="Times New Roman" w:hAnsi="Times New Roman"/>
          <w:sz w:val="28"/>
          <w:szCs w:val="28"/>
        </w:rPr>
        <w:t xml:space="preserve"> нарушений правил дорожного движения на автомобильных дорогах федерального, регионального или межмуниципального, местного значения до 250 процентов к 2030 году от базового количества 2017 года.</w:t>
      </w:r>
    </w:p>
    <w:p w:rsidR="00C34D0F" w:rsidRDefault="000E743F" w:rsidP="00C34D0F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C41BE0">
        <w:rPr>
          <w:rFonts w:ascii="Times New Roman" w:hAnsi="Times New Roman"/>
          <w:sz w:val="28"/>
          <w:szCs w:val="28"/>
        </w:rPr>
        <w:t>Содержанием комплексов ФВФ, обработкой данных и подготовке постановлений по делам об административных правонарушениях осуществляет подведомственное Министерству дорожно-транспортного комплекса Республики Тыва ГУП Республики Тыва «Центр организации дорожного движения»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F409A">
        <w:rPr>
          <w:rFonts w:ascii="Times New Roman" w:hAnsi="Times New Roman"/>
          <w:sz w:val="28"/>
          <w:szCs w:val="28"/>
        </w:rPr>
        <w:t>которым в течение</w:t>
      </w:r>
      <w:r>
        <w:rPr>
          <w:rFonts w:ascii="Times New Roman" w:hAnsi="Times New Roman"/>
          <w:sz w:val="28"/>
          <w:szCs w:val="28"/>
        </w:rPr>
        <w:t xml:space="preserve"> срока реализации были приобретены и </w:t>
      </w:r>
      <w:r w:rsidRPr="00240721">
        <w:rPr>
          <w:rFonts w:ascii="Times New Roman" w:hAnsi="Times New Roman"/>
          <w:sz w:val="28"/>
          <w:szCs w:val="28"/>
        </w:rPr>
        <w:t>установлены 58 комплексов ФВФ</w:t>
      </w:r>
      <w:r w:rsidR="00A72DC4">
        <w:rPr>
          <w:rFonts w:ascii="Times New Roman" w:hAnsi="Times New Roman"/>
          <w:sz w:val="28"/>
          <w:szCs w:val="28"/>
        </w:rPr>
        <w:t xml:space="preserve"> на территории Республики Тыва.</w:t>
      </w:r>
      <w:proofErr w:type="gramEnd"/>
    </w:p>
    <w:p w:rsidR="00C34D0F" w:rsidRDefault="00C34D0F" w:rsidP="00C34D0F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2023 году количество комплексов в срав</w:t>
      </w:r>
      <w:r w:rsidR="00171B06">
        <w:rPr>
          <w:rFonts w:ascii="Times New Roman" w:hAnsi="Times New Roman"/>
          <w:sz w:val="28"/>
          <w:szCs w:val="28"/>
        </w:rPr>
        <w:t>нении с 2017 годом увеличилось на 54 единиц или в 4,9 раз.</w:t>
      </w:r>
      <w:r w:rsidR="00FB4387">
        <w:rPr>
          <w:rFonts w:ascii="Times New Roman" w:hAnsi="Times New Roman"/>
          <w:sz w:val="28"/>
          <w:szCs w:val="28"/>
        </w:rPr>
        <w:t xml:space="preserve"> </w:t>
      </w:r>
    </w:p>
    <w:p w:rsidR="000E743F" w:rsidRDefault="00C34D0F" w:rsidP="000E743F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счет чего з</w:t>
      </w:r>
      <w:r w:rsidR="000E743F" w:rsidRPr="00867E2E">
        <w:rPr>
          <w:rFonts w:ascii="Times New Roman" w:hAnsi="Times New Roman"/>
          <w:sz w:val="28"/>
          <w:szCs w:val="28"/>
        </w:rPr>
        <w:t xml:space="preserve">а рассматриваемый период </w:t>
      </w:r>
      <w:r w:rsidR="000E743F">
        <w:rPr>
          <w:rFonts w:ascii="Times New Roman" w:hAnsi="Times New Roman"/>
          <w:sz w:val="28"/>
          <w:szCs w:val="28"/>
        </w:rPr>
        <w:t>наблюдается</w:t>
      </w:r>
      <w:r w:rsidR="000E743F" w:rsidRPr="00867E2E">
        <w:rPr>
          <w:rFonts w:ascii="Times New Roman" w:hAnsi="Times New Roman"/>
          <w:sz w:val="28"/>
          <w:szCs w:val="28"/>
        </w:rPr>
        <w:t xml:space="preserve"> значительное увеличение количества административных штрафов, выносимых при помощи комплексов ФВФ</w:t>
      </w:r>
      <w:r w:rsidR="00A72DC4">
        <w:rPr>
          <w:rFonts w:ascii="Times New Roman" w:hAnsi="Times New Roman"/>
          <w:sz w:val="28"/>
          <w:szCs w:val="28"/>
        </w:rPr>
        <w:t xml:space="preserve"> (в 3,7 раз)</w:t>
      </w:r>
      <w:r w:rsidR="000E743F" w:rsidRPr="00867E2E">
        <w:rPr>
          <w:rFonts w:ascii="Times New Roman" w:hAnsi="Times New Roman"/>
          <w:sz w:val="28"/>
          <w:szCs w:val="28"/>
        </w:rPr>
        <w:t>, и соответствующих поступлений в Дорожный фонд республики</w:t>
      </w:r>
      <w:r>
        <w:rPr>
          <w:rFonts w:ascii="Times New Roman" w:hAnsi="Times New Roman"/>
          <w:sz w:val="28"/>
          <w:szCs w:val="28"/>
        </w:rPr>
        <w:t xml:space="preserve"> (в 3 раза).</w:t>
      </w:r>
    </w:p>
    <w:p w:rsidR="00A72DC4" w:rsidRDefault="00A72DC4" w:rsidP="000E743F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9371" w:type="dxa"/>
        <w:tblInd w:w="93" w:type="dxa"/>
        <w:tblLook w:val="04A0" w:firstRow="1" w:lastRow="0" w:firstColumn="1" w:lastColumn="0" w:noHBand="0" w:noVBand="1"/>
      </w:tblPr>
      <w:tblGrid>
        <w:gridCol w:w="1575"/>
        <w:gridCol w:w="1345"/>
        <w:gridCol w:w="2057"/>
        <w:gridCol w:w="2126"/>
        <w:gridCol w:w="2268"/>
      </w:tblGrid>
      <w:tr w:rsidR="000E743F" w:rsidRPr="00C1208E" w:rsidTr="00A527E8">
        <w:trPr>
          <w:trHeight w:val="700"/>
        </w:trPr>
        <w:tc>
          <w:tcPr>
            <w:tcW w:w="15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13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Количество комплексов</w:t>
            </w:r>
          </w:p>
        </w:tc>
        <w:tc>
          <w:tcPr>
            <w:tcW w:w="41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Количество вынесенных постановлений об административных правонарушения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 при помощи комплексов ФВФ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Поступило 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бюджет в добровольном порядке</w:t>
            </w:r>
          </w:p>
        </w:tc>
      </w:tr>
      <w:tr w:rsidR="000E743F" w:rsidRPr="00C1208E" w:rsidTr="00A527E8">
        <w:trPr>
          <w:trHeight w:val="108"/>
        </w:trPr>
        <w:tc>
          <w:tcPr>
            <w:tcW w:w="15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Кол-во, шт.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Сумма, млн</w:t>
            </w:r>
            <w:r w:rsidR="000E743F"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 руб.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Сумма,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млн</w:t>
            </w:r>
            <w:proofErr w:type="gramStart"/>
            <w:r w:rsidR="000E743F"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.р</w:t>
            </w:r>
            <w:proofErr w:type="gramEnd"/>
            <w:r w:rsidR="000E743F"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ублей</w:t>
            </w:r>
            <w:proofErr w:type="spellEnd"/>
          </w:p>
        </w:tc>
      </w:tr>
      <w:tr w:rsidR="000E743F" w:rsidRPr="00C1208E" w:rsidTr="00A527E8">
        <w:trPr>
          <w:trHeight w:val="300"/>
        </w:trPr>
        <w:tc>
          <w:tcPr>
            <w:tcW w:w="1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Факт 2017 г.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48 783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28,8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30,9</w:t>
            </w:r>
          </w:p>
        </w:tc>
      </w:tr>
      <w:tr w:rsidR="000E743F" w:rsidRPr="00C1208E" w:rsidTr="00A527E8">
        <w:trPr>
          <w:trHeight w:val="300"/>
        </w:trPr>
        <w:tc>
          <w:tcPr>
            <w:tcW w:w="1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Факт 2018 г.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63 239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39,</w:t>
            </w:r>
            <w:r w:rsidR="000E743F"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34,3</w:t>
            </w:r>
          </w:p>
        </w:tc>
      </w:tr>
      <w:tr w:rsidR="000E743F" w:rsidRPr="00C1208E" w:rsidTr="00A527E8">
        <w:trPr>
          <w:trHeight w:val="300"/>
        </w:trPr>
        <w:tc>
          <w:tcPr>
            <w:tcW w:w="1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Факт 2019 г.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2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74 493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50,7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48</w:t>
            </w:r>
            <w:r w:rsidR="00A72D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,7</w:t>
            </w:r>
          </w:p>
        </w:tc>
      </w:tr>
      <w:tr w:rsidR="000E743F" w:rsidRPr="00C1208E" w:rsidTr="00A527E8">
        <w:trPr>
          <w:trHeight w:val="300"/>
        </w:trPr>
        <w:tc>
          <w:tcPr>
            <w:tcW w:w="1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Факт 2020 г.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2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82 561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53,</w:t>
            </w:r>
            <w:r w:rsidR="000E743F"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</w:t>
            </w:r>
            <w:r w:rsidR="00A72D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,8</w:t>
            </w:r>
          </w:p>
        </w:tc>
      </w:tr>
      <w:tr w:rsidR="000E743F" w:rsidRPr="00C1208E" w:rsidTr="00A527E8">
        <w:trPr>
          <w:trHeight w:val="300"/>
        </w:trPr>
        <w:tc>
          <w:tcPr>
            <w:tcW w:w="1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Факт 2021 г.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2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105 692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67,5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55,8</w:t>
            </w:r>
          </w:p>
        </w:tc>
      </w:tr>
      <w:tr w:rsidR="000E743F" w:rsidRPr="00C1208E" w:rsidTr="00A527E8">
        <w:trPr>
          <w:trHeight w:val="300"/>
        </w:trPr>
        <w:tc>
          <w:tcPr>
            <w:tcW w:w="1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Факт 2022 г.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2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116 516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81,</w:t>
            </w:r>
            <w:r w:rsidR="000E743F"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65</w:t>
            </w:r>
            <w:r w:rsidR="00A72D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,3</w:t>
            </w:r>
          </w:p>
        </w:tc>
      </w:tr>
      <w:tr w:rsidR="000E743F" w:rsidRPr="00C1208E" w:rsidTr="00A527E8">
        <w:trPr>
          <w:trHeight w:val="300"/>
        </w:trPr>
        <w:tc>
          <w:tcPr>
            <w:tcW w:w="1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Факт 2023 г.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2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180 409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123,</w:t>
            </w:r>
            <w:r w:rsidR="000E743F"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93,</w:t>
            </w:r>
            <w:r w:rsidR="000E743F" w:rsidRPr="00C1208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</w:tr>
      <w:tr w:rsidR="000E743F" w:rsidRPr="00C1208E" w:rsidTr="00A527E8">
        <w:trPr>
          <w:trHeight w:val="300"/>
        </w:trPr>
        <w:tc>
          <w:tcPr>
            <w:tcW w:w="2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2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0E743F" w:rsidP="00A527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1208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671 693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445,</w:t>
            </w:r>
            <w:r w:rsidR="000E743F" w:rsidRPr="00C1208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E743F" w:rsidRPr="00C1208E" w:rsidRDefault="00A72DC4" w:rsidP="00A72D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374,3</w:t>
            </w:r>
          </w:p>
        </w:tc>
      </w:tr>
    </w:tbl>
    <w:p w:rsidR="000E743F" w:rsidRDefault="000E743F" w:rsidP="000E743F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9394F" w:rsidRDefault="002514AB" w:rsidP="000E743F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Вместе с этим, д</w:t>
      </w:r>
      <w:r w:rsidR="0019394F">
        <w:rPr>
          <w:rFonts w:ascii="Times New Roman" w:hAnsi="Times New Roman"/>
          <w:sz w:val="28"/>
          <w:szCs w:val="28"/>
        </w:rPr>
        <w:t>ля профилактики безопасности дорожного движения</w:t>
      </w:r>
      <w:r w:rsidR="00376694">
        <w:rPr>
          <w:rFonts w:ascii="Times New Roman" w:hAnsi="Times New Roman"/>
          <w:sz w:val="28"/>
          <w:szCs w:val="28"/>
        </w:rPr>
        <w:t xml:space="preserve"> в рамках Подпрограммы</w:t>
      </w:r>
      <w:r w:rsidR="0019394F">
        <w:rPr>
          <w:rFonts w:ascii="Times New Roman" w:hAnsi="Times New Roman"/>
          <w:sz w:val="28"/>
          <w:szCs w:val="28"/>
        </w:rPr>
        <w:t>:</w:t>
      </w:r>
    </w:p>
    <w:p w:rsidR="00376694" w:rsidRDefault="00376694" w:rsidP="00376694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 2023 году</w:t>
      </w:r>
      <w:r w:rsidRPr="00355348">
        <w:rPr>
          <w:rFonts w:ascii="Times New Roman" w:hAnsi="Times New Roman"/>
          <w:sz w:val="28"/>
          <w:szCs w:val="28"/>
        </w:rPr>
        <w:t xml:space="preserve"> установлены 5 двухсторонних рекламных конструкций (</w:t>
      </w:r>
      <w:proofErr w:type="spellStart"/>
      <w:r w:rsidRPr="00355348">
        <w:rPr>
          <w:rFonts w:ascii="Times New Roman" w:hAnsi="Times New Roman"/>
          <w:sz w:val="28"/>
          <w:szCs w:val="28"/>
        </w:rPr>
        <w:t>билбордов</w:t>
      </w:r>
      <w:proofErr w:type="spellEnd"/>
      <w:r w:rsidRPr="00355348">
        <w:rPr>
          <w:rFonts w:ascii="Times New Roman" w:hAnsi="Times New Roman"/>
          <w:sz w:val="28"/>
          <w:szCs w:val="28"/>
        </w:rPr>
        <w:t xml:space="preserve">) для размещения баннеров по тематике безопасности дорожного движения вдоль автомобильных дорог по направлениям: с. Эрзин, с. </w:t>
      </w:r>
      <w:proofErr w:type="spellStart"/>
      <w:r w:rsidRPr="00355348">
        <w:rPr>
          <w:rFonts w:ascii="Times New Roman" w:hAnsi="Times New Roman"/>
          <w:sz w:val="28"/>
          <w:szCs w:val="28"/>
        </w:rPr>
        <w:t>Сукпак</w:t>
      </w:r>
      <w:proofErr w:type="spellEnd"/>
      <w:r w:rsidRPr="00355348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55348">
        <w:rPr>
          <w:rFonts w:ascii="Times New Roman" w:hAnsi="Times New Roman"/>
          <w:sz w:val="28"/>
          <w:szCs w:val="28"/>
        </w:rPr>
        <w:t>пгт</w:t>
      </w:r>
      <w:proofErr w:type="spellEnd"/>
      <w:r w:rsidRPr="00355348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355348">
        <w:rPr>
          <w:rFonts w:ascii="Times New Roman" w:hAnsi="Times New Roman"/>
          <w:sz w:val="28"/>
          <w:szCs w:val="28"/>
        </w:rPr>
        <w:t>Каа-Хем</w:t>
      </w:r>
      <w:proofErr w:type="spellEnd"/>
      <w:r w:rsidRPr="00355348">
        <w:rPr>
          <w:rFonts w:ascii="Times New Roman" w:hAnsi="Times New Roman"/>
          <w:sz w:val="28"/>
          <w:szCs w:val="28"/>
        </w:rPr>
        <w:t xml:space="preserve">, Чадан – Ак-Довурак, г. </w:t>
      </w:r>
      <w:proofErr w:type="spellStart"/>
      <w:r w:rsidRPr="00355348">
        <w:rPr>
          <w:rFonts w:ascii="Times New Roman" w:hAnsi="Times New Roman"/>
          <w:sz w:val="28"/>
          <w:szCs w:val="28"/>
        </w:rPr>
        <w:t>Шагонар</w:t>
      </w:r>
      <w:proofErr w:type="spellEnd"/>
      <w:r w:rsidR="00A57672">
        <w:rPr>
          <w:rFonts w:ascii="Times New Roman" w:hAnsi="Times New Roman"/>
          <w:sz w:val="28"/>
          <w:szCs w:val="28"/>
        </w:rPr>
        <w:t>;</w:t>
      </w:r>
    </w:p>
    <w:p w:rsidR="00376694" w:rsidRDefault="00376694" w:rsidP="00376694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CA11F0">
        <w:rPr>
          <w:rFonts w:ascii="Times New Roman" w:hAnsi="Times New Roman"/>
          <w:sz w:val="28"/>
          <w:szCs w:val="28"/>
        </w:rPr>
        <w:t xml:space="preserve">ежегодно </w:t>
      </w:r>
      <w:r>
        <w:rPr>
          <w:rFonts w:ascii="Times New Roman" w:hAnsi="Times New Roman"/>
          <w:sz w:val="28"/>
          <w:szCs w:val="28"/>
        </w:rPr>
        <w:t xml:space="preserve">проводятся </w:t>
      </w:r>
      <w:r w:rsidRPr="00376694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онкурсы по возрастным категори</w:t>
      </w:r>
      <w:r w:rsidRPr="00376694">
        <w:rPr>
          <w:rFonts w:ascii="Times New Roman" w:hAnsi="Times New Roman"/>
          <w:sz w:val="28"/>
          <w:szCs w:val="28"/>
        </w:rPr>
        <w:t>ям: «Авто-Леди», на лучшую профил</w:t>
      </w:r>
      <w:r>
        <w:rPr>
          <w:rFonts w:ascii="Times New Roman" w:hAnsi="Times New Roman"/>
          <w:sz w:val="28"/>
          <w:szCs w:val="28"/>
        </w:rPr>
        <w:t>ьную смену юных инспекторов до</w:t>
      </w:r>
      <w:r w:rsidRPr="00376694">
        <w:rPr>
          <w:rFonts w:ascii="Times New Roman" w:hAnsi="Times New Roman"/>
          <w:sz w:val="28"/>
          <w:szCs w:val="28"/>
        </w:rPr>
        <w:t>рожного движен</w:t>
      </w:r>
      <w:r w:rsidR="00190E05"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z w:val="28"/>
          <w:szCs w:val="28"/>
        </w:rPr>
        <w:t>;</w:t>
      </w:r>
    </w:p>
    <w:p w:rsidR="00376694" w:rsidRDefault="00376694" w:rsidP="000E743F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</w:t>
      </w:r>
      <w:r w:rsidR="00CA11F0">
        <w:rPr>
          <w:rFonts w:ascii="Times New Roman" w:hAnsi="Times New Roman"/>
          <w:sz w:val="28"/>
          <w:szCs w:val="28"/>
        </w:rPr>
        <w:t xml:space="preserve">ежегодно </w:t>
      </w:r>
      <w:r>
        <w:rPr>
          <w:rFonts w:ascii="Times New Roman" w:hAnsi="Times New Roman"/>
          <w:sz w:val="28"/>
          <w:szCs w:val="28"/>
        </w:rPr>
        <w:t>обеспечивается участие детей во всероссийских конкурсах</w:t>
      </w:r>
      <w:r w:rsidRPr="00376694">
        <w:rPr>
          <w:rFonts w:ascii="Times New Roman" w:hAnsi="Times New Roman"/>
          <w:sz w:val="28"/>
          <w:szCs w:val="28"/>
        </w:rPr>
        <w:t xml:space="preserve"> юных инспекторов дв</w:t>
      </w:r>
      <w:r>
        <w:rPr>
          <w:rFonts w:ascii="Times New Roman" w:hAnsi="Times New Roman"/>
          <w:sz w:val="28"/>
          <w:szCs w:val="28"/>
        </w:rPr>
        <w:t>ижения «Безопасное колесо</w:t>
      </w:r>
      <w:r w:rsidRPr="00376694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 «</w:t>
      </w:r>
      <w:proofErr w:type="spellStart"/>
      <w:r>
        <w:rPr>
          <w:rFonts w:ascii="Times New Roman" w:hAnsi="Times New Roman"/>
          <w:sz w:val="28"/>
          <w:szCs w:val="28"/>
        </w:rPr>
        <w:t>Автомногоборье</w:t>
      </w:r>
      <w:proofErr w:type="spellEnd"/>
      <w:r>
        <w:rPr>
          <w:rFonts w:ascii="Times New Roman" w:hAnsi="Times New Roman"/>
          <w:sz w:val="28"/>
          <w:szCs w:val="28"/>
        </w:rPr>
        <w:t xml:space="preserve">» (проходили в городах </w:t>
      </w:r>
      <w:r w:rsidR="00A57672">
        <w:rPr>
          <w:rFonts w:ascii="Times New Roman" w:hAnsi="Times New Roman"/>
          <w:sz w:val="28"/>
          <w:szCs w:val="28"/>
        </w:rPr>
        <w:t xml:space="preserve">Ульяновск, </w:t>
      </w:r>
      <w:r>
        <w:rPr>
          <w:rFonts w:ascii="Times New Roman" w:hAnsi="Times New Roman"/>
          <w:sz w:val="28"/>
          <w:szCs w:val="28"/>
        </w:rPr>
        <w:t>Анапа, Калуга, Омск);</w:t>
      </w:r>
    </w:p>
    <w:p w:rsidR="002514AB" w:rsidRDefault="002514AB" w:rsidP="002514AB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в 2023 г. </w:t>
      </w:r>
      <w:r w:rsidR="00CA11F0">
        <w:rPr>
          <w:rFonts w:ascii="Times New Roman" w:hAnsi="Times New Roman"/>
          <w:sz w:val="28"/>
          <w:szCs w:val="28"/>
        </w:rPr>
        <w:t xml:space="preserve">проведена </w:t>
      </w:r>
      <w:r w:rsidRPr="002514AB">
        <w:rPr>
          <w:rFonts w:ascii="Times New Roman" w:hAnsi="Times New Roman"/>
          <w:sz w:val="28"/>
          <w:szCs w:val="28"/>
        </w:rPr>
        <w:t>профилактическая акция «Маленький пассажир Тувы»</w:t>
      </w:r>
      <w:r>
        <w:rPr>
          <w:rFonts w:ascii="Times New Roman" w:hAnsi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/>
          <w:sz w:val="28"/>
          <w:szCs w:val="28"/>
        </w:rPr>
        <w:t>вручены</w:t>
      </w:r>
      <w:proofErr w:type="gramEnd"/>
      <w:r w:rsidRPr="002514AB">
        <w:rPr>
          <w:rFonts w:ascii="Times New Roman" w:hAnsi="Times New Roman"/>
          <w:sz w:val="28"/>
          <w:szCs w:val="28"/>
        </w:rPr>
        <w:t xml:space="preserve"> 10 детских удерживающих устройств-автокресел</w:t>
      </w:r>
      <w:r>
        <w:rPr>
          <w:rFonts w:ascii="Times New Roman" w:hAnsi="Times New Roman"/>
          <w:sz w:val="28"/>
          <w:szCs w:val="28"/>
        </w:rPr>
        <w:t xml:space="preserve"> многодетным семьям</w:t>
      </w:r>
      <w:r w:rsidR="00A57672">
        <w:rPr>
          <w:rFonts w:ascii="Times New Roman" w:hAnsi="Times New Roman"/>
          <w:sz w:val="28"/>
          <w:szCs w:val="28"/>
        </w:rPr>
        <w:t>;</w:t>
      </w:r>
    </w:p>
    <w:p w:rsidR="00AF4607" w:rsidRDefault="00A57672" w:rsidP="00AF4607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5A6C8F">
        <w:rPr>
          <w:rFonts w:ascii="Times New Roman" w:hAnsi="Times New Roman"/>
          <w:sz w:val="28"/>
          <w:szCs w:val="28"/>
        </w:rPr>
        <w:t>приобретаются светоотражающие приспособления для распространения в школах республики;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514AB" w:rsidRDefault="002514AB" w:rsidP="002514AB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в 2023 г. </w:t>
      </w:r>
      <w:r w:rsidRPr="002514AB">
        <w:rPr>
          <w:rFonts w:ascii="Times New Roman" w:hAnsi="Times New Roman"/>
          <w:sz w:val="28"/>
          <w:szCs w:val="28"/>
        </w:rPr>
        <w:t xml:space="preserve">приобретен образовательный ресурс - </w:t>
      </w:r>
      <w:proofErr w:type="spellStart"/>
      <w:r w:rsidRPr="002514AB">
        <w:rPr>
          <w:rFonts w:ascii="Times New Roman" w:hAnsi="Times New Roman"/>
          <w:sz w:val="28"/>
          <w:szCs w:val="28"/>
        </w:rPr>
        <w:t>автогородок</w:t>
      </w:r>
      <w:proofErr w:type="spellEnd"/>
      <w:r w:rsidRPr="002514AB">
        <w:rPr>
          <w:rFonts w:ascii="Times New Roman" w:hAnsi="Times New Roman"/>
          <w:sz w:val="28"/>
          <w:szCs w:val="28"/>
        </w:rPr>
        <w:t xml:space="preserve"> в целях э</w:t>
      </w:r>
      <w:r>
        <w:rPr>
          <w:rFonts w:ascii="Times New Roman" w:hAnsi="Times New Roman"/>
          <w:sz w:val="28"/>
          <w:szCs w:val="28"/>
        </w:rPr>
        <w:t>ффективного освоения правил до</w:t>
      </w:r>
      <w:r w:rsidR="00CA11F0">
        <w:rPr>
          <w:rFonts w:ascii="Times New Roman" w:hAnsi="Times New Roman"/>
          <w:sz w:val="28"/>
          <w:szCs w:val="28"/>
        </w:rPr>
        <w:t>рожного движен</w:t>
      </w:r>
      <w:r w:rsidR="00A57672">
        <w:rPr>
          <w:rFonts w:ascii="Times New Roman" w:hAnsi="Times New Roman"/>
          <w:sz w:val="28"/>
          <w:szCs w:val="28"/>
        </w:rPr>
        <w:t>ия учащимся школы г. Ак-Довурак;</w:t>
      </w:r>
    </w:p>
    <w:p w:rsidR="002514AB" w:rsidRDefault="002514AB" w:rsidP="002514AB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 2023 г. поставлены маяки</w:t>
      </w:r>
      <w:r w:rsidRPr="002514AB">
        <w:rPr>
          <w:rFonts w:ascii="Times New Roman" w:hAnsi="Times New Roman"/>
          <w:sz w:val="28"/>
          <w:szCs w:val="28"/>
        </w:rPr>
        <w:t xml:space="preserve"> сигнальных-катафотов в количестве 48 штук в целях установки на линиях разметки (разделительной полосе) на аварийно-опасных участках автомобильных дорог регионального значения</w:t>
      </w:r>
      <w:r w:rsidR="00A57672">
        <w:rPr>
          <w:rFonts w:ascii="Times New Roman" w:hAnsi="Times New Roman"/>
          <w:sz w:val="28"/>
          <w:szCs w:val="28"/>
        </w:rPr>
        <w:t>;</w:t>
      </w:r>
    </w:p>
    <w:p w:rsidR="002514AB" w:rsidRDefault="002514AB" w:rsidP="002514AB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CA11F0">
        <w:rPr>
          <w:rFonts w:ascii="Times New Roman" w:hAnsi="Times New Roman"/>
          <w:sz w:val="28"/>
          <w:szCs w:val="28"/>
        </w:rPr>
        <w:t xml:space="preserve">ежегодно </w:t>
      </w:r>
      <w:r>
        <w:rPr>
          <w:rFonts w:ascii="Times New Roman" w:hAnsi="Times New Roman"/>
          <w:sz w:val="28"/>
          <w:szCs w:val="28"/>
        </w:rPr>
        <w:t>создаются социальные видеоролики, осуществляется их трансляция</w:t>
      </w:r>
      <w:r w:rsidRPr="002514AB">
        <w:rPr>
          <w:rFonts w:ascii="Times New Roman" w:hAnsi="Times New Roman"/>
          <w:sz w:val="28"/>
          <w:szCs w:val="28"/>
        </w:rPr>
        <w:t xml:space="preserve"> на федеральном канале ОТР, Тува 24 с дублированием в социальных сетях</w:t>
      </w:r>
      <w:r w:rsidR="00A57672">
        <w:rPr>
          <w:rFonts w:ascii="Times New Roman" w:hAnsi="Times New Roman"/>
          <w:sz w:val="28"/>
          <w:szCs w:val="28"/>
        </w:rPr>
        <w:t>;</w:t>
      </w:r>
    </w:p>
    <w:p w:rsidR="002514AB" w:rsidRDefault="002514AB" w:rsidP="002514AB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- </w:t>
      </w:r>
      <w:r w:rsidRPr="002514AB">
        <w:rPr>
          <w:rFonts w:ascii="Times New Roman" w:hAnsi="Times New Roman"/>
          <w:sz w:val="28"/>
          <w:szCs w:val="28"/>
        </w:rPr>
        <w:t xml:space="preserve">розданы </w:t>
      </w:r>
      <w:r>
        <w:rPr>
          <w:rFonts w:ascii="Times New Roman" w:hAnsi="Times New Roman"/>
          <w:sz w:val="28"/>
          <w:szCs w:val="28"/>
        </w:rPr>
        <w:t>более 1 500</w:t>
      </w:r>
      <w:r w:rsidRPr="002514AB">
        <w:rPr>
          <w:rFonts w:ascii="Times New Roman" w:hAnsi="Times New Roman"/>
          <w:sz w:val="28"/>
          <w:szCs w:val="28"/>
        </w:rPr>
        <w:t xml:space="preserve"> буклетов по безопасности дорожного движения</w:t>
      </w:r>
      <w:r w:rsidR="00CA11F0">
        <w:rPr>
          <w:rFonts w:ascii="Times New Roman" w:hAnsi="Times New Roman"/>
          <w:sz w:val="28"/>
          <w:szCs w:val="28"/>
        </w:rPr>
        <w:t>;</w:t>
      </w:r>
      <w:proofErr w:type="gramEnd"/>
    </w:p>
    <w:p w:rsidR="00AF4607" w:rsidRDefault="00AF4607" w:rsidP="002514AB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переданы 2000 штук информационных журналов по профилактике детского травматизма «Добрая Дорога Детства» в образовательные учреждения;</w:t>
      </w:r>
    </w:p>
    <w:p w:rsidR="00CA11F0" w:rsidRPr="00EB45B8" w:rsidRDefault="00CA11F0" w:rsidP="00CA11F0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</w:t>
      </w:r>
      <w:r w:rsidRPr="00EB45B8">
        <w:rPr>
          <w:rFonts w:ascii="Times New Roman" w:hAnsi="Times New Roman"/>
          <w:sz w:val="28"/>
          <w:szCs w:val="28"/>
        </w:rPr>
        <w:t xml:space="preserve">а </w:t>
      </w:r>
      <w:r>
        <w:rPr>
          <w:rFonts w:ascii="Times New Roman" w:hAnsi="Times New Roman"/>
          <w:sz w:val="28"/>
          <w:szCs w:val="28"/>
        </w:rPr>
        <w:t xml:space="preserve">последние </w:t>
      </w:r>
      <w:r w:rsidRPr="00EB45B8">
        <w:rPr>
          <w:rFonts w:ascii="Times New Roman" w:hAnsi="Times New Roman"/>
          <w:sz w:val="28"/>
          <w:szCs w:val="28"/>
        </w:rPr>
        <w:t>3 года ликвидированы 13 мест концентрации ДТП (</w:t>
      </w:r>
      <w:proofErr w:type="gramStart"/>
      <w:r w:rsidRPr="00EB45B8">
        <w:rPr>
          <w:rFonts w:ascii="Times New Roman" w:hAnsi="Times New Roman"/>
          <w:sz w:val="28"/>
          <w:szCs w:val="28"/>
        </w:rPr>
        <w:t>федеральная</w:t>
      </w:r>
      <w:proofErr w:type="gramEnd"/>
      <w:r w:rsidRPr="00EB45B8">
        <w:rPr>
          <w:rFonts w:ascii="Times New Roman" w:hAnsi="Times New Roman"/>
          <w:sz w:val="28"/>
          <w:szCs w:val="28"/>
        </w:rPr>
        <w:t xml:space="preserve"> – 5, региональное – 2, г. Кызыл – 6), а также 15 потенциально опасных участков (федеральная – 1, р</w:t>
      </w:r>
      <w:r w:rsidR="00A57672">
        <w:rPr>
          <w:rFonts w:ascii="Times New Roman" w:hAnsi="Times New Roman"/>
          <w:sz w:val="28"/>
          <w:szCs w:val="28"/>
        </w:rPr>
        <w:t>егиональный – 4; г. Кызыл – 10).</w:t>
      </w:r>
    </w:p>
    <w:p w:rsidR="000E743F" w:rsidRDefault="000E743F" w:rsidP="000E743F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41BE0">
        <w:rPr>
          <w:rFonts w:ascii="Times New Roman" w:hAnsi="Times New Roman"/>
          <w:sz w:val="28"/>
          <w:szCs w:val="28"/>
        </w:rPr>
        <w:t>Несмотря на принимаемые меры, по показателю «количество погибших в дорожно-транспортных происшествиях» проекта «Безопасность дорожного движения» Республика Тыва числится в «красной зоне».</w:t>
      </w:r>
    </w:p>
    <w:p w:rsidR="00072B10" w:rsidRPr="00072B10" w:rsidRDefault="00072B10" w:rsidP="00190E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72B10">
        <w:rPr>
          <w:rFonts w:ascii="Times New Roman" w:hAnsi="Times New Roman"/>
          <w:sz w:val="28"/>
          <w:szCs w:val="28"/>
        </w:rPr>
        <w:t>Основным показателем проекта «Безопасность дорожного движения» установлен «транспортный риск» (количество погибших в дорожно-транспортных происшествиях на 10 тыс. транспортных средств, доведен показатель - 93 чел.). Фактическое значение за отчетный период превысило 19 человек.</w:t>
      </w:r>
    </w:p>
    <w:p w:rsidR="00072B10" w:rsidRPr="00072B10" w:rsidRDefault="00072B10" w:rsidP="00190E05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72B10">
        <w:rPr>
          <w:rFonts w:ascii="Times New Roman" w:hAnsi="Times New Roman"/>
          <w:sz w:val="28"/>
          <w:szCs w:val="28"/>
        </w:rPr>
        <w:t xml:space="preserve">Дополнительный показатель «социальный риск» (количество погибших в ДТП на 100 тыс. человек). </w:t>
      </w:r>
      <w:proofErr w:type="gramStart"/>
      <w:r w:rsidRPr="00072B10">
        <w:rPr>
          <w:rFonts w:ascii="Times New Roman" w:hAnsi="Times New Roman"/>
          <w:sz w:val="28"/>
          <w:szCs w:val="28"/>
        </w:rPr>
        <w:t>Фактическое значение за отчетный период 112 погибших).</w:t>
      </w:r>
      <w:proofErr w:type="gramEnd"/>
    </w:p>
    <w:p w:rsidR="00072B10" w:rsidRPr="00072B10" w:rsidRDefault="00072B10" w:rsidP="00190E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72B10">
        <w:rPr>
          <w:rFonts w:ascii="Times New Roman" w:hAnsi="Times New Roman"/>
          <w:sz w:val="28"/>
          <w:szCs w:val="28"/>
        </w:rPr>
        <w:t>На территории региона в 2023 г. отмечается рост всех основных показателей аварийности</w:t>
      </w:r>
      <w:r w:rsidR="00CA11F0">
        <w:rPr>
          <w:rFonts w:ascii="Times New Roman" w:hAnsi="Times New Roman"/>
          <w:sz w:val="28"/>
          <w:szCs w:val="28"/>
        </w:rPr>
        <w:t xml:space="preserve"> в сравнении с 2017 г</w:t>
      </w:r>
      <w:r w:rsidRPr="00072B10">
        <w:rPr>
          <w:rFonts w:ascii="Times New Roman" w:hAnsi="Times New Roman"/>
          <w:sz w:val="28"/>
          <w:szCs w:val="28"/>
        </w:rPr>
        <w:t>. Так, число п</w:t>
      </w:r>
      <w:r w:rsidR="00CA11F0">
        <w:rPr>
          <w:rFonts w:ascii="Times New Roman" w:hAnsi="Times New Roman"/>
          <w:sz w:val="28"/>
          <w:szCs w:val="28"/>
        </w:rPr>
        <w:t>огибших на 38,2% (с 99</w:t>
      </w:r>
      <w:r w:rsidR="0019394F">
        <w:rPr>
          <w:rFonts w:ascii="Times New Roman" w:hAnsi="Times New Roman"/>
          <w:sz w:val="28"/>
          <w:szCs w:val="28"/>
        </w:rPr>
        <w:t xml:space="preserve"> до 112)</w:t>
      </w:r>
    </w:p>
    <w:p w:rsidR="00DF5B63" w:rsidRDefault="00DF5B63" w:rsidP="00190E05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5B63">
        <w:rPr>
          <w:rFonts w:ascii="Times New Roman" w:hAnsi="Times New Roman"/>
          <w:sz w:val="28"/>
          <w:szCs w:val="28"/>
        </w:rPr>
        <w:t>Потенциальными угрозами в области безопасности дорожного движения, характерными для республики являются: управление транспортным средством в состоянии опьянения, выезд на полосу встречного движения, несоответствие установленной скорости движения конкретным условиям, безответственность дисциплины участников дорожного движения.</w:t>
      </w:r>
    </w:p>
    <w:p w:rsidR="00CA11F0" w:rsidRDefault="00CA11F0" w:rsidP="00190E05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A11F0">
        <w:rPr>
          <w:rFonts w:ascii="Times New Roman" w:hAnsi="Times New Roman"/>
          <w:sz w:val="28"/>
          <w:szCs w:val="28"/>
        </w:rPr>
        <w:lastRenderedPageBreak/>
        <w:t>Основной причиной ДТП - является нарушение правил дорожного движения водителями транспортных средств, доля таких происшествий составляет 85,8%</w:t>
      </w:r>
      <w:r>
        <w:rPr>
          <w:rFonts w:ascii="Times New Roman" w:hAnsi="Times New Roman"/>
          <w:sz w:val="28"/>
          <w:szCs w:val="28"/>
        </w:rPr>
        <w:t>.</w:t>
      </w:r>
    </w:p>
    <w:p w:rsidR="00190E05" w:rsidRDefault="00190E05" w:rsidP="00190E05">
      <w:pPr>
        <w:tabs>
          <w:tab w:val="left" w:pos="292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0E05">
        <w:rPr>
          <w:rFonts w:ascii="Times New Roman" w:eastAsia="Calibri" w:hAnsi="Times New Roman" w:cs="Times New Roman"/>
          <w:color w:val="000000"/>
          <w:sz w:val="28"/>
          <w:szCs w:val="28"/>
        </w:rPr>
        <w:t>В текущем году практически каждое 7-е происшествие совершено по вине водителей в состоянии опьянения.</w:t>
      </w:r>
      <w:r w:rsidRPr="00190E05">
        <w:rPr>
          <w:rFonts w:ascii="Times New Roman" w:eastAsia="Calibri" w:hAnsi="Times New Roman" w:cs="Times New Roman"/>
          <w:color w:val="000000"/>
          <w:sz w:val="28"/>
          <w:szCs w:val="28"/>
          <w:lang w:bidi="ru-RU"/>
        </w:rPr>
        <w:t xml:space="preserve"> Зарегистрировано 85 происшествий. Однако доля погибших в таких ДТП людей составила</w:t>
      </w:r>
      <w:r w:rsidRPr="00A93637">
        <w:rPr>
          <w:rFonts w:ascii="Times New Roman" w:eastAsia="Calibri" w:hAnsi="Times New Roman" w:cs="Times New Roman"/>
          <w:color w:val="000000"/>
          <w:sz w:val="28"/>
          <w:szCs w:val="28"/>
          <w:lang w:bidi="ru-RU"/>
        </w:rPr>
        <w:t xml:space="preserve"> 62,1%</w:t>
      </w:r>
    </w:p>
    <w:p w:rsidR="00A72DC4" w:rsidRDefault="00A72DC4" w:rsidP="000E743F">
      <w:pPr>
        <w:autoSpaceDE w:val="0"/>
        <w:autoSpaceDN w:val="0"/>
        <w:adjustRightInd w:val="0"/>
        <w:spacing w:after="0" w:line="240" w:lineRule="auto"/>
        <w:ind w:firstLine="540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0E743F" w:rsidRPr="00646105" w:rsidRDefault="000E743F" w:rsidP="000E743F">
      <w:pPr>
        <w:autoSpaceDE w:val="0"/>
        <w:autoSpaceDN w:val="0"/>
        <w:adjustRightInd w:val="0"/>
        <w:spacing w:after="0" w:line="240" w:lineRule="auto"/>
        <w:ind w:firstLine="540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901029">
        <w:rPr>
          <w:rFonts w:ascii="Times New Roman" w:hAnsi="Times New Roman" w:cs="Times New Roman"/>
          <w:b/>
          <w:bCs/>
          <w:sz w:val="28"/>
          <w:szCs w:val="28"/>
        </w:rPr>
        <w:t>3. Финансирование государственной программы</w:t>
      </w:r>
      <w:r w:rsidRPr="00646105">
        <w:rPr>
          <w:rFonts w:ascii="Times New Roman" w:hAnsi="Times New Roman" w:cs="Times New Roman"/>
          <w:bCs/>
          <w:sz w:val="28"/>
          <w:szCs w:val="28"/>
        </w:rPr>
        <w:t>.</w:t>
      </w:r>
    </w:p>
    <w:p w:rsidR="000960BE" w:rsidRDefault="00171B06" w:rsidP="00171B0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Общий о</w:t>
      </w:r>
      <w:r w:rsidR="000E743F"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>бъ</w:t>
      </w:r>
      <w:r w:rsidR="00F44510"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>ем фина</w:t>
      </w:r>
      <w:r w:rsidR="00E7318A"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>нсирования Программы в 2017-2023</w:t>
      </w:r>
      <w:r w:rsidR="00F44510"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годах </w:t>
      </w:r>
      <w:r w:rsidR="003553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составляет </w:t>
      </w:r>
      <w:r w:rsid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17 974,4</w:t>
      </w:r>
      <w:r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spellStart"/>
      <w:r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proofErr w:type="gramStart"/>
      <w:r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>ублей</w:t>
      </w:r>
      <w:proofErr w:type="spellEnd"/>
      <w:r w:rsid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из которых исполнено 15 660,4 </w:t>
      </w:r>
      <w:proofErr w:type="spellStart"/>
      <w:r w:rsid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млн.рублей</w:t>
      </w:r>
      <w:proofErr w:type="spellEnd"/>
      <w:r w:rsid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87,1</w:t>
      </w:r>
      <w:r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</w:t>
      </w:r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0960BE" w:rsidRDefault="00F44510" w:rsidP="00171B0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том числе за счет средств федерального бюджета – </w:t>
      </w:r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r w:rsid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5 509,1</w:t>
      </w:r>
      <w:r w:rsidR="00171B06"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млн</w:t>
      </w:r>
      <w:r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>. рублей</w:t>
      </w:r>
      <w:r w:rsid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исполнено 5 440,7</w:t>
      </w:r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proofErr w:type="gramStart"/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ублей</w:t>
      </w:r>
      <w:proofErr w:type="spellEnd"/>
      <w:r w:rsidR="003553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98,8 %</w:t>
      </w:r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960BE" w:rsidRDefault="00171B06" w:rsidP="00171B0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регионального </w:t>
      </w:r>
      <w:r w:rsidR="00F44510"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бюджета – </w:t>
      </w:r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r w:rsid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12 387,1</w:t>
      </w:r>
      <w:r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млн</w:t>
      </w:r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рублей исполнено </w:t>
      </w:r>
      <w:r w:rsid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10 200,2</w:t>
      </w:r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proofErr w:type="gramStart"/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ублей</w:t>
      </w:r>
      <w:proofErr w:type="spellEnd"/>
      <w:r w:rsid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82,3</w:t>
      </w:r>
      <w:r w:rsidR="003553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</w:t>
      </w:r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D2A26" w:rsidRDefault="00F44510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внебюджетных источник</w:t>
      </w:r>
      <w:r w:rsidR="008C0A6B"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 – </w:t>
      </w:r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r w:rsid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78,3</w:t>
      </w:r>
      <w:r w:rsidR="00171B06"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млн</w:t>
      </w:r>
      <w:r w:rsidR="008C0A6B" w:rsidRPr="00171B06">
        <w:rPr>
          <w:rFonts w:ascii="Times New Roman" w:eastAsia="Times New Roman" w:hAnsi="Times New Roman" w:cs="Times New Roman"/>
          <w:sz w:val="28"/>
          <w:szCs w:val="28"/>
          <w:lang w:eastAsia="ru-RU"/>
        </w:rPr>
        <w:t>. рублей</w:t>
      </w:r>
      <w:r w:rsidR="008C0A6B" w:rsidRPr="008C0A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исполнено 19,4 </w:t>
      </w:r>
      <w:proofErr w:type="spellStart"/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proofErr w:type="gramStart"/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ублей</w:t>
      </w:r>
      <w:proofErr w:type="spellEnd"/>
      <w:r w:rsid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24,8</w:t>
      </w:r>
      <w:r w:rsidR="003553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</w:t>
      </w:r>
      <w:r w:rsidR="000960B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D2A26" w:rsidRDefault="000D2A26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0D2A26" w:rsidSect="000960BE">
          <w:pgSz w:w="11906" w:h="16838"/>
          <w:pgMar w:top="1134" w:right="850" w:bottom="993" w:left="1701" w:header="708" w:footer="708" w:gutter="0"/>
          <w:cols w:space="708"/>
          <w:docGrid w:linePitch="360"/>
        </w:sectPr>
      </w:pPr>
    </w:p>
    <w:tbl>
      <w:tblPr>
        <w:tblW w:w="16430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135"/>
        <w:gridCol w:w="709"/>
        <w:gridCol w:w="567"/>
        <w:gridCol w:w="567"/>
        <w:gridCol w:w="732"/>
        <w:gridCol w:w="645"/>
        <w:gridCol w:w="576"/>
        <w:gridCol w:w="746"/>
        <w:gridCol w:w="645"/>
        <w:gridCol w:w="576"/>
        <w:gridCol w:w="645"/>
        <w:gridCol w:w="645"/>
        <w:gridCol w:w="576"/>
        <w:gridCol w:w="645"/>
        <w:gridCol w:w="645"/>
        <w:gridCol w:w="576"/>
        <w:gridCol w:w="645"/>
        <w:gridCol w:w="645"/>
        <w:gridCol w:w="576"/>
        <w:gridCol w:w="645"/>
        <w:gridCol w:w="645"/>
        <w:gridCol w:w="576"/>
        <w:gridCol w:w="746"/>
        <w:gridCol w:w="769"/>
        <w:gridCol w:w="553"/>
      </w:tblGrid>
      <w:tr w:rsidR="0059795B" w:rsidRPr="0059795B" w:rsidTr="0059795B">
        <w:trPr>
          <w:trHeight w:val="840"/>
        </w:trPr>
        <w:tc>
          <w:tcPr>
            <w:tcW w:w="16430" w:type="dxa"/>
            <w:gridSpan w:val="25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bookmarkStart w:id="2" w:name="RANGE!A1:Y19"/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 xml:space="preserve">Объем финансирования государственной программы "Развитие транспортной системы Республики Тыва на 2017-2025 годы", </w:t>
            </w:r>
            <w:proofErr w:type="spellStart"/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млн</w:t>
            </w:r>
            <w:proofErr w:type="gramStart"/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.р</w:t>
            </w:r>
            <w:proofErr w:type="gramEnd"/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ублей</w:t>
            </w:r>
            <w:bookmarkEnd w:id="2"/>
            <w:proofErr w:type="spellEnd"/>
          </w:p>
        </w:tc>
      </w:tr>
      <w:tr w:rsidR="0059795B" w:rsidRPr="0059795B" w:rsidTr="00BA08C9">
        <w:trPr>
          <w:trHeight w:val="300"/>
        </w:trPr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BA0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2017 г.</w:t>
            </w:r>
          </w:p>
        </w:tc>
        <w:tc>
          <w:tcPr>
            <w:tcW w:w="19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BA0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2018 г.</w:t>
            </w:r>
          </w:p>
        </w:tc>
        <w:tc>
          <w:tcPr>
            <w:tcW w:w="19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BA0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2019 г.</w:t>
            </w:r>
          </w:p>
        </w:tc>
        <w:tc>
          <w:tcPr>
            <w:tcW w:w="18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BA0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2020 г.</w:t>
            </w:r>
          </w:p>
        </w:tc>
        <w:tc>
          <w:tcPr>
            <w:tcW w:w="18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BA0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2021 г.</w:t>
            </w:r>
          </w:p>
        </w:tc>
        <w:tc>
          <w:tcPr>
            <w:tcW w:w="18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BA0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2022 г.</w:t>
            </w:r>
          </w:p>
        </w:tc>
        <w:tc>
          <w:tcPr>
            <w:tcW w:w="18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BA0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2023 г.</w:t>
            </w:r>
          </w:p>
        </w:tc>
        <w:tc>
          <w:tcPr>
            <w:tcW w:w="20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BA0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ИТОГО</w:t>
            </w:r>
          </w:p>
        </w:tc>
      </w:tr>
      <w:tr w:rsidR="0059795B" w:rsidRPr="0059795B" w:rsidTr="0059795B">
        <w:trPr>
          <w:trHeight w:val="300"/>
        </w:trPr>
        <w:tc>
          <w:tcPr>
            <w:tcW w:w="11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7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795B" w:rsidRPr="0059795B" w:rsidRDefault="0059795B" w:rsidP="005979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%</w:t>
            </w:r>
          </w:p>
        </w:tc>
      </w:tr>
      <w:tr w:rsidR="001B5771" w:rsidRPr="001B5771" w:rsidTr="00BA08C9">
        <w:trPr>
          <w:trHeight w:val="615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1B5771" w:rsidRPr="0059795B" w:rsidRDefault="001B5771" w:rsidP="005979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Итого Госпрограмма: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1 316,5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1 032,6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78,4</w:t>
            </w:r>
          </w:p>
        </w:tc>
        <w:tc>
          <w:tcPr>
            <w:tcW w:w="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1 719,1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1 390,9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80,9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2 496,0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1 807,7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72,4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2 813,4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2 496,6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88,7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3 027,6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2 612,0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86,3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2 786,6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2 670,5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95,8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3 815,1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3 650,0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95,7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17 974,4</w:t>
            </w:r>
          </w:p>
        </w:tc>
        <w:tc>
          <w:tcPr>
            <w:tcW w:w="7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15 660,4</w:t>
            </w:r>
          </w:p>
        </w:tc>
        <w:tc>
          <w:tcPr>
            <w:tcW w:w="5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87,1</w:t>
            </w:r>
          </w:p>
        </w:tc>
      </w:tr>
      <w:tr w:rsidR="001B5771" w:rsidRPr="001B5771" w:rsidTr="00BA08C9">
        <w:trPr>
          <w:trHeight w:val="285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361,8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361,2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99,8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574,5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574,1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99,9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877,6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810,2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92,3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922,0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922,0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984,5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984,5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442,3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442,3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1 346,4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1 346,4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5 509,1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5 440,7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98,8</w:t>
            </w:r>
          </w:p>
        </w:tc>
      </w:tr>
      <w:tr w:rsidR="001B5771" w:rsidRPr="001B5771" w:rsidTr="00BA08C9">
        <w:trPr>
          <w:trHeight w:val="30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РБ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949,0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665,6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70,1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1 132,6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804,8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71,1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1 588,0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995,9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62,7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1 891,4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1 574,6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83,3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2 043,1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1 627,5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79,7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2 314,3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2 228,2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96,3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2 468,7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2 303,5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93,3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12 387,1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10 200,2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82,3</w:t>
            </w:r>
          </w:p>
        </w:tc>
      </w:tr>
      <w:tr w:rsidR="001B5771" w:rsidRPr="001B5771" w:rsidTr="00BA08C9">
        <w:trPr>
          <w:trHeight w:val="30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ВБ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5,8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5,8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12,0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12,0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30,5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1,6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BA08C9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5,3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0,0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0,0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78,3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19,4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24,8</w:t>
            </w:r>
          </w:p>
        </w:tc>
      </w:tr>
      <w:tr w:rsidR="001B5771" w:rsidRPr="001B5771" w:rsidTr="00BA08C9">
        <w:trPr>
          <w:trHeight w:val="87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1B5771" w:rsidRPr="0059795B" w:rsidRDefault="001B5771" w:rsidP="005979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Подпрограмма "Автомобильные дороги и дорожное хозяйство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 xml:space="preserve"> на 2017-2025 годы</w:t>
            </w: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"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1 287,6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1 003,7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77,9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1 648,6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1 326,5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80,5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2 268,74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1 609,3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70,9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2 613,9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2 349,5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89,9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2 829,6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2 467,9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87,2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2 459,5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2 363,3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96,1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3 181,3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3 047,4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95,8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16 289,2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14 167,5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87,0</w:t>
            </w:r>
          </w:p>
        </w:tc>
      </w:tr>
      <w:tr w:rsidR="001B5771" w:rsidRPr="001B5771" w:rsidTr="00BA08C9">
        <w:trPr>
          <w:trHeight w:val="285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361,8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361,2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99,8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574,5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574,1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99,9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877,6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810,2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92,3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922,0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922,0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  <w:bookmarkStart w:id="3" w:name="_GoBack"/>
            <w:bookmarkEnd w:id="3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984,5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984,5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442,3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442,3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1 346,4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1 346,4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5 509,1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5 440,7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98,8</w:t>
            </w:r>
          </w:p>
        </w:tc>
      </w:tr>
      <w:tr w:rsidR="001B5771" w:rsidRPr="001B5771" w:rsidTr="00BA08C9">
        <w:trPr>
          <w:trHeight w:val="30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РБ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925,8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642,5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69,4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1 074,1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752,3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70,0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1 391,1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799,1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57,4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1 691,9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1 427,5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84,4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1 845,1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1 483,4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80,4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1 987,2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1 921,0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96,7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1 834,8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1 700,9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92,7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10 750,1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8 726,8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81,2</w:t>
            </w:r>
          </w:p>
        </w:tc>
      </w:tr>
      <w:tr w:rsidR="001B5771" w:rsidRPr="001B5771" w:rsidTr="00BA08C9">
        <w:trPr>
          <w:trHeight w:val="30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ВБ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30,0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0,0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0,0</w:t>
            </w:r>
          </w:p>
        </w:tc>
      </w:tr>
      <w:tr w:rsidR="001B5771" w:rsidRPr="001B5771" w:rsidTr="00BA08C9">
        <w:trPr>
          <w:trHeight w:val="45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1B5771" w:rsidRPr="001B5771" w:rsidRDefault="001B5771" w:rsidP="005979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1B5771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Подпрограмма "Транспорт на 2017-2025 годы"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99,9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29,4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29,4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100,0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43,0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43,0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37,8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37,8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35,9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35,9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125,0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109,8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87,8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459,6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459,6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100,0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739,2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724,0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97,9</w:t>
            </w:r>
          </w:p>
        </w:tc>
      </w:tr>
      <w:tr w:rsidR="001B5771" w:rsidRPr="001B5771" w:rsidTr="00BA08C9">
        <w:trPr>
          <w:trHeight w:val="21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  <w:tr w:rsidR="001B5771" w:rsidRPr="001B5771" w:rsidTr="00BA08C9">
        <w:trPr>
          <w:trHeight w:val="30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РБ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99,9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27,8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27,8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41,4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41,4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37,8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37,8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35,9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35,9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125,0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109,8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87,8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459,6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459,6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734,5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719,3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97,9</w:t>
            </w:r>
          </w:p>
        </w:tc>
      </w:tr>
      <w:tr w:rsidR="001B5771" w:rsidRPr="001B5771" w:rsidTr="00BA08C9">
        <w:trPr>
          <w:trHeight w:val="30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ВБ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1,6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1,6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4,7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4,7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</w:tr>
      <w:tr w:rsidR="001B5771" w:rsidRPr="001B5771" w:rsidTr="00BA08C9">
        <w:trPr>
          <w:trHeight w:val="87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bottom"/>
            <w:hideMark/>
          </w:tcPr>
          <w:p w:rsidR="001B5771" w:rsidRPr="0059795B" w:rsidRDefault="001B5771" w:rsidP="005979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Подпрограмма "Повышение безопасности дорожного движения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 xml:space="preserve"> на 2017-2025 годы</w:t>
            </w:r>
            <w:r w:rsidRPr="0059795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"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20,4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20,4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100,0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41,2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35,1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85,2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184,3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155,3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84,3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161,6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109,3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67,6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162,1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108,2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66,7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202,1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197,5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97,7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174,3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143,0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82,1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946,0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768,9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b/>
                <w:sz w:val="14"/>
                <w:szCs w:val="14"/>
              </w:rPr>
              <w:t>81,3</w:t>
            </w:r>
          </w:p>
        </w:tc>
      </w:tr>
      <w:tr w:rsidR="001B5771" w:rsidRPr="001B5771" w:rsidTr="00BA08C9">
        <w:trPr>
          <w:trHeight w:val="24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  <w:tr w:rsidR="001B5771" w:rsidRPr="001B5771" w:rsidTr="00BA08C9">
        <w:trPr>
          <w:trHeight w:val="30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РБ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16,1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16,1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30,7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24,6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80,2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155,4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155,3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99,9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161,6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109,3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67,6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162,1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108,2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66,7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202,1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197,5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97,7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174,3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143,0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82,1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902,5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754,2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83,6</w:t>
            </w:r>
          </w:p>
        </w:tc>
      </w:tr>
      <w:tr w:rsidR="001B5771" w:rsidRPr="001B5771" w:rsidTr="00BA08C9">
        <w:trPr>
          <w:trHeight w:val="30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59795B" w:rsidRDefault="001B5771" w:rsidP="001B57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59795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ВБ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10,4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10,4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100,0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28,9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BA08C9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0,0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BA08C9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0,0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43,6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14,7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5771" w:rsidRPr="001B5771" w:rsidRDefault="001B5771" w:rsidP="00BA08C9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1B5771">
              <w:rPr>
                <w:rFonts w:ascii="Times New Roman" w:hAnsi="Times New Roman" w:cs="Times New Roman"/>
                <w:sz w:val="14"/>
                <w:szCs w:val="14"/>
              </w:rPr>
              <w:t>33,8</w:t>
            </w:r>
          </w:p>
        </w:tc>
      </w:tr>
    </w:tbl>
    <w:p w:rsidR="000D2A26" w:rsidRPr="0059795B" w:rsidRDefault="000D2A26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14"/>
          <w:szCs w:val="14"/>
          <w:lang w:eastAsia="ru-RU"/>
        </w:rPr>
      </w:pPr>
    </w:p>
    <w:p w:rsidR="000D2A26" w:rsidRDefault="000D2A26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2A26" w:rsidRDefault="000D2A26" w:rsidP="0084376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0D2A26" w:rsidSect="0059795B">
          <w:pgSz w:w="16838" w:h="11906" w:orient="landscape"/>
          <w:pgMar w:top="567" w:right="1134" w:bottom="851" w:left="1134" w:header="709" w:footer="709" w:gutter="0"/>
          <w:cols w:space="708"/>
          <w:docGrid w:linePitch="360"/>
        </w:sectPr>
      </w:pPr>
    </w:p>
    <w:p w:rsidR="000D2A26" w:rsidRDefault="000D2A26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743F" w:rsidRDefault="000E743F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743F" w:rsidRPr="000E743F" w:rsidRDefault="000E743F" w:rsidP="000E743F">
      <w:pPr>
        <w:autoSpaceDE w:val="0"/>
        <w:autoSpaceDN w:val="0"/>
        <w:adjustRightInd w:val="0"/>
        <w:spacing w:after="0" w:line="240" w:lineRule="auto"/>
        <w:ind w:firstLine="540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901029">
        <w:rPr>
          <w:rFonts w:ascii="Times New Roman" w:hAnsi="Times New Roman" w:cs="Times New Roman"/>
          <w:b/>
          <w:bCs/>
          <w:sz w:val="28"/>
          <w:szCs w:val="28"/>
        </w:rPr>
        <w:t>4. Оценка эффективности реализации государственной программы</w:t>
      </w:r>
    </w:p>
    <w:p w:rsidR="00E7318A" w:rsidRDefault="00E7318A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достижения целей государственной программы предусматривается </w:t>
      </w:r>
      <w:r w:rsidR="00C44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ежегодно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исполнение</w:t>
      </w:r>
      <w:r w:rsidR="00C445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среднем 31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4450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tbl>
      <w:tblPr>
        <w:tblW w:w="6390" w:type="dxa"/>
        <w:jc w:val="center"/>
        <w:tblInd w:w="93" w:type="dxa"/>
        <w:tblLook w:val="04A0" w:firstRow="1" w:lastRow="0" w:firstColumn="1" w:lastColumn="0" w:noHBand="0" w:noVBand="1"/>
      </w:tblPr>
      <w:tblGrid>
        <w:gridCol w:w="1117"/>
        <w:gridCol w:w="1396"/>
        <w:gridCol w:w="1317"/>
        <w:gridCol w:w="1280"/>
        <w:gridCol w:w="1280"/>
      </w:tblGrid>
      <w:tr w:rsidR="00714EC7" w:rsidRPr="00714EC7" w:rsidTr="00313662">
        <w:trPr>
          <w:trHeight w:val="960"/>
          <w:jc w:val="center"/>
        </w:trPr>
        <w:tc>
          <w:tcPr>
            <w:tcW w:w="111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14EC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Год </w:t>
            </w:r>
          </w:p>
        </w:tc>
        <w:tc>
          <w:tcPr>
            <w:tcW w:w="139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14EC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Общее количество целевых индикаторов</w:t>
            </w:r>
          </w:p>
        </w:tc>
        <w:tc>
          <w:tcPr>
            <w:tcW w:w="131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14EC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Достигнуты</w:t>
            </w:r>
          </w:p>
        </w:tc>
        <w:tc>
          <w:tcPr>
            <w:tcW w:w="12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14EC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Частично достигнуты </w:t>
            </w:r>
          </w:p>
        </w:tc>
        <w:tc>
          <w:tcPr>
            <w:tcW w:w="12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14EC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Не достигнуты</w:t>
            </w:r>
          </w:p>
        </w:tc>
      </w:tr>
      <w:tr w:rsidR="00714EC7" w:rsidRPr="00714EC7" w:rsidTr="00313662">
        <w:trPr>
          <w:trHeight w:val="315"/>
          <w:jc w:val="center"/>
        </w:trPr>
        <w:tc>
          <w:tcPr>
            <w:tcW w:w="111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39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1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14EC7" w:rsidRPr="00714EC7" w:rsidTr="00313662">
        <w:trPr>
          <w:trHeight w:val="315"/>
          <w:jc w:val="center"/>
        </w:trPr>
        <w:tc>
          <w:tcPr>
            <w:tcW w:w="11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2017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433B9F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433B9F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433B9F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433B9F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714EC7" w:rsidRPr="00714EC7" w:rsidTr="00313662">
        <w:trPr>
          <w:trHeight w:val="315"/>
          <w:jc w:val="center"/>
        </w:trPr>
        <w:tc>
          <w:tcPr>
            <w:tcW w:w="11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2018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9931D2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9931D2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433B9F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9931D2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714EC7" w:rsidRPr="00714EC7" w:rsidTr="00313662">
        <w:trPr>
          <w:trHeight w:val="315"/>
          <w:jc w:val="center"/>
        </w:trPr>
        <w:tc>
          <w:tcPr>
            <w:tcW w:w="11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2019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B2360D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B2360D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0515DB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0515DB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714EC7" w:rsidRPr="00714EC7" w:rsidTr="00313662">
        <w:trPr>
          <w:trHeight w:val="315"/>
          <w:jc w:val="center"/>
        </w:trPr>
        <w:tc>
          <w:tcPr>
            <w:tcW w:w="11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14EC7" w:rsidRP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2020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B2360D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B2360D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0515DB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0515DB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714EC7" w:rsidRPr="00714EC7" w:rsidTr="00714EC7">
        <w:trPr>
          <w:trHeight w:val="67"/>
          <w:jc w:val="center"/>
        </w:trPr>
        <w:tc>
          <w:tcPr>
            <w:tcW w:w="11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14EC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2021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B2360D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B2360D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0515DB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0515DB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714EC7" w:rsidRPr="00714EC7" w:rsidTr="00714EC7">
        <w:trPr>
          <w:trHeight w:val="315"/>
          <w:jc w:val="center"/>
        </w:trPr>
        <w:tc>
          <w:tcPr>
            <w:tcW w:w="11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14EC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2022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B2360D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B2360D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14EC7" w:rsidRPr="00714EC7" w:rsidRDefault="000515DB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515DB" w:rsidRPr="00714EC7" w:rsidRDefault="000515DB" w:rsidP="00051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714EC7" w:rsidRPr="00714EC7" w:rsidTr="00714EC7">
        <w:trPr>
          <w:trHeight w:val="315"/>
          <w:jc w:val="center"/>
        </w:trPr>
        <w:tc>
          <w:tcPr>
            <w:tcW w:w="11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14EC7" w:rsidRPr="00714EC7" w:rsidRDefault="00714EC7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14EC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2023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14EC7" w:rsidRPr="00714EC7" w:rsidRDefault="00B2360D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14EC7" w:rsidRPr="00714EC7" w:rsidRDefault="00B2360D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14EC7" w:rsidRPr="00714EC7" w:rsidRDefault="000515DB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14EC7" w:rsidRPr="00714EC7" w:rsidRDefault="000515DB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</w:tr>
      <w:tr w:rsidR="00B2360D" w:rsidRPr="00714EC7" w:rsidTr="00B2360D">
        <w:trPr>
          <w:trHeight w:val="315"/>
          <w:jc w:val="center"/>
        </w:trPr>
        <w:tc>
          <w:tcPr>
            <w:tcW w:w="11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2360D" w:rsidRPr="00714EC7" w:rsidRDefault="00B2360D" w:rsidP="00714E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Итого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B2360D" w:rsidRPr="00B2360D" w:rsidRDefault="009931D2" w:rsidP="00B236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219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B2360D" w:rsidRPr="00B2360D" w:rsidRDefault="00812F01" w:rsidP="00B236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175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B2360D" w:rsidRPr="00B2360D" w:rsidRDefault="00812F01" w:rsidP="00B236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6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B2360D" w:rsidRPr="00B2360D" w:rsidRDefault="00812F01" w:rsidP="00B236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38</w:t>
            </w:r>
          </w:p>
        </w:tc>
      </w:tr>
    </w:tbl>
    <w:p w:rsidR="00137BC7" w:rsidRDefault="00137BC7" w:rsidP="00137BC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реализации Программы с 2</w:t>
      </w:r>
      <w:r w:rsidR="009931D2">
        <w:rPr>
          <w:rFonts w:ascii="Times New Roman" w:eastAsia="Times New Roman" w:hAnsi="Times New Roman" w:cs="Times New Roman"/>
          <w:sz w:val="28"/>
          <w:szCs w:val="28"/>
          <w:lang w:eastAsia="ru-RU"/>
        </w:rPr>
        <w:t>017 по 2023 годы суммарно из 219</w:t>
      </w:r>
      <w:r w:rsidR="00B236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показателей исполнено 17</w:t>
      </w:r>
      <w:r w:rsidR="00812F01">
        <w:rPr>
          <w:rFonts w:ascii="Times New Roman" w:eastAsia="Times New Roman" w:hAnsi="Times New Roman" w:cs="Times New Roman"/>
          <w:sz w:val="28"/>
          <w:szCs w:val="28"/>
          <w:lang w:eastAsia="ru-RU"/>
        </w:rPr>
        <w:t>5 или 79,9</w:t>
      </w:r>
      <w:r w:rsidR="00B44B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E743F" w:rsidRDefault="000E743F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743F" w:rsidRDefault="000E743F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7BC7" w:rsidRDefault="00137BC7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7BC7" w:rsidRDefault="00137BC7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2B10" w:rsidRDefault="00072B10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2B10" w:rsidRDefault="00072B10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2B10" w:rsidRDefault="00072B10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2B10" w:rsidRDefault="00072B10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2B10" w:rsidRDefault="00072B10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2B10" w:rsidRDefault="00072B10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2B10" w:rsidRDefault="00072B10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2B10" w:rsidRDefault="00072B10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2B10" w:rsidRDefault="00072B10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3D21B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3D21B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D21B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16444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1702"/>
        <w:gridCol w:w="709"/>
        <w:gridCol w:w="711"/>
        <w:gridCol w:w="706"/>
        <w:gridCol w:w="709"/>
        <w:gridCol w:w="567"/>
        <w:gridCol w:w="567"/>
        <w:gridCol w:w="708"/>
        <w:gridCol w:w="709"/>
        <w:gridCol w:w="567"/>
        <w:gridCol w:w="709"/>
        <w:gridCol w:w="709"/>
        <w:gridCol w:w="567"/>
        <w:gridCol w:w="708"/>
        <w:gridCol w:w="851"/>
        <w:gridCol w:w="709"/>
        <w:gridCol w:w="850"/>
        <w:gridCol w:w="709"/>
        <w:gridCol w:w="709"/>
        <w:gridCol w:w="850"/>
        <w:gridCol w:w="880"/>
        <w:gridCol w:w="538"/>
      </w:tblGrid>
      <w:tr w:rsidR="003D21BD" w:rsidRPr="003D21BD" w:rsidTr="0065263F">
        <w:trPr>
          <w:trHeight w:val="840"/>
        </w:trPr>
        <w:tc>
          <w:tcPr>
            <w:tcW w:w="16444" w:type="dxa"/>
            <w:gridSpan w:val="22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21BD" w:rsidRPr="00026572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02657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Целевые показатели подпрограммы «Автомобильные дороги и дорожное хозяйство 2017-2025 годов»</w:t>
            </w:r>
          </w:p>
        </w:tc>
      </w:tr>
      <w:tr w:rsidR="0065263F" w:rsidRPr="003D21BD" w:rsidTr="0065263F">
        <w:trPr>
          <w:trHeight w:val="300"/>
        </w:trPr>
        <w:tc>
          <w:tcPr>
            <w:tcW w:w="17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6526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  <w:p w:rsidR="0065263F" w:rsidRPr="003D21BD" w:rsidRDefault="0065263F" w:rsidP="006526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  <w:p w:rsidR="0065263F" w:rsidRPr="003D21BD" w:rsidRDefault="0065263F" w:rsidP="006526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Подпрограмма "Автомобильные дороги и дорожное хозяйство"</w:t>
            </w:r>
          </w:p>
        </w:tc>
        <w:tc>
          <w:tcPr>
            <w:tcW w:w="2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65263F" w:rsidRPr="003D21BD" w:rsidRDefault="0065263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2017 г.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65263F" w:rsidRPr="003D21BD" w:rsidRDefault="0065263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2018 г.</w:t>
            </w:r>
          </w:p>
        </w:tc>
        <w:tc>
          <w:tcPr>
            <w:tcW w:w="19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65263F" w:rsidRPr="003D21BD" w:rsidRDefault="0065263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2019 г.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65263F" w:rsidRPr="003D21BD" w:rsidRDefault="0065263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2020 г.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65263F" w:rsidRPr="003D21BD" w:rsidRDefault="0065263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2021 г.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65263F" w:rsidRPr="003D21BD" w:rsidRDefault="0065263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2022 г.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65263F" w:rsidRPr="003D21BD" w:rsidRDefault="0065263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2023 г.</w:t>
            </w:r>
          </w:p>
        </w:tc>
      </w:tr>
      <w:tr w:rsidR="0065263F" w:rsidRPr="003D21BD" w:rsidTr="00F233AF">
        <w:trPr>
          <w:trHeight w:val="81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B8CCE4"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% освоения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% освоения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% освоения</w:t>
            </w:r>
          </w:p>
        </w:tc>
      </w:tr>
      <w:tr w:rsidR="0065263F" w:rsidRPr="003D21BD" w:rsidTr="00F233AF">
        <w:trPr>
          <w:trHeight w:val="435"/>
        </w:trPr>
        <w:tc>
          <w:tcPr>
            <w:tcW w:w="17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12 из 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19 из 19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21 из 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23 из 23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21 из 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 из 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65263F" w:rsidRPr="003D21BD" w:rsidRDefault="0065263F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21 из 21</w:t>
            </w:r>
          </w:p>
        </w:tc>
      </w:tr>
      <w:tr w:rsidR="003D21BD" w:rsidRPr="003D21BD" w:rsidTr="003D21BD">
        <w:trPr>
          <w:trHeight w:val="85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1. Протяженность сети автомобильных дорог общего пользования регионального или межмуниципального и местного значения на территории субъекта Российской Федерации, в том числе: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8 685,13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8 703,63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7840,11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7840,11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8 845,00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8 845,00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8 526,41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8 526,41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8 526,46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8 526,46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8 526,46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8 547,60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8 526,46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8 526,46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43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1.1. сети автомобильных дорог общего пользования регионального или межмуниципального 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3 368,83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3 387,33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2523,81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2523,81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3 325,00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3 325,00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2 523,81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2 523,81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2 523,86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2 523,86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2 523,86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2 523,86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2 523,86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2 523,86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43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1.2. сети автомобильных дорог общего пользования местного 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5 316,30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5 316,30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5316,3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5316,3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5 521,00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5 521,00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6 002,60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6 002,60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6 002,60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6 002,60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6 002,60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6 023,70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6 002,60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6 002,60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85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2. Объемы ввода в эксплуатацию после строительства и </w:t>
            </w:r>
            <w:proofErr w:type="gramStart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реконструкции</w:t>
            </w:r>
            <w:proofErr w:type="gramEnd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автомобильных дорог общего </w:t>
            </w:r>
            <w:proofErr w:type="spellStart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пользованиярегионального</w:t>
            </w:r>
            <w:proofErr w:type="spellEnd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или межмуниципального и местного значения, в том числе: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39,00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32,03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82,12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16,056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16,056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41,94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43,40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103,47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11,80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16,93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143,48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14,43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14,43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12,90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108,53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43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2.1. автомобильных дорог общего пользования регионального или межмуниципального 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39,00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32,03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82,12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15,225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15,225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26,32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27,15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103,16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8,22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13,35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162,38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12,04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12,90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10,57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81,94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3D21BD" w:rsidRPr="003D21BD" w:rsidTr="003D21BD">
        <w:trPr>
          <w:trHeight w:val="43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2.2. автомобильных дорог общего пользования местного 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-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-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0,831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0,831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16,25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103,99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3,57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3,57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3,44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85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3. Прирост протяженности сети автомобильных дорог регионального или межмуниципального  и местного значения на территории субъекта Российской Федерации </w:t>
            </w: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lastRenderedPageBreak/>
              <w:t>в результате строительства новых автомобильных дорог, в том числе: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lastRenderedPageBreak/>
              <w:t>18,50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18,50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2,84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3D21BD" w:rsidRPr="003D21BD" w:rsidTr="003D21BD">
        <w:trPr>
          <w:trHeight w:val="43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3.1. сети автомобильных дорог общего пользования регионального или межмуниципального 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18,50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18,50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3D21BD" w:rsidRPr="003D21BD" w:rsidTr="003D21BD">
        <w:trPr>
          <w:trHeight w:val="330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3.2. сети автомобильных дорог общего пользования местного 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-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-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2,84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3D21BD" w:rsidRPr="003D21BD" w:rsidTr="003D21BD">
        <w:trPr>
          <w:trHeight w:val="330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4. Прирост протяженности сети автомобильных дорог регионального или межмуниципального  и местного значения на территории субъекта Российской Федерации, соответствующих нормативным требованиям к транспортно-эксплуатационным показателям, в результате реконструкции автомобильных дорог, в том числе: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20,50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13,53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65,99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16,056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16,056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8,95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8,95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14,43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14,43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12,90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108,53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330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4.1. сети автомобильных дорог общего пользования регионального или межмуниципального 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20,50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13,53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65,99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15,225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15,225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26,32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27,15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103,16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8,22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8,22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12,07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12,07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12,90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10,57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81,94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3D21BD" w:rsidRPr="003D21BD" w:rsidTr="003D21BD">
        <w:trPr>
          <w:trHeight w:val="330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4.2. сети автомобильных дорог общего пользования местного 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-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-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0,831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0,831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16,25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103,99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0,73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0,73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2,64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3,44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330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5. Общая протяженность автомобильных дорог общего пользования регионального или межмуниципального и местного значения, </w:t>
            </w:r>
            <w:proofErr w:type="spellStart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соответсвующих</w:t>
            </w:r>
            <w:proofErr w:type="spellEnd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нормативным требованиям к транспортно-эксплуатационным показателям на 31 декабря отчетного года, в том числе: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5 222,90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5 223,10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3541,403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3541,403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3 932,00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3 932,00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3 610,75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3 641,86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100,86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1 348,46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1 348,46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3 664,02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3 854,21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105,19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3 688,71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3 688,71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330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5.1. автомобильных дорог общего пользования регионального или межмуниципального </w:t>
            </w: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lastRenderedPageBreak/>
              <w:t>2 032,40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2 033,10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1141,203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1141,203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1 533,80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1 533,80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1 206,21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1 217,91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100,97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1 228,95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1 228,95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1 258,34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1 318,82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104,81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1 273,03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1 273,03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330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5.2. автомобильных дорог общего пользования местного 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3 189,89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3 190,00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2400,2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2400,2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2 398,20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2 398,20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2 404,55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2 423,96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100,81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119,51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119,51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2 405,68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2 535,39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105,39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2 415,68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2 415,68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960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6. Прирост протяженности автомобильных дорог общего пользования регионального (межмуниципального) местного значения на территории субъекта Российской Федерации, </w:t>
            </w:r>
            <w:proofErr w:type="spellStart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соответсвующих</w:t>
            </w:r>
            <w:proofErr w:type="spellEnd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нормативным требованиям к транспортно-эксплуатационным показателям</w:t>
            </w:r>
            <w:proofErr w:type="gramStart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,</w:t>
            </w:r>
            <w:proofErr w:type="gramEnd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в результате капитального ремонта и ремонта автомобильных дорог, в том числе: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110,80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115,36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104,11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140,8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140,8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679,72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679,72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44,49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55,60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117,90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117,90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41,00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94,17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229,68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48,05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48,05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46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6.1. сети автомобильных дорог общего пользования регионального (межмуниципального) 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103,30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103,93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129,8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129,8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646,72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646,72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29,63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36,20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122,18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44,27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44,27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26,00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64,82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249,31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35,00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52,18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149,09</w:t>
            </w:r>
          </w:p>
        </w:tc>
      </w:tr>
      <w:tr w:rsidR="003D21BD" w:rsidRPr="003D21BD" w:rsidTr="003D21BD">
        <w:trPr>
          <w:trHeight w:val="510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6.2. сети автомобильных дорог общего пользования местного значения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7,50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11,43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152,39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33,00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33,00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14,86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19,40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130,54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73,63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73,63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29,35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195,67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13,05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15,15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116,09</w:t>
            </w:r>
          </w:p>
        </w:tc>
      </w:tr>
      <w:tr w:rsidR="003D21BD" w:rsidRPr="003D21BD" w:rsidTr="003D21BD">
        <w:trPr>
          <w:trHeight w:val="106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6.3. Прирост доли протяженности автомобильных дорог, общего пользования регионального или межмуниципального и местного значения, </w:t>
            </w:r>
            <w:proofErr w:type="spellStart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соответсвующих</w:t>
            </w:r>
            <w:proofErr w:type="spellEnd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нормативным требованиям к </w:t>
            </w:r>
            <w:proofErr w:type="spellStart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транпсортно</w:t>
            </w:r>
            <w:proofErr w:type="spellEnd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-эксплуатационным </w:t>
            </w:r>
            <w:proofErr w:type="spellStart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опказателям</w:t>
            </w:r>
            <w:proofErr w:type="spellEnd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на 31 декабря отчетного года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0,20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0,20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101,347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101,347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100,60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23,19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23,19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102,92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102,1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100,80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100,80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43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7.1. Количество и протяженность уникальных искусственных сооружений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14/ 7609,18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14/ 7609,18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14/7609,18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14/7609,18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14/7609,18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14/7609,18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14/7609,18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14/7609,18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14/7609,18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15/7811,75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102,66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14/7609,18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14/7609,18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43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7.2. Доля уникальных искусственных сооружений, находящихся в предаварийном или аварийном состоянии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64,3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64,3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64,30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64,30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57,10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57,10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57,10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57,10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57,10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58,62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102,66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57,10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57,10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85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7.3. Доля протяженности автомобильных дорог Республики Тыва регионального и межмуниципального значения, </w:t>
            </w:r>
            <w:proofErr w:type="spellStart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соответсвующих</w:t>
            </w:r>
            <w:proofErr w:type="spellEnd"/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нормативным требованиям к их эксплуатационному состоянию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45,2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45,2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42,50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42,50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46,80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47,60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101,71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47,60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48,70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102,31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48,40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49,45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102,17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50,44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51,52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102,14</w:t>
            </w:r>
          </w:p>
        </w:tc>
      </w:tr>
      <w:tr w:rsidR="003D21BD" w:rsidRPr="003D21BD" w:rsidTr="003D21BD">
        <w:trPr>
          <w:trHeight w:val="43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7.4. Доля дорожной сети городских агломераций, находящаяся в нормативном состоянии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44,12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52,00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56,01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107,71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63,78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106,3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68,29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69,52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101,8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77,28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77,34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64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7.5 Доля автомобильных дорог регионального значения, входящих в опорную сеть, соответствующих нормативным требованиям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53,69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54,78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54,78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54,78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58,41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59,00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3D21BD" w:rsidRPr="003D21BD" w:rsidTr="003D21BD">
        <w:trPr>
          <w:trHeight w:val="855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7.6 Протяженность приведенных в нормативное состояние искусственных сооружений на автомобильных дорогах регионального или межмуниципального и местного значения (накопленным итогом);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0,18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0,34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D21BD" w:rsidRPr="003D21BD" w:rsidRDefault="003D21BD" w:rsidP="003D21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3D21BD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192,05</w:t>
            </w:r>
          </w:p>
        </w:tc>
      </w:tr>
    </w:tbl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21BD" w:rsidRDefault="003D21BD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D21BD" w:rsidSect="003D21BD">
          <w:pgSz w:w="16838" w:h="11906" w:orient="landscape"/>
          <w:pgMar w:top="709" w:right="1134" w:bottom="851" w:left="1134" w:header="709" w:footer="709" w:gutter="0"/>
          <w:cols w:space="708"/>
          <w:docGrid w:linePitch="360"/>
        </w:sectPr>
      </w:pPr>
    </w:p>
    <w:tbl>
      <w:tblPr>
        <w:tblW w:w="15764" w:type="dxa"/>
        <w:tblInd w:w="-601" w:type="dxa"/>
        <w:tblLook w:val="04A0" w:firstRow="1" w:lastRow="0" w:firstColumn="1" w:lastColumn="0" w:noHBand="0" w:noVBand="1"/>
      </w:tblPr>
      <w:tblGrid>
        <w:gridCol w:w="3015"/>
        <w:gridCol w:w="601"/>
        <w:gridCol w:w="601"/>
        <w:gridCol w:w="531"/>
        <w:gridCol w:w="601"/>
        <w:gridCol w:w="643"/>
        <w:gridCol w:w="566"/>
        <w:gridCol w:w="709"/>
        <w:gridCol w:w="601"/>
        <w:gridCol w:w="601"/>
        <w:gridCol w:w="531"/>
        <w:gridCol w:w="636"/>
        <w:gridCol w:w="531"/>
        <w:gridCol w:w="537"/>
        <w:gridCol w:w="671"/>
        <w:gridCol w:w="531"/>
        <w:gridCol w:w="499"/>
        <w:gridCol w:w="671"/>
        <w:gridCol w:w="601"/>
        <w:gridCol w:w="601"/>
        <w:gridCol w:w="606"/>
        <w:gridCol w:w="880"/>
      </w:tblGrid>
      <w:tr w:rsidR="0019394F" w:rsidRPr="00B44BCF" w:rsidTr="007D7B91">
        <w:trPr>
          <w:trHeight w:val="300"/>
        </w:trPr>
        <w:tc>
          <w:tcPr>
            <w:tcW w:w="15764" w:type="dxa"/>
            <w:gridSpan w:val="22"/>
            <w:shd w:val="clear" w:color="auto" w:fill="auto"/>
            <w:vAlign w:val="center"/>
          </w:tcPr>
          <w:p w:rsidR="0019394F" w:rsidRPr="00026572" w:rsidRDefault="0019394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02657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Целевые показатели подпрограммы «Транспорт 2017-2025 годов»</w:t>
            </w:r>
          </w:p>
        </w:tc>
      </w:tr>
      <w:tr w:rsidR="00B44BCF" w:rsidRPr="00B44BCF" w:rsidTr="007D7B91">
        <w:trPr>
          <w:trHeight w:val="300"/>
        </w:trPr>
        <w:tc>
          <w:tcPr>
            <w:tcW w:w="301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</w:p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</w:p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Подпрограмма "Транспорт"</w:t>
            </w:r>
          </w:p>
        </w:tc>
        <w:tc>
          <w:tcPr>
            <w:tcW w:w="173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2017 г.</w:t>
            </w:r>
          </w:p>
        </w:tc>
        <w:tc>
          <w:tcPr>
            <w:tcW w:w="18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2018 г.</w:t>
            </w:r>
          </w:p>
        </w:tc>
        <w:tc>
          <w:tcPr>
            <w:tcW w:w="19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2019 г.</w:t>
            </w:r>
          </w:p>
        </w:tc>
        <w:tc>
          <w:tcPr>
            <w:tcW w:w="1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2020 г.</w:t>
            </w:r>
          </w:p>
        </w:tc>
        <w:tc>
          <w:tcPr>
            <w:tcW w:w="17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2021 г.</w:t>
            </w:r>
          </w:p>
        </w:tc>
        <w:tc>
          <w:tcPr>
            <w:tcW w:w="17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2022 г.</w:t>
            </w:r>
          </w:p>
        </w:tc>
        <w:tc>
          <w:tcPr>
            <w:tcW w:w="20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2023 г.</w:t>
            </w:r>
          </w:p>
        </w:tc>
      </w:tr>
      <w:tr w:rsidR="00B44BCF" w:rsidRPr="00B44BCF" w:rsidTr="007D7B91">
        <w:trPr>
          <w:trHeight w:val="1110"/>
        </w:trPr>
        <w:tc>
          <w:tcPr>
            <w:tcW w:w="301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  <w:hideMark/>
          </w:tcPr>
          <w:p w:rsidR="00B44BCF" w:rsidRPr="00B44BCF" w:rsidRDefault="00B44BCF" w:rsidP="00812F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</w:tr>
      <w:tr w:rsidR="00B44BCF" w:rsidRPr="00B44BCF" w:rsidTr="007D7B91">
        <w:trPr>
          <w:trHeight w:val="300"/>
        </w:trPr>
        <w:tc>
          <w:tcPr>
            <w:tcW w:w="301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96134A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</w:t>
            </w:r>
            <w:r w:rsidR="00B44BCF"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 xml:space="preserve"> из 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6E79BB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5 из 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3 из 4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 из 4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 из 4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5 из 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7 из 8</w:t>
            </w:r>
          </w:p>
        </w:tc>
      </w:tr>
      <w:tr w:rsidR="00B44BCF" w:rsidRPr="00B44BCF" w:rsidTr="007D7B91">
        <w:trPr>
          <w:trHeight w:val="300"/>
        </w:trPr>
        <w:tc>
          <w:tcPr>
            <w:tcW w:w="3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1. Выполнение авиарейсов по производственно-хозяйственной деятельности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час в год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590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783A3B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499,6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783A3B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84,7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610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66777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827,1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5E7" w:rsidRPr="00B44BCF" w:rsidRDefault="00D355E7" w:rsidP="00D355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135,6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630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66777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1404,9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D355E7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223,0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96134A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96134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730,0</w:t>
            </w:r>
          </w:p>
        </w:tc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96134A" w:rsidRDefault="00D355E7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1760,7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96134A" w:rsidRDefault="00D355E7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241,2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96134A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96134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830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F233A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</w:t>
            </w:r>
            <w:r w:rsidR="00D355E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581,9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D355E7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190,6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783A3B" w:rsidP="003F75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2618,1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F233A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261,8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1200,0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D355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</w:t>
            </w:r>
            <w:r w:rsidR="00D355E7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77,6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D355E7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173,1</w:t>
            </w:r>
          </w:p>
        </w:tc>
      </w:tr>
      <w:tr w:rsidR="00B44BCF" w:rsidRPr="00B44BCF" w:rsidTr="007D7B91">
        <w:trPr>
          <w:trHeight w:val="435"/>
        </w:trPr>
        <w:tc>
          <w:tcPr>
            <w:tcW w:w="3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2. Фактический годовой пассажиропоток всех аэропортовых комплексов на территории субъекта Российской Федерации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, </w:t>
            </w:r>
            <w:r w:rsidR="003E316A" w:rsidRP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тыс. пасс</w:t>
            </w:r>
            <w:proofErr w:type="gramStart"/>
            <w:r w:rsidR="003E316A" w:rsidRP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.</w:t>
            </w:r>
            <w:proofErr w:type="gramEnd"/>
            <w:r w:rsidR="003E316A" w:rsidRP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</w:t>
            </w:r>
            <w:proofErr w:type="gramStart"/>
            <w:r w:rsidR="003E316A" w:rsidRP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в</w:t>
            </w:r>
            <w:proofErr w:type="gramEnd"/>
            <w:r w:rsidR="003E316A" w:rsidRP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год</w:t>
            </w:r>
          </w:p>
        </w:tc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B44BCF" w:rsidRDefault="003F75A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24,0</w:t>
            </w:r>
          </w:p>
        </w:tc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3F75A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24,8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103,2</w:t>
            </w:r>
          </w:p>
        </w:tc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B44BCF" w:rsidRDefault="003F75A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27,8</w:t>
            </w:r>
          </w:p>
        </w:tc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28,5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102,6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61,694</w:t>
            </w:r>
          </w:p>
        </w:tc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64,7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783A3B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104,8</w:t>
            </w:r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37,8</w:t>
            </w:r>
          </w:p>
        </w:tc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57,3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151,4</w:t>
            </w: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42,4</w:t>
            </w:r>
          </w:p>
        </w:tc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D355E7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88,8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209,3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91,227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130,3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80,0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111,0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138,7</w:t>
            </w:r>
          </w:p>
        </w:tc>
      </w:tr>
      <w:tr w:rsidR="00B44BCF" w:rsidRPr="00B44BCF" w:rsidTr="007D7B91">
        <w:trPr>
          <w:trHeight w:val="149"/>
        </w:trPr>
        <w:tc>
          <w:tcPr>
            <w:tcW w:w="3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3. Строительство ангара</w:t>
            </w:r>
            <w:r w:rsidR="0065263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единиц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6E79BB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</w:t>
            </w:r>
            <w:r w:rsidR="00B44BCF"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  <w:r w:rsidR="006E79BB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B44BCF" w:rsidRPr="00B44BCF" w:rsidTr="007D7B91">
        <w:trPr>
          <w:trHeight w:val="300"/>
        </w:trPr>
        <w:tc>
          <w:tcPr>
            <w:tcW w:w="3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4. Пассажирооборот автомобильного транспорта общего пользования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, </w:t>
            </w:r>
            <w:r w:rsidR="003E316A" w:rsidRP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млн. пасс</w:t>
            </w:r>
            <w:proofErr w:type="gramStart"/>
            <w:r w:rsidR="003E316A" w:rsidRP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.</w:t>
            </w:r>
            <w:proofErr w:type="gramEnd"/>
            <w:r w:rsidR="003E316A" w:rsidRP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 </w:t>
            </w:r>
            <w:proofErr w:type="gramStart"/>
            <w:r w:rsidR="003E316A" w:rsidRP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к</w:t>
            </w:r>
            <w:proofErr w:type="gramEnd"/>
            <w:r w:rsidR="003E316A" w:rsidRP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м</w:t>
            </w:r>
          </w:p>
        </w:tc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642,5</w:t>
            </w:r>
          </w:p>
        </w:tc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812F01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642,5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812F01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100,0</w:t>
            </w:r>
          </w:p>
        </w:tc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610</w:t>
            </w:r>
          </w:p>
        </w:tc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686,7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112,6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802,6</w:t>
            </w:r>
          </w:p>
        </w:tc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660,7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783A3B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82,3</w:t>
            </w:r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710,6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538,9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75,8</w:t>
            </w:r>
          </w:p>
        </w:tc>
        <w:tc>
          <w:tcPr>
            <w:tcW w:w="5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733,3</w:t>
            </w:r>
          </w:p>
        </w:tc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199,1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27,2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650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245,5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37,8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650,0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307,8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47,4</w:t>
            </w:r>
          </w:p>
        </w:tc>
      </w:tr>
      <w:tr w:rsidR="00B44BCF" w:rsidRPr="00B44BCF" w:rsidTr="007D7B91">
        <w:trPr>
          <w:trHeight w:val="300"/>
        </w:trPr>
        <w:tc>
          <w:tcPr>
            <w:tcW w:w="3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5. Обновление подвижного состава пассажирского автомобильного транспорта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единиц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40,0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200,0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783A3B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100,0</w:t>
            </w:r>
          </w:p>
        </w:tc>
        <w:tc>
          <w:tcPr>
            <w:tcW w:w="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36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180,0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B44BCF" w:rsidRPr="00B44BCF" w:rsidTr="007D7B91">
        <w:trPr>
          <w:trHeight w:val="300"/>
        </w:trPr>
        <w:tc>
          <w:tcPr>
            <w:tcW w:w="3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6. Строительство гаража для спецтехники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единиц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3E316A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0</w:t>
            </w:r>
            <w:r w:rsidR="00B44BCF"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B44BCF" w:rsidRPr="00B44BCF" w:rsidTr="007D7B91">
        <w:trPr>
          <w:trHeight w:val="435"/>
        </w:trPr>
        <w:tc>
          <w:tcPr>
            <w:tcW w:w="3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7. Наполняемость автомобильного транспорта общего пользования по межмуниципальным маршрутам регулярных перевозок по регулируемым тарифам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%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68,0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35,0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54,2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154,9</w:t>
            </w:r>
          </w:p>
        </w:tc>
      </w:tr>
      <w:tr w:rsidR="00B44BCF" w:rsidRPr="00B44BCF" w:rsidTr="007D7B91">
        <w:trPr>
          <w:trHeight w:val="855"/>
        </w:trPr>
        <w:tc>
          <w:tcPr>
            <w:tcW w:w="3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8. Доля автобусов, осуществляющих регулярные перевозки пассажиров в </w:t>
            </w:r>
            <w:proofErr w:type="gramStart"/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городском</w:t>
            </w:r>
            <w:proofErr w:type="gramEnd"/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пригородном и междугородном (в пределах Республики Тыва) сообщениях, оснащенных системами безналичной оплаты проезда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%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34,44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344,4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20,0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34,4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172,0</w:t>
            </w:r>
          </w:p>
        </w:tc>
      </w:tr>
      <w:tr w:rsidR="00B44BCF" w:rsidRPr="00B44BCF" w:rsidTr="007D7B91">
        <w:trPr>
          <w:trHeight w:val="645"/>
        </w:trPr>
        <w:tc>
          <w:tcPr>
            <w:tcW w:w="3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9. </w:t>
            </w:r>
            <w:proofErr w:type="gramStart"/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Доля автобусов, осуществляющих регулярные перевозки пассажиров в городском, пригородном и междугородном (в пределах Республики Тыва) сообщениях, оснащенных системами видеонаблюдения салонов (с функцией записи), соответствующих требованиям о защите персональных данных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%</w:t>
            </w:r>
            <w:proofErr w:type="gramEnd"/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62,78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1255,6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20,0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68,6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343,0</w:t>
            </w:r>
          </w:p>
        </w:tc>
      </w:tr>
      <w:tr w:rsidR="00B44BCF" w:rsidRPr="00B44BCF" w:rsidTr="007D7B91">
        <w:trPr>
          <w:trHeight w:val="1200"/>
        </w:trPr>
        <w:tc>
          <w:tcPr>
            <w:tcW w:w="3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10. </w:t>
            </w:r>
            <w:proofErr w:type="gramStart"/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Доля автобусов, осуществляющих регулярные перевозки пассажиров в городском, пригородном и междугородном (в пределах Республики Тыва) сообщениях, для которых обеспечена в открытом доступе информация об их реальном движении по маршруту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%</w:t>
            </w:r>
            <w:proofErr w:type="gramEnd"/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56,2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374,7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45,0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62,8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139,6</w:t>
            </w:r>
          </w:p>
        </w:tc>
      </w:tr>
      <w:tr w:rsidR="00B44BCF" w:rsidRPr="00B44BCF" w:rsidTr="007D7B91">
        <w:trPr>
          <w:trHeight w:val="70"/>
        </w:trPr>
        <w:tc>
          <w:tcPr>
            <w:tcW w:w="3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11. Оснащение гаражными боксами автобусов общего пользования, приобретенных за счет средств республиканского бюджета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единиц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70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36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51,4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36,0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36,0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100,0</w:t>
            </w:r>
          </w:p>
        </w:tc>
      </w:tr>
    </w:tbl>
    <w:p w:rsidR="00137BC7" w:rsidRDefault="00137BC7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6122" w:type="dxa"/>
        <w:tblInd w:w="-601" w:type="dxa"/>
        <w:tblLook w:val="04A0" w:firstRow="1" w:lastRow="0" w:firstColumn="1" w:lastColumn="0" w:noHBand="0" w:noVBand="1"/>
      </w:tblPr>
      <w:tblGrid>
        <w:gridCol w:w="1932"/>
        <w:gridCol w:w="601"/>
        <w:gridCol w:w="694"/>
        <w:gridCol w:w="601"/>
        <w:gridCol w:w="690"/>
        <w:gridCol w:w="601"/>
        <w:gridCol w:w="708"/>
        <w:gridCol w:w="709"/>
        <w:gridCol w:w="851"/>
        <w:gridCol w:w="601"/>
        <w:gridCol w:w="709"/>
        <w:gridCol w:w="601"/>
        <w:gridCol w:w="708"/>
        <w:gridCol w:w="709"/>
        <w:gridCol w:w="601"/>
        <w:gridCol w:w="761"/>
        <w:gridCol w:w="601"/>
        <w:gridCol w:w="601"/>
        <w:gridCol w:w="761"/>
        <w:gridCol w:w="601"/>
        <w:gridCol w:w="601"/>
        <w:gridCol w:w="880"/>
      </w:tblGrid>
      <w:tr w:rsidR="0019394F" w:rsidRPr="00B44BCF" w:rsidTr="0065263F">
        <w:trPr>
          <w:trHeight w:val="540"/>
        </w:trPr>
        <w:tc>
          <w:tcPr>
            <w:tcW w:w="16122" w:type="dxa"/>
            <w:gridSpan w:val="2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9394F" w:rsidRPr="00026572" w:rsidRDefault="0019394F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02657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Целевые показатели подпрограммы «Повышение безопасности дорожного движения»</w:t>
            </w:r>
          </w:p>
        </w:tc>
      </w:tr>
      <w:tr w:rsidR="00072B10" w:rsidRPr="00B44BCF" w:rsidTr="0065263F">
        <w:trPr>
          <w:trHeight w:val="540"/>
        </w:trPr>
        <w:tc>
          <w:tcPr>
            <w:tcW w:w="19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B44BCF" w:rsidRPr="00B44BCF" w:rsidRDefault="00B44BCF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Подпрограмма "Повышение безопасности дорожного движения"</w:t>
            </w:r>
          </w:p>
        </w:tc>
        <w:tc>
          <w:tcPr>
            <w:tcW w:w="18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2017 г.</w:t>
            </w:r>
          </w:p>
        </w:tc>
        <w:tc>
          <w:tcPr>
            <w:tcW w:w="19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2018 г.</w:t>
            </w:r>
          </w:p>
        </w:tc>
        <w:tc>
          <w:tcPr>
            <w:tcW w:w="21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2019 г.</w:t>
            </w:r>
          </w:p>
        </w:tc>
        <w:tc>
          <w:tcPr>
            <w:tcW w:w="20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2020 г.</w:t>
            </w:r>
          </w:p>
        </w:tc>
        <w:tc>
          <w:tcPr>
            <w:tcW w:w="20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2021 г.</w:t>
            </w:r>
          </w:p>
        </w:tc>
        <w:tc>
          <w:tcPr>
            <w:tcW w:w="19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2022 г.</w:t>
            </w:r>
          </w:p>
        </w:tc>
        <w:tc>
          <w:tcPr>
            <w:tcW w:w="20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B44BCF" w:rsidRPr="00B44BCF" w:rsidRDefault="00B44BCF" w:rsidP="006526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2023 г.</w:t>
            </w:r>
          </w:p>
        </w:tc>
      </w:tr>
      <w:tr w:rsidR="00072B10" w:rsidRPr="00B44BCF" w:rsidTr="0065263F">
        <w:trPr>
          <w:trHeight w:val="540"/>
        </w:trPr>
        <w:tc>
          <w:tcPr>
            <w:tcW w:w="19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072B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DF5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план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факт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072B10" w:rsidRPr="00B44BCF" w:rsidRDefault="00072B10" w:rsidP="00DF5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% </w:t>
            </w:r>
          </w:p>
        </w:tc>
      </w:tr>
      <w:tr w:rsidR="00072B10" w:rsidRPr="00B44BCF" w:rsidTr="0065263F">
        <w:trPr>
          <w:trHeight w:val="630"/>
        </w:trPr>
        <w:tc>
          <w:tcPr>
            <w:tcW w:w="19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 из 6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 из 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1 из 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 из 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1 из 5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 из 5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eastAsia="ru-RU"/>
              </w:rPr>
              <w:t>2 из 5</w:t>
            </w:r>
          </w:p>
        </w:tc>
      </w:tr>
      <w:tr w:rsidR="00072B10" w:rsidRPr="00B44BCF" w:rsidTr="0019394F">
        <w:trPr>
          <w:trHeight w:val="300"/>
        </w:trPr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1. Число лиц, погибших в результате ДТП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чел.</w:t>
            </w:r>
          </w:p>
        </w:tc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110,00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92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102,22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102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113,33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79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130,38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79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111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140,51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79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81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102,53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79,00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112,00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141,77</w:t>
            </w:r>
          </w:p>
        </w:tc>
      </w:tr>
      <w:tr w:rsidR="00072B10" w:rsidRPr="00B44BCF" w:rsidTr="0019394F">
        <w:trPr>
          <w:trHeight w:val="300"/>
        </w:trPr>
        <w:tc>
          <w:tcPr>
            <w:tcW w:w="1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2. Число детей, погибших в ДТП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чел.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100,00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260,00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40,00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5,00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5,00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100,00</w:t>
            </w:r>
          </w:p>
        </w:tc>
      </w:tr>
      <w:tr w:rsidR="00072B10" w:rsidRPr="00B44BCF" w:rsidTr="0019394F">
        <w:trPr>
          <w:trHeight w:val="300"/>
        </w:trPr>
        <w:tc>
          <w:tcPr>
            <w:tcW w:w="19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3. Число лиц, погибших в результате ДТП, в расчете на 10,0 тыс. населения (социальный риск)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чел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24,4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14,62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59,92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24,13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33,59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139,20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72B10" w:rsidRPr="00B44BCF" w:rsidTr="0019394F">
        <w:trPr>
          <w:trHeight w:val="300"/>
        </w:trPr>
        <w:tc>
          <w:tcPr>
            <w:tcW w:w="19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4. Число лиц, погибших в результате ДТП, в расчете на 100,0 тыс. населения (транспортный риск)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чел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15,2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31,18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205,13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13,6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15,75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115,81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72B10" w:rsidRPr="00B44BCF" w:rsidTr="0019394F">
        <w:trPr>
          <w:trHeight w:val="300"/>
        </w:trPr>
        <w:tc>
          <w:tcPr>
            <w:tcW w:w="19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 xml:space="preserve">5. Количество выявленных правонарушений с помощью камер </w:t>
            </w:r>
            <w:proofErr w:type="spellStart"/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ви-деофиксации</w:t>
            </w:r>
            <w:proofErr w:type="spellEnd"/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шт.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43 793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48 783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111,39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43 793</w:t>
            </w:r>
          </w:p>
        </w:tc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63 239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144,40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43 793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74 493</w:t>
            </w:r>
          </w:p>
        </w:tc>
        <w:tc>
          <w:tcPr>
            <w:tcW w:w="6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170,10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70 000</w:t>
            </w:r>
          </w:p>
        </w:tc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82 561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117,94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70 000</w:t>
            </w:r>
          </w:p>
        </w:tc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105 69</w:t>
            </w:r>
          </w:p>
        </w:tc>
        <w:tc>
          <w:tcPr>
            <w:tcW w:w="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150,99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90 000</w:t>
            </w:r>
          </w:p>
        </w:tc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116 51</w:t>
            </w:r>
          </w:p>
        </w:tc>
        <w:tc>
          <w:tcPr>
            <w:tcW w:w="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129,46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105 00</w:t>
            </w:r>
          </w:p>
        </w:tc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180 40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171,82</w:t>
            </w:r>
          </w:p>
        </w:tc>
      </w:tr>
      <w:tr w:rsidR="00072B10" w:rsidRPr="00B44BCF" w:rsidTr="0019394F">
        <w:trPr>
          <w:trHeight w:val="300"/>
        </w:trPr>
        <w:tc>
          <w:tcPr>
            <w:tcW w:w="19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6. Количество погибших в дорожно-транспортных происшествиях, человек на 100 тысяч населения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чел.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22,6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24,4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107,96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33,20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157,50</w:t>
            </w:r>
          </w:p>
        </w:tc>
      </w:tr>
      <w:tr w:rsidR="00072B10" w:rsidRPr="00B44BCF" w:rsidTr="0019394F">
        <w:trPr>
          <w:trHeight w:val="300"/>
        </w:trPr>
        <w:tc>
          <w:tcPr>
            <w:tcW w:w="19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7. Количество погибших в дорожно-транспортных происше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ствиях на 10 тысяч транспортных, чел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12,75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11,1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87,06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11,89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15,40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129,52</w:t>
            </w:r>
          </w:p>
        </w:tc>
      </w:tr>
      <w:tr w:rsidR="00072B10" w:rsidRPr="00B44BCF" w:rsidTr="0019394F">
        <w:trPr>
          <w:trHeight w:val="300"/>
        </w:trPr>
        <w:tc>
          <w:tcPr>
            <w:tcW w:w="19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8. Количество лиц, погибших в результате ДТП, на 10 тыс. транспортных средств (транспортный риск)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чел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14,92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17,61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118,03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14,92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16,07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107,71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14,92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17,74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118,90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72B10" w:rsidRPr="00B44BCF" w:rsidTr="0019394F">
        <w:trPr>
          <w:trHeight w:val="300"/>
        </w:trPr>
        <w:tc>
          <w:tcPr>
            <w:tcW w:w="19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9. Количество лиц, погибших в результате ДТП, на 100 тыс. населения (социальный риск)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чел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28,64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31,17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108,83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28,64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28,59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99,83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28,64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31,74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110,82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72B10" w:rsidRPr="00B44BCF" w:rsidTr="0019394F">
        <w:trPr>
          <w:trHeight w:val="300"/>
        </w:trPr>
        <w:tc>
          <w:tcPr>
            <w:tcW w:w="19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72B10" w:rsidRPr="00B44BCF" w:rsidRDefault="00072B10" w:rsidP="00B44B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10. Тяжесть последствий (количество лиц, погибших в результате ДТП, на 100 пострадавших)</w:t>
            </w:r>
            <w:r w:rsidR="003E316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, чел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10,87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101,20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10,87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101,20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10,87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101,20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72B10" w:rsidRPr="00B44BCF" w:rsidRDefault="00072B10" w:rsidP="00B44B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  <w:r w:rsidRPr="00B44BC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</w:tbl>
    <w:p w:rsidR="00137BC7" w:rsidRDefault="00137BC7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44BCF" w:rsidRDefault="00B44BCF" w:rsidP="00B236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B44BCF" w:rsidSect="0065263F">
          <w:pgSz w:w="16838" w:h="11906" w:orient="landscape"/>
          <w:pgMar w:top="993" w:right="1134" w:bottom="851" w:left="1134" w:header="709" w:footer="709" w:gutter="0"/>
          <w:cols w:space="708"/>
          <w:docGrid w:linePitch="360"/>
        </w:sectPr>
      </w:pPr>
    </w:p>
    <w:p w:rsidR="00137BC7" w:rsidRDefault="00137BC7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743F" w:rsidRPr="003D21BD" w:rsidRDefault="003D21BD" w:rsidP="003D21BD">
      <w:pPr>
        <w:autoSpaceDE w:val="0"/>
        <w:autoSpaceDN w:val="0"/>
        <w:adjustRightInd w:val="0"/>
        <w:spacing w:after="0" w:line="240" w:lineRule="auto"/>
        <w:ind w:left="360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5.</w:t>
      </w:r>
      <w:r w:rsidR="00B2360D" w:rsidRPr="003D21BD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="000E743F" w:rsidRPr="003D21BD">
        <w:rPr>
          <w:rFonts w:ascii="Times New Roman" w:hAnsi="Times New Roman" w:cs="Times New Roman"/>
          <w:b/>
          <w:bCs/>
          <w:sz w:val="28"/>
          <w:szCs w:val="28"/>
        </w:rPr>
        <w:t>тоги</w:t>
      </w:r>
      <w:r w:rsidR="000E743F" w:rsidRPr="003D21BD">
        <w:rPr>
          <w:rFonts w:ascii="Times New Roman" w:hAnsi="Times New Roman" w:cs="Times New Roman"/>
          <w:bCs/>
          <w:sz w:val="28"/>
          <w:szCs w:val="28"/>
        </w:rPr>
        <w:t>.</w:t>
      </w:r>
    </w:p>
    <w:p w:rsidR="00B2360D" w:rsidRDefault="00B2360D" w:rsidP="00B2360D">
      <w:pPr>
        <w:autoSpaceDE w:val="0"/>
        <w:autoSpaceDN w:val="0"/>
        <w:adjustRightInd w:val="0"/>
        <w:spacing w:after="0" w:line="240" w:lineRule="auto"/>
        <w:ind w:left="360"/>
        <w:outlineLvl w:val="0"/>
        <w:rPr>
          <w:rFonts w:ascii="Times New Roman" w:hAnsi="Times New Roman" w:cs="Times New Roman"/>
          <w:bCs/>
          <w:sz w:val="28"/>
          <w:szCs w:val="28"/>
        </w:rPr>
      </w:pPr>
    </w:p>
    <w:p w:rsidR="001B5771" w:rsidRPr="001B5771" w:rsidRDefault="001B5771" w:rsidP="001B577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Общий объем финансирования Программы в 2017-2023 годах составляет  17 974,4  </w:t>
      </w:r>
      <w:proofErr w:type="spellStart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proofErr w:type="gramStart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ублей</w:t>
      </w:r>
      <w:proofErr w:type="spellEnd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из которых исполнено 15 660,4 </w:t>
      </w:r>
      <w:proofErr w:type="spellStart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млн.рублей</w:t>
      </w:r>
      <w:proofErr w:type="spellEnd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87,1 %:</w:t>
      </w:r>
    </w:p>
    <w:p w:rsidR="001B5771" w:rsidRPr="001B5771" w:rsidRDefault="001B5771" w:rsidP="001B577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том числе за счет средств федерального бюджета – из 5 509,1 млн. рублей исполнено 5 440,7 </w:t>
      </w:r>
      <w:proofErr w:type="spellStart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proofErr w:type="gramStart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ублей</w:t>
      </w:r>
      <w:proofErr w:type="spellEnd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98,8 %;</w:t>
      </w:r>
    </w:p>
    <w:p w:rsidR="001B5771" w:rsidRPr="001B5771" w:rsidRDefault="001B5771" w:rsidP="001B577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регионального бюджета – из 12 387,1 млн. рублей исполнено 10 200,2 </w:t>
      </w:r>
      <w:proofErr w:type="spellStart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proofErr w:type="gramStart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ублей</w:t>
      </w:r>
      <w:proofErr w:type="spellEnd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82,3 %;</w:t>
      </w:r>
    </w:p>
    <w:p w:rsidR="001B5771" w:rsidRDefault="001B5771" w:rsidP="001B577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внебюджетных источников – из 78,3 млн. рублей исполнено 19,4 </w:t>
      </w:r>
      <w:proofErr w:type="spellStart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proofErr w:type="gramStart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>ублей</w:t>
      </w:r>
      <w:proofErr w:type="spellEnd"/>
      <w:r w:rsidRPr="001B57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24,8 %.</w:t>
      </w:r>
    </w:p>
    <w:p w:rsidR="00812F01" w:rsidRDefault="00812F01" w:rsidP="001B577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реализации Программы с 2017 по 2023 годы суммарно из 219 показателей исполнено 175 или 79,9 %.</w:t>
      </w:r>
    </w:p>
    <w:p w:rsidR="00B2360D" w:rsidRDefault="00B2360D" w:rsidP="00B2360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цели и задачи</w:t>
      </w:r>
      <w:r w:rsidR="001939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государственной программы</w:t>
      </w:r>
      <w:r w:rsidR="00CA11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считаются достигнутыми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9795B" w:rsidRDefault="0059795B" w:rsidP="00B2360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весь период реализации программа признана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среднеэффективной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2360D" w:rsidRDefault="00B2360D" w:rsidP="00B2360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743F" w:rsidRPr="008C0A6B" w:rsidRDefault="000E743F" w:rsidP="00F4451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6B78" w:rsidRDefault="00C86B78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C86B78" w:rsidRDefault="00C86B78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515DB" w:rsidRDefault="000515DB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CF411D" w:rsidRDefault="00CF411D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CF411D" w:rsidRDefault="00CF411D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CF411D" w:rsidRDefault="00CF411D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CF411D" w:rsidRDefault="00CF411D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F636E1" w:rsidRDefault="00F636E1" w:rsidP="0059795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19394F" w:rsidRDefault="0019394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19394F" w:rsidRDefault="0019394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E743F" w:rsidRDefault="000E743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B2360D" w:rsidRDefault="00B2360D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B2360D" w:rsidRDefault="00B2360D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3624AF" w:rsidRDefault="003624AF" w:rsidP="006E79BB">
      <w:pPr>
        <w:pStyle w:val="ConsPlusTitle"/>
        <w:tabs>
          <w:tab w:val="left" w:pos="993"/>
        </w:tabs>
        <w:rPr>
          <w:rFonts w:ascii="Times New Roman" w:hAnsi="Times New Roman" w:cs="Times New Roman"/>
          <w:b w:val="0"/>
          <w:i/>
          <w:sz w:val="28"/>
          <w:szCs w:val="28"/>
        </w:rPr>
        <w:sectPr w:rsidR="003624A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E743F" w:rsidRDefault="000E743F" w:rsidP="000E743F">
      <w:pPr>
        <w:pStyle w:val="ConsPlusTitle"/>
        <w:tabs>
          <w:tab w:val="left" w:pos="993"/>
        </w:tabs>
        <w:jc w:val="right"/>
        <w:rPr>
          <w:rFonts w:ascii="Times New Roman" w:hAnsi="Times New Roman" w:cs="Times New Roman"/>
          <w:b w:val="0"/>
          <w:i/>
          <w:sz w:val="28"/>
          <w:szCs w:val="28"/>
        </w:rPr>
      </w:pPr>
      <w:r w:rsidRPr="00D257A9">
        <w:rPr>
          <w:rFonts w:ascii="Times New Roman" w:hAnsi="Times New Roman" w:cs="Times New Roman"/>
          <w:b w:val="0"/>
          <w:i/>
          <w:sz w:val="28"/>
          <w:szCs w:val="28"/>
        </w:rPr>
        <w:lastRenderedPageBreak/>
        <w:t>Приложение к докладу</w:t>
      </w:r>
    </w:p>
    <w:p w:rsidR="005F76BE" w:rsidRP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76BE">
        <w:rPr>
          <w:rFonts w:ascii="Times New Roman" w:hAnsi="Times New Roman" w:cs="Times New Roman"/>
          <w:b/>
          <w:sz w:val="28"/>
          <w:szCs w:val="28"/>
        </w:rPr>
        <w:t>Парк подвижного состав</w:t>
      </w:r>
      <w:proofErr w:type="gramStart"/>
      <w:r w:rsidRPr="005F76BE">
        <w:rPr>
          <w:rFonts w:ascii="Times New Roman" w:hAnsi="Times New Roman" w:cs="Times New Roman"/>
          <w:b/>
          <w:sz w:val="28"/>
          <w:szCs w:val="28"/>
        </w:rPr>
        <w:t>а ООО</w:t>
      </w:r>
      <w:proofErr w:type="gramEnd"/>
      <w:r w:rsidRPr="005F76BE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spellStart"/>
      <w:r w:rsidRPr="005F76BE">
        <w:rPr>
          <w:rFonts w:ascii="Times New Roman" w:hAnsi="Times New Roman" w:cs="Times New Roman"/>
          <w:b/>
          <w:sz w:val="28"/>
          <w:szCs w:val="28"/>
        </w:rPr>
        <w:t>Туваавтотранс</w:t>
      </w:r>
      <w:proofErr w:type="spellEnd"/>
      <w:r w:rsidRPr="005F76BE">
        <w:rPr>
          <w:rFonts w:ascii="Times New Roman" w:hAnsi="Times New Roman" w:cs="Times New Roman"/>
          <w:b/>
          <w:sz w:val="28"/>
          <w:szCs w:val="28"/>
        </w:rPr>
        <w:t>»</w:t>
      </w:r>
    </w:p>
    <w:p w:rsidR="000E743F" w:rsidRDefault="000E743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3624AF" w:rsidRDefault="003624AF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3624AF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DC09EE0" wp14:editId="419BF2EF">
            <wp:extent cx="6446184" cy="4837515"/>
            <wp:effectExtent l="0" t="0" r="0" b="1270"/>
            <wp:docPr id="1" name="Рисунок 1" descr="Z:\фото в коридор\первоначальные\автобусы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фото в коридор\первоначальные\автобусы.heic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443" cy="486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6BE" w:rsidRP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76B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Парк подвижного состава </w:t>
      </w:r>
      <w:r>
        <w:rPr>
          <w:rFonts w:ascii="Times New Roman" w:hAnsi="Times New Roman" w:cs="Times New Roman"/>
          <w:b/>
          <w:sz w:val="28"/>
          <w:szCs w:val="28"/>
        </w:rPr>
        <w:t xml:space="preserve">МУП </w:t>
      </w:r>
      <w:r w:rsidRPr="005F76BE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Кызылгортранс</w:t>
      </w:r>
      <w:r w:rsidRPr="005F76BE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(ООО «Автоколонна 17»)</w:t>
      </w: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E18EA62" wp14:editId="7CE4987A">
            <wp:extent cx="7137070" cy="4322525"/>
            <wp:effectExtent l="0" t="0" r="6985" b="1905"/>
            <wp:docPr id="12" name="Рисунок 12" descr="C:\Users\User\Desktop\1974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97467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897" cy="432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76BE" w:rsidRDefault="00026572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="005F76BE">
        <w:rPr>
          <w:rFonts w:ascii="Times New Roman" w:hAnsi="Times New Roman" w:cs="Times New Roman"/>
          <w:b/>
          <w:sz w:val="28"/>
          <w:szCs w:val="28"/>
        </w:rPr>
        <w:t>осстановление объектов бывшего ГУП РТ «Птицефабрика Енисейская»</w:t>
      </w: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013CFC5" wp14:editId="02A25C70">
            <wp:extent cx="6878280" cy="5158888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85972" cy="5164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79BB" w:rsidRDefault="006E79BB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Воздушные суда авиакомпаний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ИрАэро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 и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Красавиа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76BE" w:rsidRDefault="006E79BB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641909" cy="4981433"/>
            <wp:effectExtent l="0" t="0" r="6985" b="0"/>
            <wp:docPr id="13" name="Рисунок 13" descr="Z:\фото в коридор\первоначальные\самолеты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фото в коридор\первоначальные\самолеты.heic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884" cy="49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  <w:sectPr w:rsidR="005F76BE" w:rsidSect="003624AF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F76BE" w:rsidRP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76BE">
        <w:rPr>
          <w:rFonts w:ascii="Times New Roman" w:hAnsi="Times New Roman" w:cs="Times New Roman"/>
          <w:b/>
          <w:sz w:val="28"/>
          <w:szCs w:val="28"/>
        </w:rPr>
        <w:lastRenderedPageBreak/>
        <w:t>Первый рейс Авиакомпании «Сибирь» (</w:t>
      </w:r>
      <w:r w:rsidRPr="005F76BE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Pr="005F76BE">
        <w:rPr>
          <w:rFonts w:ascii="Times New Roman" w:hAnsi="Times New Roman" w:cs="Times New Roman"/>
          <w:b/>
          <w:sz w:val="28"/>
          <w:szCs w:val="28"/>
        </w:rPr>
        <w:t>7) июль 2023 г.</w:t>
      </w:r>
    </w:p>
    <w:p w:rsidR="005F76BE" w:rsidRDefault="005F76BE" w:rsidP="00505C50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  <w:sectPr w:rsidR="005F76BE" w:rsidSect="005F76BE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1D487BC" wp14:editId="016832C8">
            <wp:extent cx="5076967" cy="6770559"/>
            <wp:effectExtent l="0" t="0" r="9525" b="0"/>
            <wp:docPr id="2" name="Рисунок 2" descr="Z:\фото в коридор\первоначальные\сибирь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фото в коридор\первоначальные\сибирь 2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582" cy="677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Парк воздушных судов РКП «АК «Тува Авиа»</w:t>
      </w:r>
    </w:p>
    <w:p w:rsidR="005F76BE" w:rsidRDefault="005F76BE" w:rsidP="005F76BE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  <w:sectPr w:rsidR="005F76BE" w:rsidSect="003624AF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AEEE6EF" wp14:editId="0A1E0724">
            <wp:extent cx="7350826" cy="5511396"/>
            <wp:effectExtent l="0" t="0" r="2540" b="0"/>
            <wp:docPr id="10" name="Рисунок 10" descr="Z:\фото в коридор\первоначальные\zWyCbEAvW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фото в коридор\первоначальные\zWyCbEAvW4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0826" cy="551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43F" w:rsidRDefault="006E79BB" w:rsidP="006E79BB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Установка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билбордов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(подъезд с.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Сукпак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5F76BE" w:rsidRDefault="005F76BE" w:rsidP="005F76BE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76BE" w:rsidRDefault="006E79BB" w:rsidP="00573AE4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F65B6C" wp14:editId="74B95C6C">
            <wp:extent cx="2943149" cy="39243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47509" cy="393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79BB" w:rsidRDefault="006E79BB" w:rsidP="005F76BE">
      <w:pPr>
        <w:spacing w:after="0"/>
        <w:ind w:firstLine="709"/>
        <w:jc w:val="both"/>
        <w:rPr>
          <w:noProof/>
          <w:lang w:eastAsia="ru-RU"/>
        </w:rPr>
      </w:pPr>
    </w:p>
    <w:p w:rsidR="006E79BB" w:rsidRDefault="006E79BB" w:rsidP="005F76BE">
      <w:pPr>
        <w:spacing w:after="0"/>
        <w:ind w:firstLine="709"/>
        <w:jc w:val="both"/>
        <w:rPr>
          <w:noProof/>
          <w:lang w:eastAsia="ru-RU"/>
        </w:rPr>
      </w:pPr>
    </w:p>
    <w:p w:rsidR="005F76BE" w:rsidRDefault="006E79BB" w:rsidP="005F76BE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B6341E" wp14:editId="6106EDC0">
            <wp:extent cx="2933700" cy="43624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b="17920"/>
                    <a:stretch/>
                  </pic:blipFill>
                  <pic:spPr bwMode="auto">
                    <a:xfrm>
                      <a:off x="0" y="0"/>
                      <a:ext cx="2935381" cy="436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Передвижной комплекс ФВФ</w:t>
      </w: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B95A664" wp14:editId="757AE03F">
            <wp:extent cx="4439943" cy="3329614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34533" cy="332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16A" w:rsidRDefault="003E316A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64034E" w:rsidP="00026CC2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Реконструкция</w:t>
      </w:r>
      <w:r w:rsidR="00026CC2">
        <w:rPr>
          <w:rFonts w:ascii="Times New Roman" w:hAnsi="Times New Roman" w:cs="Times New Roman"/>
          <w:b/>
          <w:sz w:val="28"/>
          <w:szCs w:val="28"/>
        </w:rPr>
        <w:t xml:space="preserve"> ул. Бай-</w:t>
      </w:r>
      <w:proofErr w:type="spellStart"/>
      <w:r w:rsidR="00026CC2">
        <w:rPr>
          <w:rFonts w:ascii="Times New Roman" w:hAnsi="Times New Roman" w:cs="Times New Roman"/>
          <w:b/>
          <w:sz w:val="28"/>
          <w:szCs w:val="28"/>
        </w:rPr>
        <w:t>Хаакская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в г. Кызыл</w:t>
      </w: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53208" cy="5808268"/>
            <wp:effectExtent l="0" t="0" r="0" b="2540"/>
            <wp:docPr id="5" name="Рисунок 5" descr="Z:\447 Отдел транспортной инфраструктуры\Шойбул Ч.Р\Отчеты ГП\Итоговый доклад 2017-2023 годы\фото дороги\Бай-Хаак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447 Отдел транспортной инфраструктуры\Шойбул Ч.Р\Отчеты ГП\Итоговый доклад 2017-2023 годы\фото дороги\Бай-Хаакска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073" cy="5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Капитальный ремонт автомобильной дороги Подъезд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с. Бай-Хаак</w:t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17920" cy="3789273"/>
            <wp:effectExtent l="0" t="0" r="0" b="1905"/>
            <wp:docPr id="7" name="Рисунок 7" descr="Z:\447 Отдел транспортной инфраструктуры\Шойбул Ч.Р\Отчеты ГП\Итоговый доклад 2017-2023 годы\фото дороги\Б-Х ГОТ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447 Отдел транспортной инфраструктуры\Шойбул Ч.Р\Отчеты ГП\Итоговый доклад 2017-2023 годы\фото дороги\Б-Х ГОТОВЫЙ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481" cy="38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Капитальный ремонт  автомобильной дороги Кызыл - Сарыг-Сеп </w:t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D36D3F1" wp14:editId="0B6D8144">
            <wp:extent cx="5917997" cy="3708807"/>
            <wp:effectExtent l="0" t="0" r="6985" b="6350"/>
            <wp:docPr id="8" name="Рисунок 8" descr="Z:\447 Отдел транспортной инфраструктуры\Шойбул Ч.Р\Отчеты ГП\Итоговый доклад 2017-2023 годы\фото дороги\С-С ГОТ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447 Отдел транспортной инфраструктуры\Шойбул Ч.Р\Отчеты ГП\Итоговый доклад 2017-2023 годы\фото дороги\С-С ГОТОВЫЙ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971" cy="3714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Реконструкция ул. Колхозная в г. Кызыл</w:t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70550" cy="3781154"/>
            <wp:effectExtent l="0" t="0" r="6350" b="0"/>
            <wp:docPr id="9" name="Рисунок 9" descr="Z:\447 Отдел транспортной инфраструктуры\Шойбул Ч.Р\Отчеты ГП\Итоговый доклад 2017-2023 годы\фото дороги\до Колхоз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447 Отдел транспортной инфраструктуры\Шойбул Ч.Р\Отчеты ГП\Итоговый доклад 2017-2023 годы\фото дороги\до Колхозна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78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(До)</w:t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61376" cy="3364992"/>
            <wp:effectExtent l="0" t="0" r="0" b="6985"/>
            <wp:docPr id="16" name="Рисунок 16" descr="Z:\447 Отдел транспортной инфраструктуры\Шойбул Ч.Р\Отчеты ГП\Итоговый доклад 2017-2023 годы\фото дороги\после Колхоз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447 Отдел транспортной инфраструктуры\Шойбул Ч.Р\Отчеты ГП\Итоговый доклад 2017-2023 годы\фото дороги\после Колхозная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37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CC2" w:rsidRDefault="007D494B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(П</w:t>
      </w:r>
      <w:r w:rsidR="00026CC2">
        <w:rPr>
          <w:rFonts w:ascii="Times New Roman" w:hAnsi="Times New Roman" w:cs="Times New Roman"/>
          <w:b/>
          <w:sz w:val="28"/>
          <w:szCs w:val="28"/>
        </w:rPr>
        <w:t>осле)</w:t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Строительство мостового перехода через р. Большой Енисей на автомобильной дороге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Бояровка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- Тоора-Хем</w:t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70550" cy="3757454"/>
            <wp:effectExtent l="0" t="0" r="6350" b="0"/>
            <wp:docPr id="17" name="Рисунок 17" descr="Z:\447 Отдел транспортной инфраструктуры\Шойбул Ч.Р\Отчеты ГП\Итоговый доклад 2017-2023 годы\фото дороги\до Тоора-Х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447 Отдел транспортной инфраструктуры\Шойбул Ч.Р\Отчеты ГП\Итоговый доклад 2017-2023 годы\фото дороги\до Тоора-Хем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75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(До)</w:t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70550" cy="3781145"/>
            <wp:effectExtent l="0" t="0" r="6350" b="0"/>
            <wp:docPr id="18" name="Рисунок 18" descr="Z:\447 Отдел транспортной инфраструктуры\Шойбул Ч.Р\Отчеты ГП\Итоговый доклад 2017-2023 годы\фото дороги\после Тоора-Х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447 Отдел транспортной инфраструктуры\Шойбул Ч.Р\Отчеты ГП\Итоговый доклад 2017-2023 годы\фото дороги\после Тоора-Хем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78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(После)</w:t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Капитальный ремонт автомобильный дороги Подъезд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с. Хову-Аксы</w:t>
      </w: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Default="00026CC2" w:rsidP="00026CC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CC2" w:rsidRPr="00505C50" w:rsidRDefault="00026CC2" w:rsidP="00026CC2">
      <w:pPr>
        <w:spacing w:after="0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98387" cy="4191610"/>
            <wp:effectExtent l="0" t="0" r="7620" b="0"/>
            <wp:docPr id="19" name="Рисунок 19" descr="Z:\447 Отдел транспортной инфраструктуры\Шойбул Ч.Р\Отчеты ГП\Итоговый доклад 2017-2023 годы\фото дороги\Х-А до и посл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447 Отдел транспортной инфраструктуры\Шойбул Ч.Р\Отчеты ГП\Итоговый доклад 2017-2023 годы\фото дороги\Х-А до и после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715" cy="419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26CC2" w:rsidRPr="00505C50" w:rsidSect="00026CC2">
      <w:pgSz w:w="11906" w:h="16838"/>
      <w:pgMar w:top="1134" w:right="1416" w:bottom="1134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795B" w:rsidRDefault="0059795B" w:rsidP="005F76BE">
      <w:pPr>
        <w:spacing w:after="0" w:line="240" w:lineRule="auto"/>
      </w:pPr>
      <w:r>
        <w:separator/>
      </w:r>
    </w:p>
  </w:endnote>
  <w:endnote w:type="continuationSeparator" w:id="0">
    <w:p w:rsidR="0059795B" w:rsidRDefault="0059795B" w:rsidP="005F7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795B" w:rsidRDefault="0059795B" w:rsidP="005F76BE">
      <w:pPr>
        <w:spacing w:after="0" w:line="240" w:lineRule="auto"/>
      </w:pPr>
      <w:r>
        <w:separator/>
      </w:r>
    </w:p>
  </w:footnote>
  <w:footnote w:type="continuationSeparator" w:id="0">
    <w:p w:rsidR="0059795B" w:rsidRDefault="0059795B" w:rsidP="005F7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CA2C48"/>
    <w:multiLevelType w:val="hybridMultilevel"/>
    <w:tmpl w:val="B9FA235E"/>
    <w:lvl w:ilvl="0" w:tplc="3B5A7358">
      <w:start w:val="1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1F790D3D"/>
    <w:multiLevelType w:val="hybridMultilevel"/>
    <w:tmpl w:val="9F5AD5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3662F42"/>
    <w:multiLevelType w:val="hybridMultilevel"/>
    <w:tmpl w:val="56FA4F9A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7AE320B0"/>
    <w:multiLevelType w:val="multilevel"/>
    <w:tmpl w:val="5002EC50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2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3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2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52" w:hanging="216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787C"/>
    <w:rsid w:val="00025460"/>
    <w:rsid w:val="00026572"/>
    <w:rsid w:val="00026CC2"/>
    <w:rsid w:val="00041432"/>
    <w:rsid w:val="000504F0"/>
    <w:rsid w:val="000515DB"/>
    <w:rsid w:val="00053F33"/>
    <w:rsid w:val="00072B10"/>
    <w:rsid w:val="000960BE"/>
    <w:rsid w:val="000D2A26"/>
    <w:rsid w:val="000E743F"/>
    <w:rsid w:val="00137BC7"/>
    <w:rsid w:val="00171B06"/>
    <w:rsid w:val="00190E05"/>
    <w:rsid w:val="0019394F"/>
    <w:rsid w:val="00197CC3"/>
    <w:rsid w:val="00197D4F"/>
    <w:rsid w:val="001B5771"/>
    <w:rsid w:val="001F643C"/>
    <w:rsid w:val="001F7CF2"/>
    <w:rsid w:val="00221C9C"/>
    <w:rsid w:val="00240721"/>
    <w:rsid w:val="002514AB"/>
    <w:rsid w:val="00256BD6"/>
    <w:rsid w:val="00270702"/>
    <w:rsid w:val="002E2DC5"/>
    <w:rsid w:val="00313662"/>
    <w:rsid w:val="0033602D"/>
    <w:rsid w:val="00355348"/>
    <w:rsid w:val="003624AF"/>
    <w:rsid w:val="00376694"/>
    <w:rsid w:val="003B33F0"/>
    <w:rsid w:val="003D21BD"/>
    <w:rsid w:val="003D647B"/>
    <w:rsid w:val="003E316A"/>
    <w:rsid w:val="003F75A0"/>
    <w:rsid w:val="00402F57"/>
    <w:rsid w:val="00433B9F"/>
    <w:rsid w:val="0045626D"/>
    <w:rsid w:val="00497F07"/>
    <w:rsid w:val="005036B7"/>
    <w:rsid w:val="00505C50"/>
    <w:rsid w:val="00556081"/>
    <w:rsid w:val="00573AE4"/>
    <w:rsid w:val="00580AF5"/>
    <w:rsid w:val="005907EE"/>
    <w:rsid w:val="0059795B"/>
    <w:rsid w:val="005A6C8F"/>
    <w:rsid w:val="005D4AAC"/>
    <w:rsid w:val="005F76BE"/>
    <w:rsid w:val="0064034E"/>
    <w:rsid w:val="0065263F"/>
    <w:rsid w:val="00657E1A"/>
    <w:rsid w:val="00667770"/>
    <w:rsid w:val="006862B7"/>
    <w:rsid w:val="006E2309"/>
    <w:rsid w:val="006E79BB"/>
    <w:rsid w:val="00714EC7"/>
    <w:rsid w:val="0073585A"/>
    <w:rsid w:val="00783A3B"/>
    <w:rsid w:val="00796A25"/>
    <w:rsid w:val="00797C0D"/>
    <w:rsid w:val="007A1645"/>
    <w:rsid w:val="007C1FB5"/>
    <w:rsid w:val="007D494B"/>
    <w:rsid w:val="007D7B91"/>
    <w:rsid w:val="008057D0"/>
    <w:rsid w:val="00812F01"/>
    <w:rsid w:val="0081648B"/>
    <w:rsid w:val="00832BFB"/>
    <w:rsid w:val="0084376A"/>
    <w:rsid w:val="00867E2E"/>
    <w:rsid w:val="008864B9"/>
    <w:rsid w:val="008B7EE7"/>
    <w:rsid w:val="008C0A6B"/>
    <w:rsid w:val="0096134A"/>
    <w:rsid w:val="00962638"/>
    <w:rsid w:val="00963209"/>
    <w:rsid w:val="009931D2"/>
    <w:rsid w:val="0099400E"/>
    <w:rsid w:val="009D3FD1"/>
    <w:rsid w:val="009F6FD1"/>
    <w:rsid w:val="00A527E8"/>
    <w:rsid w:val="00A57251"/>
    <w:rsid w:val="00A57672"/>
    <w:rsid w:val="00A72DC4"/>
    <w:rsid w:val="00AB52EE"/>
    <w:rsid w:val="00AE71A5"/>
    <w:rsid w:val="00AF189F"/>
    <w:rsid w:val="00AF4607"/>
    <w:rsid w:val="00B2360D"/>
    <w:rsid w:val="00B44BCF"/>
    <w:rsid w:val="00BA08C9"/>
    <w:rsid w:val="00BE3685"/>
    <w:rsid w:val="00C1208E"/>
    <w:rsid w:val="00C230B3"/>
    <w:rsid w:val="00C34D0F"/>
    <w:rsid w:val="00C41BE0"/>
    <w:rsid w:val="00C4450D"/>
    <w:rsid w:val="00C550A2"/>
    <w:rsid w:val="00C670F8"/>
    <w:rsid w:val="00C86B78"/>
    <w:rsid w:val="00CA11F0"/>
    <w:rsid w:val="00CA74A3"/>
    <w:rsid w:val="00CD5F05"/>
    <w:rsid w:val="00CD6471"/>
    <w:rsid w:val="00CF411D"/>
    <w:rsid w:val="00CF4EF1"/>
    <w:rsid w:val="00D355E7"/>
    <w:rsid w:val="00D8339F"/>
    <w:rsid w:val="00DB4736"/>
    <w:rsid w:val="00DF5B63"/>
    <w:rsid w:val="00E15762"/>
    <w:rsid w:val="00E40382"/>
    <w:rsid w:val="00E7318A"/>
    <w:rsid w:val="00EB45B8"/>
    <w:rsid w:val="00EC772F"/>
    <w:rsid w:val="00F21691"/>
    <w:rsid w:val="00F233AF"/>
    <w:rsid w:val="00F44510"/>
    <w:rsid w:val="00F54010"/>
    <w:rsid w:val="00F540A8"/>
    <w:rsid w:val="00F636E1"/>
    <w:rsid w:val="00F81574"/>
    <w:rsid w:val="00F90963"/>
    <w:rsid w:val="00FB4387"/>
    <w:rsid w:val="00FB787C"/>
    <w:rsid w:val="00FF4881"/>
    <w:rsid w:val="00FF5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36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867E2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Без интервала Знак"/>
    <w:basedOn w:val="a0"/>
    <w:link w:val="a3"/>
    <w:uiPriority w:val="99"/>
    <w:locked/>
    <w:rsid w:val="00867E2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867E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D4AAC"/>
    <w:pPr>
      <w:ind w:left="720"/>
      <w:contextualSpacing/>
    </w:pPr>
  </w:style>
  <w:style w:type="paragraph" w:customStyle="1" w:styleId="ConsPlusNormal">
    <w:name w:val="ConsPlusNormal"/>
    <w:rsid w:val="000504F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rsid w:val="000504F0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F909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90963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5F76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5F76BE"/>
  </w:style>
  <w:style w:type="paragraph" w:styleId="ab">
    <w:name w:val="footer"/>
    <w:basedOn w:val="a"/>
    <w:link w:val="ac"/>
    <w:uiPriority w:val="99"/>
    <w:unhideWhenUsed/>
    <w:rsid w:val="005F76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5F76B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36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867E2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Без интервала Знак"/>
    <w:basedOn w:val="a0"/>
    <w:link w:val="a3"/>
    <w:uiPriority w:val="99"/>
    <w:locked/>
    <w:rsid w:val="00867E2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867E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D4AAC"/>
    <w:pPr>
      <w:ind w:left="720"/>
      <w:contextualSpacing/>
    </w:pPr>
  </w:style>
  <w:style w:type="paragraph" w:customStyle="1" w:styleId="ConsPlusNormal">
    <w:name w:val="ConsPlusNormal"/>
    <w:rsid w:val="000504F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rsid w:val="000504F0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F909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90963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5F76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5F76BE"/>
  </w:style>
  <w:style w:type="paragraph" w:styleId="ab">
    <w:name w:val="footer"/>
    <w:basedOn w:val="a"/>
    <w:link w:val="ac"/>
    <w:uiPriority w:val="99"/>
    <w:unhideWhenUsed/>
    <w:rsid w:val="005F76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5F76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979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75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3191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049711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9885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466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705031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01987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058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04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53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22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2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0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1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94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0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footnotes" Target="foot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24" Type="http://schemas.openxmlformats.org/officeDocument/2006/relationships/image" Target="media/image13.jpeg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Пассажирооборот, млн.пасс.км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пассажирооборот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Лист1!$A$2:$A$8</c:f>
              <c:numCache>
                <c:formatCode>General</c:formatCode>
                <c:ptCount val="7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  <c:pt idx="5">
                  <c:v>2022</c:v>
                </c:pt>
                <c:pt idx="6">
                  <c:v>2023</c:v>
                </c:pt>
              </c:numCache>
            </c:num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642.5</c:v>
                </c:pt>
                <c:pt idx="1">
                  <c:v>686.7</c:v>
                </c:pt>
                <c:pt idx="2">
                  <c:v>660.7</c:v>
                </c:pt>
                <c:pt idx="3">
                  <c:v>538.9</c:v>
                </c:pt>
                <c:pt idx="4">
                  <c:v>199.1</c:v>
                </c:pt>
                <c:pt idx="5">
                  <c:v>230.6</c:v>
                </c:pt>
                <c:pt idx="6">
                  <c:v>307.8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099-44C7-8504-ED26618AFD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7717760"/>
        <c:axId val="257877120"/>
      </c:barChart>
      <c:catAx>
        <c:axId val="2577177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57877120"/>
        <c:crosses val="autoZero"/>
        <c:auto val="1"/>
        <c:lblAlgn val="ctr"/>
        <c:lblOffset val="100"/>
        <c:noMultiLvlLbl val="0"/>
      </c:catAx>
      <c:valAx>
        <c:axId val="2578771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57717760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049">
                <a:solidFill>
                  <a:srgbClr val="C00000"/>
                </a:solidFill>
              </a:defRPr>
            </a:pPr>
            <a:r>
              <a:rPr lang="ru-RU" sz="1100" b="1" dirty="0"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rPr>
              <a:t>Загрузка авиарейсов по местным воздушным линиям </a:t>
            </a:r>
          </a:p>
        </c:rich>
      </c:tx>
      <c:layout>
        <c:manualLayout>
          <c:xMode val="edge"/>
          <c:yMode val="edge"/>
          <c:x val="0.23672146257466656"/>
          <c:y val="2.6806898894368662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1676126200998074"/>
          <c:y val="0.16970097192265987"/>
          <c:w val="0.85168939183158765"/>
          <c:h val="0.5808170717790704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Пассажиров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3888888888889033E-3"/>
                  <c:y val="2.9136072422929808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735-4454-8B2A-C01E16B2816D}"/>
                </c:ext>
              </c:extLst>
            </c:dLbl>
            <c:dLbl>
              <c:idx val="1"/>
              <c:layout>
                <c:manualLayout>
                  <c:x val="1.2791374133239901E-3"/>
                  <c:y val="-7.6026035421351834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735-4454-8B2A-C01E16B2816D}"/>
                </c:ext>
              </c:extLst>
            </c:dLbl>
            <c:dLbl>
              <c:idx val="2"/>
              <c:layout>
                <c:manualLayout>
                  <c:x val="1.0026684829936157E-2"/>
                  <c:y val="-1.554903861256809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735-4454-8B2A-C01E16B2816D}"/>
                </c:ext>
              </c:extLst>
            </c:dLbl>
            <c:dLbl>
              <c:idx val="3"/>
              <c:layout>
                <c:manualLayout>
                  <c:x val="4.6296463582524404E-5"/>
                  <c:y val="1.3878726118553881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735-4454-8B2A-C01E16B2816D}"/>
                </c:ext>
              </c:extLst>
            </c:dLbl>
            <c:dLbl>
              <c:idx val="4"/>
              <c:layout>
                <c:manualLayout>
                  <c:x val="-2.8681223780393354E-3"/>
                  <c:y val="7.456068099713151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735-4454-8B2A-C01E16B2816D}"/>
                </c:ext>
              </c:extLst>
            </c:dLbl>
            <c:dLbl>
              <c:idx val="5"/>
              <c:layout>
                <c:manualLayout>
                  <c:x val="1.4455788458133543E-3"/>
                  <c:y val="1.773988713897689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735-4454-8B2A-C01E16B2816D}"/>
                </c:ext>
              </c:extLst>
            </c:dLbl>
            <c:dLbl>
              <c:idx val="6"/>
              <c:layout>
                <c:manualLayout>
                  <c:x val="-2.5212160979876707E-3"/>
                  <c:y val="3.701201658597119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735-4454-8B2A-C01E16B2816D}"/>
                </c:ext>
              </c:extLst>
            </c:dLbl>
            <c:dLbl>
              <c:idx val="7"/>
              <c:layout>
                <c:manualLayout>
                  <c:x val="3.1778250865018452E-3"/>
                  <c:y val="-3.067292040014880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735-4454-8B2A-C01E16B2816D}"/>
                </c:ext>
              </c:extLst>
            </c:dLbl>
            <c:dLbl>
              <c:idx val="8"/>
              <c:layout>
                <c:manualLayout>
                  <c:x val="3.1778250865019944E-3"/>
                  <c:y val="-7.668230100037202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735-4454-8B2A-C01E16B2816D}"/>
                </c:ext>
              </c:extLst>
            </c:dLbl>
            <c:dLbl>
              <c:idx val="9"/>
              <c:layout>
                <c:manualLayout>
                  <c:x val="-1.5889125432509686E-3"/>
                  <c:y val="-2.6838805350130206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735-4454-8B2A-C01E16B2816D}"/>
                </c:ext>
              </c:extLst>
            </c:dLbl>
            <c:dLbl>
              <c:idx val="10"/>
              <c:layout>
                <c:manualLayout>
                  <c:x val="6.3556501730038534E-3"/>
                  <c:y val="-3.450703545016740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3735-4454-8B2A-C01E16B2816D}"/>
                </c:ext>
              </c:extLst>
            </c:dLbl>
            <c:spPr>
              <a:noFill/>
              <a:ln w="25382">
                <a:noFill/>
              </a:ln>
            </c:spPr>
            <c:txPr>
              <a:bodyPr/>
              <a:lstStyle/>
              <a:p>
                <a:pPr>
                  <a:defRPr sz="899" b="1">
                    <a:solidFill>
                      <a:schemeClr val="accent1">
                        <a:lumMod val="50000"/>
                      </a:schemeClr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Лист1!$A$2:$A$8</c:f>
              <c:numCache>
                <c:formatCode>General</c:formatCode>
                <c:ptCount val="7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  <c:pt idx="5">
                  <c:v>2022</c:v>
                </c:pt>
                <c:pt idx="6">
                  <c:v>2023</c:v>
                </c:pt>
              </c:numCache>
            </c:num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1029</c:v>
                </c:pt>
                <c:pt idx="1">
                  <c:v>1330</c:v>
                </c:pt>
                <c:pt idx="2">
                  <c:v>1534</c:v>
                </c:pt>
                <c:pt idx="3">
                  <c:v>1323</c:v>
                </c:pt>
                <c:pt idx="4">
                  <c:v>2217</c:v>
                </c:pt>
                <c:pt idx="5">
                  <c:v>1927</c:v>
                </c:pt>
                <c:pt idx="6">
                  <c:v>1916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3735-4454-8B2A-C01E16B281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8922368"/>
        <c:axId val="258923904"/>
      </c:barChart>
      <c:catAx>
        <c:axId val="2589223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99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58923904"/>
        <c:crosses val="autoZero"/>
        <c:auto val="1"/>
        <c:lblAlgn val="ctr"/>
        <c:lblOffset val="100"/>
        <c:noMultiLvlLbl val="0"/>
      </c:catAx>
      <c:valAx>
        <c:axId val="25892390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99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58922368"/>
        <c:crosses val="autoZero"/>
        <c:crossBetween val="between"/>
      </c:valAx>
      <c:spPr>
        <a:noFill/>
        <a:ln w="25382">
          <a:noFill/>
        </a:ln>
      </c:spPr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799"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200"/>
              <a:t>Количество пассажиров в аэропорту Кызыл</a:t>
            </a:r>
          </a:p>
        </c:rich>
      </c:tx>
      <c:layout>
        <c:manualLayout>
          <c:xMode val="edge"/>
          <c:yMode val="edge"/>
          <c:x val="0.21335308017667187"/>
          <c:y val="0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пассажиров в аэропорту Кызыл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Лист1!$A$2:$A$8</c:f>
              <c:numCache>
                <c:formatCode>General</c:formatCode>
                <c:ptCount val="7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  <c:pt idx="5">
                  <c:v>2022</c:v>
                </c:pt>
                <c:pt idx="6">
                  <c:v>2023</c:v>
                </c:pt>
              </c:numCache>
            </c:numRef>
          </c:cat>
          <c:val>
            <c:numRef>
              <c:f>Лист1!$B$2:$B$8</c:f>
              <c:numCache>
                <c:formatCode>#,##0</c:formatCode>
                <c:ptCount val="7"/>
                <c:pt idx="0">
                  <c:v>24786</c:v>
                </c:pt>
                <c:pt idx="1">
                  <c:v>28521</c:v>
                </c:pt>
                <c:pt idx="2">
                  <c:v>64675</c:v>
                </c:pt>
                <c:pt idx="3">
                  <c:v>57266</c:v>
                </c:pt>
                <c:pt idx="4">
                  <c:v>88806</c:v>
                </c:pt>
                <c:pt idx="5">
                  <c:v>91227</c:v>
                </c:pt>
                <c:pt idx="6" formatCode="General">
                  <c:v>110979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B2C-41E9-B27A-43D604201B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63778304"/>
        <c:axId val="263779840"/>
      </c:barChart>
      <c:catAx>
        <c:axId val="2637783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63779840"/>
        <c:crosses val="autoZero"/>
        <c:auto val="1"/>
        <c:lblAlgn val="ctr"/>
        <c:lblOffset val="100"/>
        <c:noMultiLvlLbl val="0"/>
      </c:catAx>
      <c:valAx>
        <c:axId val="263779840"/>
        <c:scaling>
          <c:orientation val="minMax"/>
        </c:scaling>
        <c:delete val="0"/>
        <c:axPos val="l"/>
        <c:majorGridlines/>
        <c:numFmt formatCode="#,##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63778304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474C02-6547-48FC-AE40-1D94FAB7E3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34</Pages>
  <Words>6051</Words>
  <Characters>34497</Characters>
  <Application>Microsoft Office Word</Application>
  <DocSecurity>0</DocSecurity>
  <Lines>287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5</cp:revision>
  <cp:lastPrinted>2024-04-22T02:16:00Z</cp:lastPrinted>
  <dcterms:created xsi:type="dcterms:W3CDTF">2024-03-22T09:41:00Z</dcterms:created>
  <dcterms:modified xsi:type="dcterms:W3CDTF">2024-04-22T02:27:00Z</dcterms:modified>
</cp:coreProperties>
</file>