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83" w:rsidRPr="00042E6F" w:rsidRDefault="00F31383" w:rsidP="00042E6F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ПРАВИТЕЛЬСТВО РЕСПУБЛИКИ ТЫВА</w:t>
      </w:r>
    </w:p>
    <w:p w:rsidR="00F31383" w:rsidRPr="00042E6F" w:rsidRDefault="00F31383" w:rsidP="00042E6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1383" w:rsidRPr="00042E6F" w:rsidRDefault="00F31383" w:rsidP="00042E6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31383" w:rsidRPr="00042E6F" w:rsidRDefault="00F31383" w:rsidP="00042E6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от 14 августа 2012 г. N 457</w:t>
      </w:r>
    </w:p>
    <w:p w:rsidR="00F31383" w:rsidRPr="00042E6F" w:rsidRDefault="00F31383" w:rsidP="00042E6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1383" w:rsidRPr="00042E6F" w:rsidRDefault="00F31383" w:rsidP="00042E6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</w:t>
      </w:r>
    </w:p>
    <w:p w:rsidR="00F31383" w:rsidRPr="00042E6F" w:rsidRDefault="00F31383" w:rsidP="00042E6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МУНИЦИПАЛЬНЫМ ОБРАЗОВАНИЯМ ИЗ ДОРОЖНОГО ФОНДА</w:t>
      </w:r>
    </w:p>
    <w:p w:rsidR="00F31383" w:rsidRPr="00042E6F" w:rsidRDefault="00F31383" w:rsidP="00042E6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РЕСПУБЛИКИ ТЫВА И О ВНЕСЕНИИ ИЗМЕНЕНИЙ</w:t>
      </w:r>
    </w:p>
    <w:p w:rsidR="00F31383" w:rsidRPr="00042E6F" w:rsidRDefault="00F31383" w:rsidP="00042E6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В ПОСТАНОВЛЕНИЕ ПРАВИТЕЛЬСТВА РЕСПУБЛИКИ ТЫВА</w:t>
      </w:r>
    </w:p>
    <w:p w:rsidR="00F31383" w:rsidRPr="00042E6F" w:rsidRDefault="00F31383" w:rsidP="00042E6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ОТ 13 ФЕВРАЛЯ 2012 Г. N 70</w:t>
      </w:r>
    </w:p>
    <w:p w:rsidR="00F31383" w:rsidRPr="00042E6F" w:rsidRDefault="00F31383" w:rsidP="00042E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1383" w:rsidRPr="00042E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1383" w:rsidRPr="00042E6F" w:rsidRDefault="00F31383" w:rsidP="00042E6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31383" w:rsidRPr="00042E6F" w:rsidRDefault="00F31383" w:rsidP="00042E6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РТ</w:t>
            </w:r>
          </w:p>
          <w:p w:rsidR="00F31383" w:rsidRPr="00042E6F" w:rsidRDefault="00F31383" w:rsidP="00042E6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28.02.2017 </w:t>
            </w:r>
            <w:hyperlink r:id="rId4" w:history="1">
              <w:r w:rsidRPr="00042E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84</w:t>
              </w:r>
            </w:hyperlink>
            <w:r w:rsidRPr="00042E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03.07.2017 </w:t>
            </w:r>
            <w:hyperlink r:id="rId5" w:history="1">
              <w:r w:rsidRPr="00042E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300</w:t>
              </w:r>
            </w:hyperlink>
            <w:r w:rsidRPr="00042E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6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7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13 февраля 2012 г. N 70 "Об утверждении Порядка формирования и использования бюджетных ассигнований Дорожного фонда Республики Тыва", в целях оказания финансовой поддержки при исполнении расходных обязательств, возникающих при исполнении органами местного самоуправления полномочий по ремонту автомобильных дорог общего пользования местного значения, а также капитальному ремонту и ремонту дворовых территорий многоквартирных домов, проездов к дворовым территориям многоквартирных домов населенных пунктов, Правительство Республики Тыва постановляет: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6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предоставления субсидий муниципальным образованиям из Дорожного фонда Республики Тыва.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2. Внести в </w:t>
      </w:r>
      <w:hyperlink r:id="rId8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пункт 6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Порядка формирования и использования бюджетных ассигнований Дорожного фонда Республики Тыва, утвержденного постановлением Правительства Республики Тыва от 13 февраля 2012 г. N 70, изменения: </w:t>
      </w:r>
      <w:hyperlink r:id="rId9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слова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"муниципального образования" исключить, слова "ГКУ УАД "Тываавтодор" заменить словами "муниципальным образованием".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3. Определить Министерство дорожно-транспортного комплекса Республики Тыва уполномоченным органом исполнительной власти Республики Тыва по заключению соглашений о предоставлении субсидий муниципальным образованиям из Дорожного фонда Республики Тыва.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Правительства РТ от 28.02.2017 N 84)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4. Рекомендовать органам местного самоуправления муниципальных образований до 1 октября 2012 г. принять муниципальные нормативные правовые акты о создании муниципального дорожного фонда и с 1 января 2013 г. обеспечить формирование муниципальных дорожных фондов в составе местных бюджетов.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Председателя Правительства Республики Тыва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Бартына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>-Сады В.М.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383" w:rsidRPr="00042E6F" w:rsidRDefault="00F31383" w:rsidP="00042E6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Первый зам. Председателя Правительства</w:t>
      </w:r>
    </w:p>
    <w:p w:rsidR="00F31383" w:rsidRPr="00042E6F" w:rsidRDefault="00F31383" w:rsidP="00042E6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42E6F" w:rsidRDefault="00F31383" w:rsidP="00042E6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М.КОЗЛОВ</w:t>
      </w:r>
      <w:r w:rsidR="00042E6F">
        <w:rPr>
          <w:rFonts w:ascii="Times New Roman" w:hAnsi="Times New Roman" w:cs="Times New Roman"/>
          <w:sz w:val="28"/>
          <w:szCs w:val="28"/>
        </w:rPr>
        <w:br w:type="page"/>
      </w:r>
    </w:p>
    <w:p w:rsidR="00F31383" w:rsidRPr="00042E6F" w:rsidRDefault="00F31383" w:rsidP="00042E6F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2E6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31383" w:rsidRPr="00042E6F" w:rsidRDefault="00F31383" w:rsidP="00042E6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31383" w:rsidRPr="00042E6F" w:rsidRDefault="00F31383" w:rsidP="00042E6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31383" w:rsidRPr="00042E6F" w:rsidRDefault="00F31383" w:rsidP="00042E6F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от 14 августа 2012 г. N 457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383" w:rsidRPr="00042E6F" w:rsidRDefault="00F31383" w:rsidP="00042E6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042E6F">
        <w:rPr>
          <w:rFonts w:ascii="Times New Roman" w:hAnsi="Times New Roman" w:cs="Times New Roman"/>
          <w:sz w:val="28"/>
          <w:szCs w:val="28"/>
        </w:rPr>
        <w:t>ПОРЯДОК</w:t>
      </w:r>
    </w:p>
    <w:p w:rsidR="00F31383" w:rsidRPr="00042E6F" w:rsidRDefault="00F31383" w:rsidP="00042E6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ПРЕДОСТАВЛЕНИЯ СУБСИДИЙ МУНИЦИПАЛЬНЫМ</w:t>
      </w:r>
    </w:p>
    <w:p w:rsidR="00F31383" w:rsidRPr="00042E6F" w:rsidRDefault="00F31383" w:rsidP="00042E6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ОБРАЗОВАНИЯМ ИЗ ДОРОЖНОГО ФОНДА</w:t>
      </w:r>
    </w:p>
    <w:p w:rsidR="00F31383" w:rsidRPr="00042E6F" w:rsidRDefault="00F31383" w:rsidP="00042E6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31383" w:rsidRPr="00042E6F" w:rsidRDefault="00F31383" w:rsidP="00042E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1383" w:rsidRPr="00042E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1383" w:rsidRPr="00042E6F" w:rsidRDefault="00F31383" w:rsidP="00042E6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31383" w:rsidRPr="00042E6F" w:rsidRDefault="00F31383" w:rsidP="00042E6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Правительства РТ</w:t>
            </w:r>
          </w:p>
          <w:p w:rsidR="00F31383" w:rsidRPr="00042E6F" w:rsidRDefault="00F31383" w:rsidP="00042E6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28.02.2017 </w:t>
            </w:r>
            <w:hyperlink r:id="rId11" w:history="1">
              <w:r w:rsidRPr="00042E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84</w:t>
              </w:r>
            </w:hyperlink>
            <w:r w:rsidRPr="00042E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03.07.2017 </w:t>
            </w:r>
            <w:hyperlink r:id="rId12" w:history="1">
              <w:r w:rsidRPr="00042E6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300</w:t>
              </w:r>
            </w:hyperlink>
            <w:r w:rsidRPr="00042E6F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383" w:rsidRPr="00042E6F" w:rsidRDefault="00F31383" w:rsidP="00042E6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</w:t>
      </w:r>
      <w:hyperlink r:id="rId13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статьей 139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определяет механизм и условия предоставления субсидий, выделяемых из Дорожного фонда Республики Тыва (далее - Дорожный фонд) бюджетам муниципальных образований на условиях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по ремонту автомобильных дорог общего пользования местного значения и искусственных сооружений на них, капитальному ремонту и ремонту дворовых территорий многоквартирных домов, проездов к дворовым территориям многоквартирных домов населенных пунктов, а также методику распределения указанных субсидий.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1.2. В настоящем Порядке: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под ремонтом автомобильных дорог понимается комплекс работ по восстановлению транспортно-эксплуатационных характеристик автомобильных дорог, включая капитальный ремонт автомобильных дорог;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под объектами понимаются автомобильные дороги местного значения в соответствии с их наименованиями в перечнях автомобильных дорог, в отношении которых осуществляются мероприятия по ремонту, а также дворовые территории многоквартирных домов, проезды к дворовым территориям многоквартирных домов населенных пунктов.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1.3. Субсидии предоставляются Министерством дорожно-транспортного комплекса Республики Тыва (далее -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Миндортранс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РТ) бюджетам муниципальных образований на основании соглашений в пределах средств, предусмотренных в Дорожном фонде Республики Тыва на выделение межбюджетных трансфертов в соответствии с Законом Республики Тыва о республиканском бюджете Республики Тыва, а также межбюджетных трансфертов, выделенных республиканскому бюджету Республики Тыва на основании соглашений о предоставлении субсидий из федерального бюджета на финансирование ремонта автомобильных дорог общего пользования местного значения.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Правительства РТ от 28.02.2017 N 84)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1.4. Субсидии предоставляются муниципальному образованию в целях оказания финансовой поддержки при исполнении расходных обязательств, возникающих при исполнении органами местного самоуправления полномочий по ремонту автомобильных дорог общего пользования местного </w:t>
      </w:r>
      <w:r w:rsidRPr="00042E6F">
        <w:rPr>
          <w:rFonts w:ascii="Times New Roman" w:hAnsi="Times New Roman" w:cs="Times New Roman"/>
          <w:sz w:val="28"/>
          <w:szCs w:val="28"/>
        </w:rPr>
        <w:lastRenderedPageBreak/>
        <w:t>значения.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1.5. Целевым назначением субсидий являются следующие направления использования: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проектирование, строительство, реконструкция, капитальный ремонт и ремонт автомобильных дорог общего пользования местного значения и искусственных сооружений на них;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Правительства РТ от 03.07.2017 N 300)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1.6. Субсидии носят целевой характер и не могут быть использованы на другие цели. Администрация муниципального образования несет ответственность за целевое и эффективное использование субсидий в порядке, установленном законодательством Российской Федерации.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Субсидии, использованные не по целевому назначению, подлежат изъятию из местного бюджета муниципального образования в доход Дорожного фонда в соответствии с законодательством Российской Федерации.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1.7. Расчеты по распределению субсидий производятся на основании потребностей и в пределах средств, предусмотренных в республиканском бюджете Республики Тыва.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1.8. Распределение субсидий между муниципальными образованиями производится в соответствии с принципами (методикой) распределения субсидий, установленными </w:t>
      </w:r>
      <w:hyperlink w:anchor="P64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разделом 2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настоящего Порядка по каждому виду субсидий.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042E6F">
        <w:rPr>
          <w:rFonts w:ascii="Times New Roman" w:hAnsi="Times New Roman" w:cs="Times New Roman"/>
          <w:sz w:val="28"/>
          <w:szCs w:val="28"/>
        </w:rPr>
        <w:t xml:space="preserve">1.9. Уровень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объектов муниципальными образованиями за счет средств местных бюджетов составляет не менее 5 процентов от общей сметной стоимости объектов проектирования, строительства, реконструкции, капитального ремонта и ремонта автомобильных дорог общего пользования местного значения и искусственных сооружений на них.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Правительства РТ от 03.07.2017 N 300)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383" w:rsidRPr="00042E6F" w:rsidRDefault="00F31383" w:rsidP="00042E6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042E6F">
        <w:rPr>
          <w:rFonts w:ascii="Times New Roman" w:hAnsi="Times New Roman" w:cs="Times New Roman"/>
          <w:sz w:val="28"/>
          <w:szCs w:val="28"/>
        </w:rPr>
        <w:t>2. Получатели субсидий, критерии отбора муниципальных</w:t>
      </w:r>
    </w:p>
    <w:p w:rsidR="00F31383" w:rsidRPr="00042E6F" w:rsidRDefault="00F31383" w:rsidP="00042E6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образований, условия предоставления и принцип</w:t>
      </w:r>
    </w:p>
    <w:p w:rsidR="00F31383" w:rsidRPr="00042E6F" w:rsidRDefault="00F31383" w:rsidP="00042E6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(методика) распределения субсидий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383" w:rsidRPr="00042E6F" w:rsidRDefault="00F31383" w:rsidP="00042E6F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2.1. Субсидии на капитальный ремонт</w:t>
      </w:r>
    </w:p>
    <w:p w:rsidR="00F31383" w:rsidRPr="00042E6F" w:rsidRDefault="00F31383" w:rsidP="00042E6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и ремонт автомобильных дорог общего</w:t>
      </w:r>
    </w:p>
    <w:p w:rsidR="00F31383" w:rsidRPr="00042E6F" w:rsidRDefault="00F31383" w:rsidP="00042E6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пользования местного значения</w:t>
      </w:r>
    </w:p>
    <w:p w:rsidR="00F31383" w:rsidRPr="00042E6F" w:rsidRDefault="00F31383" w:rsidP="00042E6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Правительства РТ от 03.07.2017 N 300)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2.1.1. Субсидии предназначены на финансирование капитального ремонта и ремонта автомобильных дорог общего пользования местного значения.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Правительства РТ от 03.07.2017 N 300)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Получатели субсидий - муниципальные образования.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2.1.2. Критериями отбора на предоставление субсидий являются: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а) наличие на территории муниципального образования по состоянию на конец последнего отчетного года дорог местного значения, не отвечающих нормативным требованиям согласно форме федерального статистического </w:t>
      </w:r>
      <w:r w:rsidRPr="00042E6F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наблюдения </w:t>
      </w:r>
      <w:hyperlink r:id="rId19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N 3-ДГ (</w:t>
        </w:r>
        <w:proofErr w:type="spellStart"/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мо</w:t>
        </w:r>
        <w:proofErr w:type="spellEnd"/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 w:rsidRPr="00042E6F">
        <w:rPr>
          <w:rFonts w:ascii="Times New Roman" w:hAnsi="Times New Roman" w:cs="Times New Roman"/>
          <w:sz w:val="28"/>
          <w:szCs w:val="28"/>
        </w:rPr>
        <w:t>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б) наличие правовых актов или поручений Главы - Председателя Правительства Республики Тыва, содержащих указание на финансирование капитального ремонта и ремонта автомобильных дорог общего пользования местного значения, в связи с проведением мероприятий общероссийского или общереспубликанского значения, или муниципальной программы (подпрограммы) муниципального образования, в которую включены предполагаемые к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объекты;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Правительства РТ от 03.07.2017 N 300)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в) наличие дефектных ведомостей на объекты ремонта;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г) наличие проектной документации на объекты капитального ремонта;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д)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ремонта;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е) наличие сметы выполняемых работ на объекты ремонта.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2.1.3. Предоставление субсидий производится при условии наличия бюджетных ассигнований, предусмотренных на финансирование объектов в местном бюджете муниципального образования в соответствии с уровнем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, определенным </w:t>
      </w:r>
      <w:hyperlink w:anchor="P61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пунктом 1.9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2.1.4. Распределение субсидий производится по следующим принципам: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 w:rsidRPr="00042E6F">
        <w:rPr>
          <w:rFonts w:ascii="Times New Roman" w:hAnsi="Times New Roman" w:cs="Times New Roman"/>
          <w:sz w:val="28"/>
          <w:szCs w:val="28"/>
        </w:rPr>
        <w:t>а) в размере 100 процентов средств на объекты, предусмотренные правовыми актами или поручениями Главы - Председателя Правительства Республики Тыва, содержащими указание на финансирование капитального ремонта и ремонта автомобильных дорог общего пользования местного значения в связи с проведением мероприятий общероссийского или общереспубликанского значения;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Правительства РТ от 03.07.2017 N 300)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б) в части субсидий, предоставляемых на основании муниципальной программы (подпрограммы), сумма субсидий рассчитывается по формуле: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position w:val="-26"/>
          <w:sz w:val="28"/>
          <w:szCs w:val="28"/>
        </w:rPr>
        <w:pict>
          <v:shape id="_x0000_i1025" style="width:91.5pt;height:37.5pt" coordsize="" o:spt="100" adj="0,,0" path="" filled="f" stroked="f">
            <v:stroke joinstyle="miter"/>
            <v:imagedata r:id="rId22" o:title="base_23986_25942_32768"/>
            <v:formulas/>
            <v:path o:connecttype="segments"/>
          </v:shape>
        </w:pict>
      </w:r>
      <w:r w:rsidRPr="00042E6F">
        <w:rPr>
          <w:rFonts w:ascii="Times New Roman" w:hAnsi="Times New Roman" w:cs="Times New Roman"/>
          <w:sz w:val="28"/>
          <w:szCs w:val="28"/>
        </w:rPr>
        <w:t>, где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E6F">
        <w:rPr>
          <w:rFonts w:ascii="Times New Roman" w:hAnsi="Times New Roman" w:cs="Times New Roman"/>
          <w:sz w:val="28"/>
          <w:szCs w:val="28"/>
        </w:rPr>
        <w:t>Срем</w:t>
      </w:r>
      <w:r w:rsidRPr="00042E6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- объем субсидий, предоставляемых муниципальному образованию;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Срем - - общий объем субсидий, предусмотренных Законом Республики Тыва о республиканском бюджете на текущий финансовый год на капитальный ремонт и ремонт автомобильных дорог общего пользования местного значения за минусом сумм, предусмотренных согласно </w:t>
      </w:r>
      <w:hyperlink w:anchor="P86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подпункту "а"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E6F">
        <w:rPr>
          <w:rFonts w:ascii="Times New Roman" w:hAnsi="Times New Roman" w:cs="Times New Roman"/>
          <w:sz w:val="28"/>
          <w:szCs w:val="28"/>
        </w:rPr>
        <w:t>Ч</w:t>
      </w:r>
      <w:r w:rsidRPr="00042E6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- численность постоянно проживающего населения муниципального образования, по состоянию на конец календарного года;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n - количество муниципальных образований, соответствующих критериям предоставления субсидий.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Правительства РТ от 03.07.2017 N 300)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2.1.5. Администрации муниципальных образований представляют в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Миндортранс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РТ заявку на предоставление субсидий. К заявке на предоставление субсидий прилагаются следующие документы: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а) форма федерального статистического наблюдения </w:t>
      </w:r>
      <w:hyperlink r:id="rId24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N 3-ДГ (</w:t>
        </w:r>
        <w:proofErr w:type="spellStart"/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мо</w:t>
        </w:r>
        <w:proofErr w:type="spellEnd"/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по </w:t>
      </w:r>
      <w:r w:rsidRPr="00042E6F">
        <w:rPr>
          <w:rFonts w:ascii="Times New Roman" w:hAnsi="Times New Roman" w:cs="Times New Roman"/>
          <w:sz w:val="28"/>
          <w:szCs w:val="28"/>
        </w:rPr>
        <w:lastRenderedPageBreak/>
        <w:t>состоянию на конец последнего отчетного года, представленная муниципальным образованием в органы статистики;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б) перечень объектов с указанием сметной стоимости ремонта и капитального ремонта,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которых планируется осуществлять за счет субсидий;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в) пояснительная записка с обоснованием необходимости включения конкретных объектов;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г) карты-схемы ремонтируемых автомобильных дорог и искусственных сооружений на них;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д) муниципальная программа муниципального образования, в которую включены предполагаемые к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объекты;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е) заверенные администрацией муниципального образования копии: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проектной документации на объекты капитального ремонта;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положительного заключения органа государственной экспертизы на эту документацию.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383" w:rsidRPr="00042E6F" w:rsidRDefault="00F31383" w:rsidP="00042E6F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2.2. Субсидии на капитальный ремонт и ремонт</w:t>
      </w:r>
    </w:p>
    <w:p w:rsidR="00F31383" w:rsidRPr="00042E6F" w:rsidRDefault="00F31383" w:rsidP="00042E6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дворовых территорий многоквартирных домов,</w:t>
      </w:r>
    </w:p>
    <w:p w:rsidR="00F31383" w:rsidRPr="00042E6F" w:rsidRDefault="00F31383" w:rsidP="00042E6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проездов к дворовым территориям многоквартирных</w:t>
      </w:r>
    </w:p>
    <w:p w:rsidR="00F31383" w:rsidRPr="00042E6F" w:rsidRDefault="00F31383" w:rsidP="00042E6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домов населенных пунктов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2.2.1. Субсидии предназначены на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Получатели субсидий - муниципальные образования.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2.2.2. Критериями отбора на предоставление субсидий являются: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а) наличие муниципальной программы муниципального образования по капитальному ремонту и ремонту дворовых территорий многоквартирных домов, проездов к дворовым территориям многоквартирных домов;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б) наличие дефектных ведомостей на объекты ремонта;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в) наличие проектной документации на объекты капитального ремонта;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г)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ремонта;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д) наличие сметы выполняемых работ на объекты ремонта.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2.2.3. Предоставление субсидий производится при условии наличия бюджетных ассигнований, предусмотренных на финансирование объектов в местном бюджете муниципального образования в соответствии с уровнем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, определенным </w:t>
      </w:r>
      <w:hyperlink w:anchor="P61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пунктом 1.9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2.2.4. Виды работ, которые включаются в расходы муниципальной программы, финансируемые за счет субсидий: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устройство покрытия дворовых территорий и проездов к дворовым территориям в пределах проезжей части;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устройство покрытий тротуаров, прилегающих к проезжей части;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устройство водоотводных лотков, прилегающих к проезжей части.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2.2.5. Сумма субсидий, предоставляемых муниципальным образованиям, определяется пропорционально количеству многоквартирных домов в муниципальных образованиях по состоянию на конец календарного года, предшествующего году предоставления субсидий.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2.2.6. Администрации муниципальных образований представляют в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lastRenderedPageBreak/>
        <w:t>Миндортранс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РТ заявку на предоставление субсидий. К заявке на предоставление субсидий прилагаются следующие документы: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а) перечень объектов с указанием сметной стоимости ремонта и капитального ремонта,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которых планируется осуществлять за счет субсидий;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б) пояснительная записка с обоснованием необходимости включения конкретных объектов;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в) карты-схемы ремонтируемых дворовых территорий многоквартирных домов и проездов к дворовым территориям многоквартирных домов;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г) муниципальная программа муниципального образования по капитальному ремонту и ремонту дворовых территорий многоквартирных домов, проездов к дворовым территориям многоквартирных домов;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д) дефектные ведомости на объекты ремонта;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е) сметы выполняемых работ на объекты ремонта;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ж) заверенные администрацией муниципального образования копии: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проектной документации на объекты капитального ремонта;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положительного заключения органа государственной экспертизы на эту документацию.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383" w:rsidRPr="00042E6F" w:rsidRDefault="00F31383" w:rsidP="00042E6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3. Порядок предоставления и расходования субсидий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Миндортранс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РТ ежегодно, до 20 ноября, размещает на официальном сайте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Миндортранса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РТ извещение об отборе муниципальных образований для предоставления субсидий из Дорожного фонда на очередной финансовый год.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3.2. Муниципальные образования до 1 декабря представляют в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Миндортранс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РТ заявки на предоставление субсидий в очередном финансовом году с приложением документов, указанных в </w:t>
      </w:r>
      <w:hyperlink w:anchor="P64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разделе 2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Миндортранс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РТ в течение одного рабочего дня со дня поступления заявки и документов выдает расписку представителям муниципальных образований о приеме.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Муниципальные образования, представившие неполный комплект документов, вправе представить недостающие документы в течение 2-х рабочих дней.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Заявки и документы, представленные муниципальными образованиями в течение 10 календарных дней с даты их приема, передаются Межведомственной комиссии по определению перечня объектов дорожного хозяйства Республики Тыва, подлежащих строительству (реконструкции), капитальному ремонту и ремонту автомобильных дорог общего пользования Республики Тыва, положение и состав которой утверждены, </w:t>
      </w:r>
      <w:hyperlink r:id="rId25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1 марта 2012 г. N 51-р (далее - комиссия).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Правительства РТ от 03.07.2017 N 300)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3.4. В течение 20 календарных дней с момента поступления представленные документы рассматриваются комиссией на предмет полноты представления комплекта документов и соответствия муниципальных образований критериям отбора на предоставление субсидий.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Решение комиссии об отборе муниципальных образований оформляется протоколом, подписывается членами комиссии и размещается на официальном сайте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Миндортранса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РТ в течение 2 рабочих дней с даты проведения заседания комиссии.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lastRenderedPageBreak/>
        <w:t>В протоколе комиссии отражается перечень муниципальных образований, прошедших отбор на предоставление субсидий, и перечень муниципальных образований, не прошедших отбор.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3.5. При признании муниципального образования не прошедшим отбор на предоставление субсидий в протоколе указываются основания.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Такими основаниями являются: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 (указываются наименования документов);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б) несоответствие муниципального образования критериям отбора на предоставление субсидий (указываются критерии).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3.6. В течение 10 календарных дней с момента размещения на официальном сайте решения комиссии об отборе муниципальных образований, соответствующих критериям отбора на предоставление субсидий, комиссией принимается решение о распределении субсидий, которое оформляется протоколом.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подписывается членами комиссии и размещается на официальном сайте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Миндортранса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РТ в течение 3 рабочих дней с даты проведения заседания комиссии.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3.7. В течение 5 календарных дней с даты размещения на официальном сайте решения комиссии о распределении субсидий муниципальные образования представляют в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Миндортранс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РТ выписку из местного бюджета и решение органов местного самоуправления муниципального образования о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пообъектном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распределении средств местного бюджета, подтверждающие соответствие заявок муниципальных образований условиям предоставления субсидий.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3.8. В течение 10 календарных дней с даты представления муниципальным образованием выписки из местного бюджета и решения о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пообъектном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распределении средств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Миндортранс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РТ оформляет проект Соглашения о предоставлении субсидий и направляет его муниципальному образованию.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3.9. Соглашение о предоставлении субсидий подписывается сторонами в течение 15 календарных дней с даты представления проекта соглашения муниципальному образованию.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8"/>
      <w:bookmarkEnd w:id="5"/>
      <w:r w:rsidRPr="00042E6F">
        <w:rPr>
          <w:rFonts w:ascii="Times New Roman" w:hAnsi="Times New Roman" w:cs="Times New Roman"/>
          <w:sz w:val="28"/>
          <w:szCs w:val="28"/>
        </w:rPr>
        <w:t>3.10. На каждый вид субсидий в Соглашении о предоставлении субсидий предусматриваются отдельный раздел и отдельное приложение, в которых содержатся следующие сведения: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а) целевое назначение субсидий;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б) размер предоставляемых субсидий;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в) условия предоставления и расходования субсидий;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г) уровень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за счет субсидий;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д) значения показателей результативности предоставления субсидий (индикаторы);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е) перечень объектов, на финансирование которых предоставляются субсидии.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3.11. Кроме сведений, указанных в </w:t>
      </w:r>
      <w:hyperlink w:anchor="P158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пункте 3.10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настоящего Порядка, Соглашение должно содержать следующие общие сведения: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а) график перечисления субсидий бюджету муниципального образования;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б) обязательство администрации муниципального образования по установлению муниципальными программами и иными муниципальными </w:t>
      </w:r>
      <w:r w:rsidRPr="00042E6F">
        <w:rPr>
          <w:rFonts w:ascii="Times New Roman" w:hAnsi="Times New Roman" w:cs="Times New Roman"/>
          <w:sz w:val="28"/>
          <w:szCs w:val="28"/>
        </w:rPr>
        <w:lastRenderedPageBreak/>
        <w:t>правовыми актами органов местного самоуправления соответствующих значений показателей результативности предоставления субсидий;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в) сроки и формы представления отчетности (ежемесячной, ежеквартальной, ежегодной) об осуществлении расходов местного бюджета, источником финансового обеспечения которых являются субсидии, и достигнутые показатели эффективности, установленные Соглашением;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г) осуществление контроля за соблюдением муниципальным образованием условий, установленных при предоставлении субсидий;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д) последствия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установленных значений показателей результативности предоставления субсидий;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е) порядок технического надзора, осуществляемого ГКУ УАД "Тываавтодор", за ходом выполняемых дорожных работ, источником финансового обеспечения которых являются субсидии.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3.12. После подписания Соглашения: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Миндортранс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РТ в течение 15 рабочих дней выписывает муниципальному образованию уведомление о предоставлении бюджетных ассигнований;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б) администрации муниципальных образований размещают муниципальный заказ и представляют в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Миндортранс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РТ копии подписанных муниципальных контрактов, источником финансирования которых являются субсидии;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в) в течение 10 рабочих дней после получения копий муниципальных контрактов субсидии перечисляются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Миндортрансом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РТ на лицевые счета администраций муниципальных образований.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3.13. В случае непредставления до 1 мая 2012 г. текущего финансового года администрацией муниципального образования копий документов, подтверждающих начало процедуры размещения заказа или подписанных муниципальных контрактов, источником финансирования которых является субсидия,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Миндортранс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РТ расторгает Соглашение о предоставлении субсидий и перераспределяет сумму субсидий другим муниципальным образованиям.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3.14. Администрации муниципальных образований производят расходование субсидий в соответствии с бюджетной классификацией, ежегодно утверждаемой Законом Республики Тыва о республиканском бюджете на текущий финансовый год.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3.15. Администрации муниципальных образований представляют отчеты (ежемесячные, ежеквартальные, ежегодные) о расходах местных бюджетов по целевым направлениям субсидий в порядке, утвержденном Соглашением.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3.16. Контроль и оценка эффективности использования субсидий осуществляются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Миндортрансом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РТ исходя из степени достижения муниципальными образованиями установленных соглашениями следующих значений показателя результативности предоставляемых субсидий: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а) для субсидий, предоставляемых на капитальный ремонт и ремонт автомобильных дорог общего пользования местного значения - протяженность автомобильных дорог (км) и искусственных сооружений (км), приведенных в нормативное состояние (км);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042E6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042E6F">
        <w:rPr>
          <w:rFonts w:ascii="Times New Roman" w:hAnsi="Times New Roman" w:cs="Times New Roman"/>
          <w:sz w:val="28"/>
          <w:szCs w:val="28"/>
        </w:rPr>
        <w:t xml:space="preserve"> Правительства РТ от 03.07.2017 N 300)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б) для субсидий, предоставляемых на капитальный ремонт и ремонт дворовых территорий многоквартирных домов, проездов к дворовым </w:t>
      </w:r>
      <w:r w:rsidRPr="00042E6F">
        <w:rPr>
          <w:rFonts w:ascii="Times New Roman" w:hAnsi="Times New Roman" w:cs="Times New Roman"/>
          <w:sz w:val="28"/>
          <w:szCs w:val="28"/>
        </w:rPr>
        <w:lastRenderedPageBreak/>
        <w:t>территориям многоквартирных домов населенных пунктов - количество отремонтированных дворовых территорий с использованием субсидий (единиц), доля отремонтированных дворовых территорий в общем количестве предусмотренных к капитальному ремонту и ремонту дворовых территорий (%);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3.17. В случае если в отчетном финансовом году муниципальным образованием не достигнуто значение показателя результативности предоставления субсидий, установленное Соглашением, субсидии в очередном финансовом году такому муниципальному образованию не предоставляются до устранения муниципальным образованием отставания от установленного значения показателя результативности предоставления субсидий.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>3.18. Перечисление субсидий, возврат и использование остатков субсидий после завершения финансового года осуществляются в порядке, установленном бюджетным законодательством Российской Федерации и Республики Тыва.</w:t>
      </w:r>
    </w:p>
    <w:p w:rsidR="00F31383" w:rsidRPr="00042E6F" w:rsidRDefault="00F31383" w:rsidP="00042E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E6F">
        <w:rPr>
          <w:rFonts w:ascii="Times New Roman" w:hAnsi="Times New Roman" w:cs="Times New Roman"/>
          <w:sz w:val="28"/>
          <w:szCs w:val="28"/>
        </w:rPr>
        <w:t xml:space="preserve">3.19. Контроль за использованием субсидий осуществляется </w:t>
      </w:r>
      <w:proofErr w:type="spellStart"/>
      <w:r w:rsidRPr="00042E6F">
        <w:rPr>
          <w:rFonts w:ascii="Times New Roman" w:hAnsi="Times New Roman" w:cs="Times New Roman"/>
          <w:sz w:val="28"/>
          <w:szCs w:val="28"/>
        </w:rPr>
        <w:t>Миндортрансом</w:t>
      </w:r>
      <w:proofErr w:type="spellEnd"/>
      <w:r w:rsidRPr="00042E6F">
        <w:rPr>
          <w:rFonts w:ascii="Times New Roman" w:hAnsi="Times New Roman" w:cs="Times New Roman"/>
          <w:sz w:val="28"/>
          <w:szCs w:val="28"/>
        </w:rPr>
        <w:t xml:space="preserve"> РТ на основании отчетов и документов, представляемых муниципальными образованиями.</w:t>
      </w: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383" w:rsidRPr="00042E6F" w:rsidRDefault="00F31383" w:rsidP="00042E6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383" w:rsidRPr="00042E6F" w:rsidRDefault="00F31383" w:rsidP="00042E6F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23E" w:rsidRPr="00042E6F" w:rsidRDefault="005D623E" w:rsidP="00042E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D623E" w:rsidRPr="00042E6F" w:rsidSect="00042E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83"/>
    <w:rsid w:val="00042E6F"/>
    <w:rsid w:val="005D623E"/>
    <w:rsid w:val="00F3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6279F-67C3-441F-A8DC-8BD75EAB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1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1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54E96678F47E7A1D7D874C0F639401D8C6C18FC034D417DC98B768066EBF115DD7885B47EA3F9BA1E4F7DD9CC5B1E27DAD541A1C44C900C35233z271L" TargetMode="External"/><Relationship Id="rId13" Type="http://schemas.openxmlformats.org/officeDocument/2006/relationships/hyperlink" Target="consultantplus://offline/ref=CC54E96678F47E7A1D7D875A0C0FCE0FDFCF988BC438DB4886C7EC355167B5461A98D11A02E43690F5B5B0889A90E7B828A34B1F0246zC7AL" TargetMode="External"/><Relationship Id="rId18" Type="http://schemas.openxmlformats.org/officeDocument/2006/relationships/hyperlink" Target="consultantplus://offline/ref=CC54E96678F47E7A1D7D874C0F639401D8C6C18FC335D91ED998B768066EBF115DD7885B47EA3F9BA1E4F6DC9CC5B1E27DAD541A1C44C900C35233z271L" TargetMode="External"/><Relationship Id="rId26" Type="http://schemas.openxmlformats.org/officeDocument/2006/relationships/hyperlink" Target="consultantplus://offline/ref=CC54E96678F47E7A1D7D874C0F639401D8C6C18FC335D91ED998B768066EBF115DD7885B47EA3F9BA1E4F6DB9CC5B1E27DAD541A1C44C900C35233z27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C54E96678F47E7A1D7D874C0F639401D8C6C18FC335D91ED998B768066EBF115DD7885B47EA3F9BA1E4F6D99CC5B1E27DAD541A1C44C900C35233z271L" TargetMode="External"/><Relationship Id="rId7" Type="http://schemas.openxmlformats.org/officeDocument/2006/relationships/hyperlink" Target="consultantplus://offline/ref=CC54E96678F47E7A1D7D874C0F639401D8C6C18FC338D41ADD98B768066EBF115DD7885B47EA3F9BA1E4F7DD9CC5B1E27DAD541A1C44C900C35233z271L" TargetMode="External"/><Relationship Id="rId12" Type="http://schemas.openxmlformats.org/officeDocument/2006/relationships/hyperlink" Target="consultantplus://offline/ref=CC54E96678F47E7A1D7D874C0F639401D8C6C18FC335D91ED998B768066EBF115DD7885B47EA3F9BA1E4F5DB9CC5B1E27DAD541A1C44C900C35233z271L" TargetMode="External"/><Relationship Id="rId17" Type="http://schemas.openxmlformats.org/officeDocument/2006/relationships/hyperlink" Target="consultantplus://offline/ref=CC54E96678F47E7A1D7D874C0F639401D8C6C18FC335D91ED998B768066EBF115DD7885B47EA3F9BA1E4F6DD9CC5B1E27DAD541A1C44C900C35233z271L" TargetMode="External"/><Relationship Id="rId25" Type="http://schemas.openxmlformats.org/officeDocument/2006/relationships/hyperlink" Target="consultantplus://offline/ref=CC54E96678F47E7A1D7D874C0F639401D8C6C18FC338D01ED298B768066EBF115DD7884947B2339AA6FAF4DE8993E0A4z27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54E96678F47E7A1D7D874C0F639401D8C6C18FC335D91ED998B768066EBF115DD7885B47EA3F9BA1E4F5D49CC5B1E27DAD541A1C44C900C35233z271L" TargetMode="External"/><Relationship Id="rId20" Type="http://schemas.openxmlformats.org/officeDocument/2006/relationships/hyperlink" Target="consultantplus://offline/ref=CC54E96678F47E7A1D7D874C0F639401D8C6C18FC335D91ED998B768066EBF115DD7885B47EA3F9BA1E4F6DF9CC5B1E27DAD541A1C44C900C35233z271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54E96678F47E7A1D7D875A0C0FCE0FDFCF988BC438DB4886C7EC355167B5461A98D11A02E43690F5B5B0889A90E7B828A34B1F0246zC7AL" TargetMode="External"/><Relationship Id="rId11" Type="http://schemas.openxmlformats.org/officeDocument/2006/relationships/hyperlink" Target="consultantplus://offline/ref=CC54E96678F47E7A1D7D874C0F639401D8C6C18FC335D11CD998B768066EBF115DD7885B47EA3F9BA1E4F5D59CC5B1E27DAD541A1C44C900C35233z271L" TargetMode="External"/><Relationship Id="rId24" Type="http://schemas.openxmlformats.org/officeDocument/2006/relationships/hyperlink" Target="consultantplus://offline/ref=CC54E96678F47E7A1D7D875A0C0FCE0FDECC9D86C132DB4886C7EC355167B5461A98D11903E5379BA4EFA08CD3C4EDA72FBE551E1C46CA1CzC71L" TargetMode="External"/><Relationship Id="rId5" Type="http://schemas.openxmlformats.org/officeDocument/2006/relationships/hyperlink" Target="consultantplus://offline/ref=CC54E96678F47E7A1D7D874C0F639401D8C6C18FC335D91ED998B768066EBF115DD7885B47EA3F9BA1E4F5DB9CC5B1E27DAD541A1C44C900C35233z271L" TargetMode="External"/><Relationship Id="rId15" Type="http://schemas.openxmlformats.org/officeDocument/2006/relationships/hyperlink" Target="consultantplus://offline/ref=CC54E96678F47E7A1D7D874C0F639401D8C6C18FC335D91ED998B768066EBF115DD7885B47EA3F9BA1E4F5DA9CC5B1E27DAD541A1C44C900C35233z271L" TargetMode="External"/><Relationship Id="rId23" Type="http://schemas.openxmlformats.org/officeDocument/2006/relationships/hyperlink" Target="consultantplus://offline/ref=CC54E96678F47E7A1D7D874C0F639401D8C6C18FC335D91ED998B768066EBF115DD7885B47EA3F9BA1E4F6D89CC5B1E27DAD541A1C44C900C35233z271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C54E96678F47E7A1D7D874C0F639401D8C6C18FC335D11CD998B768066EBF115DD7885B47EA3F9BA1E4F5DA9CC5B1E27DAD541A1C44C900C35233z271L" TargetMode="External"/><Relationship Id="rId19" Type="http://schemas.openxmlformats.org/officeDocument/2006/relationships/hyperlink" Target="consultantplus://offline/ref=CC54E96678F47E7A1D7D875A0C0FCE0FDECC9D86C132DB4886C7EC355167B5461A98D11903E5379BA4EFA08CD3C4EDA72FBE551E1C46CA1CzC71L" TargetMode="External"/><Relationship Id="rId4" Type="http://schemas.openxmlformats.org/officeDocument/2006/relationships/hyperlink" Target="consultantplus://offline/ref=CC54E96678F47E7A1D7D874C0F639401D8C6C18FC335D11CD998B768066EBF115DD7885B47EA3F9BA1E4F5DB9CC5B1E27DAD541A1C44C900C35233z271L" TargetMode="External"/><Relationship Id="rId9" Type="http://schemas.openxmlformats.org/officeDocument/2006/relationships/hyperlink" Target="consultantplus://offline/ref=CC54E96678F47E7A1D7D874C0F639401D8C6C18FC034D417DC98B768066EBF115DD7885B47EA3F9BA1E4F7DC9CC5B1E27DAD541A1C44C900C35233z271L" TargetMode="External"/><Relationship Id="rId14" Type="http://schemas.openxmlformats.org/officeDocument/2006/relationships/hyperlink" Target="consultantplus://offline/ref=CC54E96678F47E7A1D7D874C0F639401D8C6C18FC335D11CD998B768066EBF115DD7885B47EA3F9BA1E4F5D59CC5B1E27DAD541A1C44C900C35233z271L" TargetMode="External"/><Relationship Id="rId22" Type="http://schemas.openxmlformats.org/officeDocument/2006/relationships/image" Target="media/image1.wmf"/><Relationship Id="rId27" Type="http://schemas.openxmlformats.org/officeDocument/2006/relationships/hyperlink" Target="consultantplus://offline/ref=CC54E96678F47E7A1D7D874C0F639401D8C6C18FC335D91ED998B768066EBF115DD7885B47EA3F9BA1E4F6DA9CC5B1E27DAD541A1C44C900C35233z27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3842</Words>
  <Characters>21902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2020-03-17T11:59:00Z</dcterms:created>
  <dcterms:modified xsi:type="dcterms:W3CDTF">2020-03-17T12:04:00Z</dcterms:modified>
</cp:coreProperties>
</file>