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CF9F40" w14:textId="565632FB" w:rsidR="00E76E8A" w:rsidRPr="001049D7" w:rsidRDefault="009578BA" w:rsidP="00B143D4">
      <w:pPr>
        <w:keepLines/>
        <w:widowControl/>
        <w:suppressAutoHyphens/>
        <w:wordWrap/>
        <w:ind w:left="4962"/>
        <w:jc w:val="center"/>
        <w:rPr>
          <w:rFonts w:eastAsia="Calibri"/>
          <w:sz w:val="28"/>
          <w:szCs w:val="28"/>
        </w:rPr>
      </w:pPr>
      <w:r w:rsidRPr="001049D7">
        <w:rPr>
          <w:rFonts w:eastAsia="Calibri"/>
          <w:sz w:val="28"/>
          <w:szCs w:val="28"/>
        </w:rPr>
        <w:t>ПРИЛОЖЕНИЕ К ПИСЬМУ МИНТРАНСА РОССИИ</w:t>
      </w:r>
    </w:p>
    <w:p w14:paraId="43EE9CFA" w14:textId="48B01A45" w:rsidR="009578BA" w:rsidRPr="001049D7" w:rsidRDefault="009578BA" w:rsidP="00B143D4">
      <w:pPr>
        <w:keepLines/>
        <w:widowControl/>
        <w:suppressAutoHyphens/>
        <w:wordWrap/>
        <w:ind w:left="4962"/>
        <w:jc w:val="center"/>
        <w:rPr>
          <w:rFonts w:eastAsia="Calibri"/>
          <w:sz w:val="28"/>
          <w:szCs w:val="28"/>
        </w:rPr>
      </w:pPr>
      <w:r w:rsidRPr="001049D7">
        <w:rPr>
          <w:rFonts w:eastAsia="Calibri"/>
          <w:sz w:val="28"/>
          <w:szCs w:val="28"/>
        </w:rPr>
        <w:t>от «___» ноября 2018 г. №_____________</w:t>
      </w:r>
    </w:p>
    <w:p w14:paraId="001D555D" w14:textId="77777777" w:rsidR="00E76E8A" w:rsidRPr="001049D7" w:rsidRDefault="00E76E8A" w:rsidP="00B143D4">
      <w:pPr>
        <w:suppressAutoHyphens/>
        <w:wordWrap/>
        <w:spacing w:line="360" w:lineRule="auto"/>
        <w:rPr>
          <w:rFonts w:eastAsia="Calibri"/>
          <w:caps/>
          <w:sz w:val="28"/>
          <w:szCs w:val="28"/>
        </w:rPr>
      </w:pPr>
    </w:p>
    <w:p w14:paraId="00606E9C" w14:textId="77777777" w:rsidR="00E76E8A" w:rsidRPr="001049D7" w:rsidRDefault="00E76E8A" w:rsidP="00B143D4">
      <w:pPr>
        <w:suppressAutoHyphens/>
        <w:wordWrap/>
        <w:spacing w:line="360" w:lineRule="auto"/>
        <w:jc w:val="center"/>
        <w:rPr>
          <w:rFonts w:eastAsia="Calibri"/>
          <w:caps/>
          <w:sz w:val="28"/>
          <w:szCs w:val="28"/>
        </w:rPr>
      </w:pPr>
    </w:p>
    <w:p w14:paraId="0E801564" w14:textId="77777777" w:rsidR="00E76E8A" w:rsidRPr="001049D7" w:rsidRDefault="004C6728" w:rsidP="00B143D4">
      <w:pPr>
        <w:suppressAutoHyphens/>
        <w:wordWrap/>
        <w:jc w:val="center"/>
        <w:rPr>
          <w:rFonts w:eastAsia="Calibri"/>
          <w:b/>
          <w:caps/>
          <w:sz w:val="28"/>
          <w:szCs w:val="28"/>
        </w:rPr>
      </w:pPr>
      <w:r w:rsidRPr="001049D7">
        <w:rPr>
          <w:rFonts w:eastAsia="Calibri"/>
          <w:b/>
          <w:caps/>
          <w:sz w:val="28"/>
          <w:szCs w:val="28"/>
        </w:rPr>
        <w:t xml:space="preserve">Методические рекомендации </w:t>
      </w:r>
    </w:p>
    <w:p w14:paraId="2D7EF9A4" w14:textId="7E461515" w:rsidR="00E76E8A" w:rsidRPr="001049D7" w:rsidRDefault="000F70CE" w:rsidP="00B143D4">
      <w:pPr>
        <w:suppressAutoHyphens/>
        <w:wordWrap/>
        <w:jc w:val="center"/>
        <w:rPr>
          <w:rFonts w:eastAsia="Calibri"/>
          <w:sz w:val="28"/>
          <w:szCs w:val="28"/>
        </w:rPr>
      </w:pPr>
      <w:r w:rsidRPr="001049D7">
        <w:rPr>
          <w:rFonts w:eastAsia="Calibri"/>
          <w:b/>
          <w:sz w:val="28"/>
          <w:szCs w:val="28"/>
        </w:rPr>
        <w:t>по разработке региональных проектов в целях реализации федеральных проектов «Дорожная сеть» и «Общесистемные меры развития дорожного хозяйства» национального проекта</w:t>
      </w:r>
      <w:r w:rsidR="009C387F" w:rsidRPr="001049D7">
        <w:rPr>
          <w:rFonts w:eastAsia="Calibri"/>
          <w:b/>
          <w:sz w:val="28"/>
          <w:szCs w:val="28"/>
        </w:rPr>
        <w:t xml:space="preserve"> </w:t>
      </w:r>
      <w:r w:rsidRPr="001049D7">
        <w:rPr>
          <w:rFonts w:eastAsia="Calibri"/>
          <w:b/>
          <w:sz w:val="28"/>
          <w:szCs w:val="28"/>
        </w:rPr>
        <w:t>«Безопасные и качественные автомобильные дороги»</w:t>
      </w:r>
    </w:p>
    <w:p w14:paraId="1FB9D095" w14:textId="77777777" w:rsidR="000F70CE" w:rsidRPr="001049D7" w:rsidRDefault="000F70CE" w:rsidP="00B143D4">
      <w:pPr>
        <w:suppressAutoHyphens/>
        <w:wordWrap/>
        <w:spacing w:line="360" w:lineRule="auto"/>
        <w:jc w:val="center"/>
        <w:rPr>
          <w:rFonts w:eastAsia="Calibri"/>
          <w:b/>
          <w:sz w:val="28"/>
          <w:szCs w:val="28"/>
        </w:rPr>
      </w:pPr>
    </w:p>
    <w:p w14:paraId="7B3BCCC2" w14:textId="61A3C076" w:rsidR="00E76E8A" w:rsidRPr="001049D7" w:rsidRDefault="009351C5" w:rsidP="00B143D4">
      <w:pPr>
        <w:suppressAutoHyphens/>
        <w:wordWrap/>
        <w:spacing w:line="360" w:lineRule="auto"/>
        <w:jc w:val="center"/>
        <w:rPr>
          <w:rFonts w:eastAsia="Calibri"/>
          <w:b/>
          <w:sz w:val="28"/>
          <w:szCs w:val="28"/>
        </w:rPr>
      </w:pPr>
      <w:r w:rsidRPr="001049D7">
        <w:rPr>
          <w:rFonts w:eastAsia="Calibri"/>
          <w:b/>
          <w:sz w:val="28"/>
          <w:szCs w:val="28"/>
        </w:rPr>
        <w:t xml:space="preserve">1. </w:t>
      </w:r>
      <w:r w:rsidR="009C387F" w:rsidRPr="001049D7">
        <w:rPr>
          <w:rFonts w:eastAsia="Calibri"/>
          <w:b/>
          <w:sz w:val="28"/>
          <w:szCs w:val="28"/>
        </w:rPr>
        <w:t>Общие положения</w:t>
      </w:r>
    </w:p>
    <w:p w14:paraId="402B39EB" w14:textId="77777777" w:rsidR="00E76E8A" w:rsidRPr="001049D7" w:rsidRDefault="00E76E8A" w:rsidP="00B143D4">
      <w:pPr>
        <w:suppressAutoHyphens/>
        <w:wordWrap/>
        <w:spacing w:line="360" w:lineRule="auto"/>
        <w:rPr>
          <w:rFonts w:eastAsia="Calibri"/>
          <w:sz w:val="28"/>
          <w:szCs w:val="28"/>
        </w:rPr>
      </w:pPr>
    </w:p>
    <w:p w14:paraId="5D0930D4" w14:textId="6C521903" w:rsidR="00BE4408" w:rsidRPr="001049D7" w:rsidRDefault="004C6728" w:rsidP="00B143D4">
      <w:pPr>
        <w:suppressAutoHyphens/>
        <w:wordWrap/>
        <w:spacing w:line="360" w:lineRule="auto"/>
        <w:ind w:firstLine="709"/>
        <w:rPr>
          <w:rFonts w:eastAsia="Calibri"/>
          <w:sz w:val="28"/>
          <w:szCs w:val="28"/>
        </w:rPr>
      </w:pPr>
      <w:r w:rsidRPr="001049D7">
        <w:rPr>
          <w:rFonts w:eastAsia="Calibri"/>
          <w:sz w:val="28"/>
          <w:szCs w:val="28"/>
        </w:rPr>
        <w:t xml:space="preserve">Настоящие Методические рекомендации определяют основные принципы и подходы к </w:t>
      </w:r>
      <w:r w:rsidR="00DF646D" w:rsidRPr="001049D7">
        <w:rPr>
          <w:rFonts w:eastAsia="Calibri"/>
          <w:sz w:val="28"/>
          <w:szCs w:val="28"/>
        </w:rPr>
        <w:t xml:space="preserve">разработке и согласованию </w:t>
      </w:r>
      <w:r w:rsidR="002C5BED" w:rsidRPr="001049D7">
        <w:rPr>
          <w:rFonts w:eastAsia="Calibri"/>
          <w:sz w:val="28"/>
          <w:szCs w:val="28"/>
        </w:rPr>
        <w:t xml:space="preserve">регионального проекта (региональных проектов) </w:t>
      </w:r>
      <w:r w:rsidR="00DF646D" w:rsidRPr="001049D7">
        <w:rPr>
          <w:rFonts w:eastAsia="Calibri"/>
          <w:sz w:val="28"/>
          <w:szCs w:val="28"/>
        </w:rPr>
        <w:t>в целях реализации федеральных проектов «Дорожная сеть» и «Общесистемные меры развития дорожного хозяйства» национального проекта «Безопасные и качественные автомобильные дороги»</w:t>
      </w:r>
      <w:r w:rsidR="000A5C28" w:rsidRPr="001049D7">
        <w:rPr>
          <w:rFonts w:eastAsia="Calibri"/>
          <w:sz w:val="28"/>
          <w:szCs w:val="28"/>
        </w:rPr>
        <w:t>.</w:t>
      </w:r>
    </w:p>
    <w:p w14:paraId="249666CD" w14:textId="0AE6123C" w:rsidR="00BE4408" w:rsidRPr="001049D7" w:rsidRDefault="00BE4408" w:rsidP="00B143D4">
      <w:pPr>
        <w:suppressAutoHyphens/>
        <w:wordWrap/>
        <w:spacing w:line="360" w:lineRule="auto"/>
        <w:ind w:firstLine="709"/>
        <w:rPr>
          <w:rFonts w:eastAsia="Calibri"/>
          <w:sz w:val="28"/>
          <w:szCs w:val="28"/>
        </w:rPr>
      </w:pPr>
      <w:r w:rsidRPr="001049D7">
        <w:rPr>
          <w:rFonts w:eastAsia="Calibri"/>
          <w:sz w:val="28"/>
          <w:szCs w:val="28"/>
        </w:rPr>
        <w:t>В целях реализации федеральных проектов «Дорожная сеть» и «Общесистемные меры развития дорожного хозяйства» национального проекта «Безопасные и качественные автомобильные дороги»</w:t>
      </w:r>
      <w:r w:rsidR="00FC2B1D" w:rsidRPr="001049D7">
        <w:rPr>
          <w:rFonts w:eastAsia="Calibri"/>
          <w:sz w:val="28"/>
          <w:szCs w:val="28"/>
        </w:rPr>
        <w:t xml:space="preserve"> </w:t>
      </w:r>
      <w:r w:rsidRPr="001049D7">
        <w:rPr>
          <w:rFonts w:eastAsia="Calibri"/>
          <w:sz w:val="28"/>
          <w:szCs w:val="28"/>
        </w:rPr>
        <w:t xml:space="preserve">могут формироваться </w:t>
      </w:r>
      <w:r w:rsidR="00663254" w:rsidRPr="001049D7">
        <w:rPr>
          <w:rFonts w:eastAsia="Calibri"/>
          <w:sz w:val="28"/>
          <w:szCs w:val="28"/>
        </w:rPr>
        <w:t xml:space="preserve">один или </w:t>
      </w:r>
      <w:r w:rsidRPr="001049D7">
        <w:rPr>
          <w:rFonts w:eastAsia="Calibri"/>
          <w:sz w:val="28"/>
          <w:szCs w:val="28"/>
        </w:rPr>
        <w:t xml:space="preserve">два региональных </w:t>
      </w:r>
      <w:r w:rsidR="00CE18E8" w:rsidRPr="001049D7">
        <w:rPr>
          <w:rFonts w:eastAsia="Calibri"/>
          <w:sz w:val="28"/>
          <w:szCs w:val="28"/>
        </w:rPr>
        <w:t>проекта.</w:t>
      </w:r>
    </w:p>
    <w:p w14:paraId="4F3B542F" w14:textId="4AB6799C" w:rsidR="00965360" w:rsidRPr="001049D7" w:rsidRDefault="000A5C28" w:rsidP="00B143D4">
      <w:pPr>
        <w:suppressAutoHyphens/>
        <w:wordWrap/>
        <w:spacing w:line="360" w:lineRule="auto"/>
        <w:ind w:firstLine="709"/>
        <w:rPr>
          <w:rFonts w:eastAsia="Calibri"/>
          <w:sz w:val="28"/>
          <w:szCs w:val="28"/>
        </w:rPr>
      </w:pPr>
      <w:r w:rsidRPr="001049D7">
        <w:rPr>
          <w:rFonts w:eastAsia="Calibri"/>
          <w:sz w:val="28"/>
          <w:szCs w:val="28"/>
        </w:rPr>
        <w:t>Региональны</w:t>
      </w:r>
      <w:r w:rsidR="00CE18E8" w:rsidRPr="001049D7">
        <w:rPr>
          <w:rFonts w:eastAsia="Calibri"/>
          <w:sz w:val="28"/>
          <w:szCs w:val="28"/>
        </w:rPr>
        <w:t>й</w:t>
      </w:r>
      <w:r w:rsidRPr="001049D7">
        <w:rPr>
          <w:rFonts w:eastAsia="Calibri"/>
          <w:sz w:val="28"/>
          <w:szCs w:val="28"/>
        </w:rPr>
        <w:t xml:space="preserve"> проект</w:t>
      </w:r>
      <w:r w:rsidR="00CE18E8" w:rsidRPr="001049D7">
        <w:rPr>
          <w:rStyle w:val="a5"/>
          <w:rFonts w:eastAsia="Calibri"/>
          <w:sz w:val="28"/>
          <w:szCs w:val="28"/>
        </w:rPr>
        <w:footnoteReference w:id="1"/>
      </w:r>
      <w:r w:rsidRPr="001049D7">
        <w:rPr>
          <w:rFonts w:eastAsia="Calibri"/>
          <w:sz w:val="28"/>
          <w:szCs w:val="28"/>
        </w:rPr>
        <w:t xml:space="preserve"> формируются с учетом требований </w:t>
      </w:r>
      <w:r w:rsidR="00A87299" w:rsidRPr="001049D7">
        <w:rPr>
          <w:rFonts w:eastAsia="Calibri"/>
          <w:sz w:val="28"/>
          <w:szCs w:val="28"/>
        </w:rPr>
        <w:t>законодательства Российской Федерации, в том числе постановления Правительства Российской Федерации от 31 октября 2018 г. № 1288 «Об организации проектной деятельности в Правительстве Российской Федерации»</w:t>
      </w:r>
      <w:r w:rsidR="00E564CE" w:rsidRPr="001049D7">
        <w:rPr>
          <w:rFonts w:eastAsia="Calibri"/>
          <w:sz w:val="28"/>
          <w:szCs w:val="28"/>
        </w:rPr>
        <w:t xml:space="preserve">, </w:t>
      </w:r>
      <w:r w:rsidR="00221DA6" w:rsidRPr="001049D7">
        <w:rPr>
          <w:rFonts w:eastAsia="Calibri"/>
          <w:sz w:val="28"/>
          <w:szCs w:val="28"/>
        </w:rPr>
        <w:t>методических указаний по разработке национальных проектов (программ), утвержденных Председателем Правительства Российской Федерации от 4 июня 2018 г. № </w:t>
      </w:r>
      <w:proofErr w:type="spellStart"/>
      <w:r w:rsidR="00221DA6" w:rsidRPr="001049D7">
        <w:rPr>
          <w:rFonts w:eastAsia="Calibri"/>
          <w:sz w:val="28"/>
          <w:szCs w:val="28"/>
        </w:rPr>
        <w:t>4072п-П6</w:t>
      </w:r>
      <w:proofErr w:type="spellEnd"/>
      <w:r w:rsidR="00221DA6" w:rsidRPr="001049D7">
        <w:rPr>
          <w:rFonts w:eastAsia="Calibri"/>
          <w:sz w:val="28"/>
          <w:szCs w:val="28"/>
        </w:rPr>
        <w:t xml:space="preserve">, разъяснений Аппарата Правительства Российской Федерации, направленных письмом от </w:t>
      </w:r>
      <w:r w:rsidR="00AF354E" w:rsidRPr="001049D7">
        <w:rPr>
          <w:rFonts w:eastAsia="Calibri"/>
          <w:sz w:val="28"/>
          <w:szCs w:val="28"/>
        </w:rPr>
        <w:t>26 июля 2018 г. № </w:t>
      </w:r>
      <w:proofErr w:type="spellStart"/>
      <w:r w:rsidR="00AF354E" w:rsidRPr="001049D7">
        <w:rPr>
          <w:rFonts w:eastAsia="Calibri"/>
          <w:sz w:val="28"/>
          <w:szCs w:val="28"/>
        </w:rPr>
        <w:t>5803п-П6</w:t>
      </w:r>
      <w:proofErr w:type="spellEnd"/>
      <w:r w:rsidR="00AF354E" w:rsidRPr="001049D7">
        <w:rPr>
          <w:rFonts w:eastAsia="Calibri"/>
          <w:sz w:val="28"/>
          <w:szCs w:val="28"/>
        </w:rPr>
        <w:t xml:space="preserve">, иных </w:t>
      </w:r>
      <w:r w:rsidR="00E564CE" w:rsidRPr="001049D7">
        <w:rPr>
          <w:rFonts w:eastAsia="Calibri"/>
          <w:sz w:val="28"/>
          <w:szCs w:val="28"/>
        </w:rPr>
        <w:t xml:space="preserve">рекомендаций и разъяснений </w:t>
      </w:r>
      <w:r w:rsidR="00AF354E" w:rsidRPr="001049D7">
        <w:rPr>
          <w:rFonts w:eastAsia="Calibri"/>
          <w:sz w:val="28"/>
          <w:szCs w:val="28"/>
        </w:rPr>
        <w:t xml:space="preserve">Правительства Российской Федерации и </w:t>
      </w:r>
      <w:r w:rsidR="00E564CE" w:rsidRPr="001049D7">
        <w:rPr>
          <w:rFonts w:eastAsia="Calibri"/>
          <w:sz w:val="28"/>
          <w:szCs w:val="28"/>
        </w:rPr>
        <w:t>Аппарата Правительства Российской Федерации</w:t>
      </w:r>
      <w:r w:rsidR="00AF354E" w:rsidRPr="001049D7">
        <w:rPr>
          <w:rFonts w:eastAsia="Calibri"/>
          <w:sz w:val="28"/>
          <w:szCs w:val="28"/>
        </w:rPr>
        <w:t xml:space="preserve">, а также в части, не </w:t>
      </w:r>
      <w:r w:rsidR="00965360" w:rsidRPr="001049D7">
        <w:rPr>
          <w:rFonts w:eastAsia="Calibri"/>
          <w:sz w:val="28"/>
          <w:szCs w:val="28"/>
        </w:rPr>
        <w:lastRenderedPageBreak/>
        <w:t>противоречащей законодательству Российской Федерации, настоящих методических рекомендаций.</w:t>
      </w:r>
    </w:p>
    <w:p w14:paraId="5559C78F" w14:textId="4512EBE3" w:rsidR="00E76E8A" w:rsidRPr="001049D7" w:rsidRDefault="002C5BED" w:rsidP="00B143D4">
      <w:pPr>
        <w:suppressAutoHyphens/>
        <w:wordWrap/>
        <w:spacing w:line="360" w:lineRule="auto"/>
        <w:ind w:firstLine="709"/>
        <w:rPr>
          <w:rFonts w:eastAsia="Calibri"/>
          <w:sz w:val="28"/>
          <w:szCs w:val="28"/>
        </w:rPr>
      </w:pPr>
      <w:r w:rsidRPr="001049D7">
        <w:rPr>
          <w:rFonts w:eastAsia="Calibri"/>
          <w:sz w:val="28"/>
          <w:szCs w:val="28"/>
        </w:rPr>
        <w:t xml:space="preserve">Региональные проект </w:t>
      </w:r>
      <w:r w:rsidR="002B50E0" w:rsidRPr="001049D7">
        <w:rPr>
          <w:rFonts w:eastAsia="Calibri"/>
          <w:sz w:val="28"/>
          <w:szCs w:val="28"/>
        </w:rPr>
        <w:t xml:space="preserve">по своей структуре и содержанию, включая целевые показатели и набор мероприятий, должен соответствовать федеральным проектам «Дорожная сеть» и «Общесистемные меры развития дорожного хозяйства» национального проекта «Безопасные и качественные автомобильные дороги» и предусматривать в том числе реализацию </w:t>
      </w:r>
      <w:r w:rsidR="009351C5" w:rsidRPr="001049D7">
        <w:rPr>
          <w:rFonts w:eastAsia="Calibri"/>
          <w:sz w:val="28"/>
          <w:szCs w:val="28"/>
        </w:rPr>
        <w:t>программ дорожной деятельности в отношении автомобильных дорог общего пользования, объектов улично-дорожной сети субъектов Российской Федерации, а также входящих в их состав городских агломераций</w:t>
      </w:r>
      <w:r w:rsidR="004C6728" w:rsidRPr="001049D7">
        <w:rPr>
          <w:rFonts w:eastAsia="Calibri"/>
          <w:sz w:val="28"/>
          <w:szCs w:val="28"/>
        </w:rPr>
        <w:t xml:space="preserve"> (далее – </w:t>
      </w:r>
      <w:proofErr w:type="spellStart"/>
      <w:r w:rsidR="004C6728" w:rsidRPr="001049D7">
        <w:rPr>
          <w:rFonts w:eastAsia="Calibri"/>
          <w:sz w:val="28"/>
          <w:szCs w:val="28"/>
        </w:rPr>
        <w:t>ПДД</w:t>
      </w:r>
      <w:proofErr w:type="spellEnd"/>
      <w:r w:rsidR="004C6728" w:rsidRPr="001049D7">
        <w:rPr>
          <w:rFonts w:eastAsia="Calibri"/>
          <w:sz w:val="28"/>
          <w:szCs w:val="28"/>
        </w:rPr>
        <w:t>).</w:t>
      </w:r>
    </w:p>
    <w:p w14:paraId="7DE7A283" w14:textId="07014A3B" w:rsidR="00FD16E8" w:rsidRPr="001049D7" w:rsidRDefault="000155D1" w:rsidP="00B143D4">
      <w:pPr>
        <w:suppressAutoHyphens/>
        <w:wordWrap/>
        <w:spacing w:line="360" w:lineRule="auto"/>
        <w:ind w:firstLine="709"/>
        <w:rPr>
          <w:rFonts w:eastAsia="Calibri"/>
          <w:sz w:val="28"/>
          <w:szCs w:val="28"/>
        </w:rPr>
      </w:pPr>
      <w:r w:rsidRPr="001049D7">
        <w:rPr>
          <w:rFonts w:eastAsia="Calibri"/>
          <w:sz w:val="28"/>
          <w:szCs w:val="28"/>
        </w:rPr>
        <w:t xml:space="preserve">Региональный проект </w:t>
      </w:r>
      <w:r w:rsidR="004C6728" w:rsidRPr="001049D7">
        <w:rPr>
          <w:rFonts w:eastAsia="Calibri"/>
          <w:sz w:val="28"/>
          <w:szCs w:val="28"/>
        </w:rPr>
        <w:t>явля</w:t>
      </w:r>
      <w:r w:rsidR="00B17F14">
        <w:rPr>
          <w:rFonts w:eastAsia="Calibri"/>
          <w:sz w:val="28"/>
          <w:szCs w:val="28"/>
        </w:rPr>
        <w:t>е</w:t>
      </w:r>
      <w:r w:rsidR="004C6728" w:rsidRPr="001049D7">
        <w:rPr>
          <w:rFonts w:eastAsia="Calibri"/>
          <w:sz w:val="28"/>
          <w:szCs w:val="28"/>
        </w:rPr>
        <w:t xml:space="preserve">тся основным инструментом реализации национального проекта и </w:t>
      </w:r>
      <w:r w:rsidR="000610EE" w:rsidRPr="001049D7">
        <w:rPr>
          <w:rFonts w:eastAsia="Calibri"/>
          <w:sz w:val="28"/>
          <w:szCs w:val="28"/>
        </w:rPr>
        <w:t xml:space="preserve">должен </w:t>
      </w:r>
      <w:r w:rsidR="004C6728" w:rsidRPr="001049D7">
        <w:rPr>
          <w:rFonts w:eastAsia="Calibri"/>
          <w:sz w:val="28"/>
          <w:szCs w:val="28"/>
        </w:rPr>
        <w:t xml:space="preserve">включать полный перечень </w:t>
      </w:r>
      <w:r w:rsidR="009351C5" w:rsidRPr="001049D7">
        <w:rPr>
          <w:rFonts w:eastAsia="Calibri"/>
          <w:sz w:val="28"/>
          <w:szCs w:val="28"/>
        </w:rPr>
        <w:t>мероприятий</w:t>
      </w:r>
      <w:r w:rsidR="00FD16E8" w:rsidRPr="001049D7">
        <w:rPr>
          <w:rFonts w:eastAsia="Calibri"/>
          <w:sz w:val="28"/>
          <w:szCs w:val="28"/>
        </w:rPr>
        <w:t>,</w:t>
      </w:r>
      <w:r w:rsidR="009351C5" w:rsidRPr="001049D7">
        <w:rPr>
          <w:rFonts w:eastAsia="Calibri"/>
          <w:sz w:val="28"/>
          <w:szCs w:val="28"/>
        </w:rPr>
        <w:t xml:space="preserve"> </w:t>
      </w:r>
      <w:r w:rsidR="000610EE" w:rsidRPr="001049D7">
        <w:rPr>
          <w:rFonts w:eastAsia="Calibri"/>
          <w:sz w:val="28"/>
          <w:szCs w:val="28"/>
        </w:rPr>
        <w:t>необходимых д</w:t>
      </w:r>
      <w:r w:rsidR="00FD16E8" w:rsidRPr="001049D7">
        <w:rPr>
          <w:rFonts w:eastAsia="Calibri"/>
          <w:sz w:val="28"/>
          <w:szCs w:val="28"/>
        </w:rPr>
        <w:t>ля достижения целевых показателей и решения задач, определенных федеральными проектами «Дорожная сеть» и «Общесистемные меры развития дорожного хозяйства» национального проекта «Безопасные и качественные автомобильные дороги» для субъекта Российской Федерации.</w:t>
      </w:r>
    </w:p>
    <w:p w14:paraId="0B1E8941" w14:textId="605A5130" w:rsidR="006A5E91" w:rsidRPr="001049D7" w:rsidRDefault="006A5E91" w:rsidP="00B143D4">
      <w:pPr>
        <w:suppressAutoHyphens/>
        <w:wordWrap/>
        <w:spacing w:line="360" w:lineRule="auto"/>
        <w:ind w:firstLine="709"/>
        <w:rPr>
          <w:rFonts w:eastAsia="Calibri"/>
          <w:sz w:val="28"/>
          <w:szCs w:val="28"/>
        </w:rPr>
      </w:pPr>
      <w:r w:rsidRPr="001049D7">
        <w:rPr>
          <w:rFonts w:eastAsia="Calibri"/>
          <w:sz w:val="28"/>
          <w:szCs w:val="28"/>
        </w:rPr>
        <w:t>Региональный проект включается в государственную программу субъекта Российской Федерации в сфере</w:t>
      </w:r>
      <w:r w:rsidR="00932DFF" w:rsidRPr="001049D7">
        <w:rPr>
          <w:rFonts w:eastAsia="Calibri"/>
          <w:sz w:val="28"/>
          <w:szCs w:val="28"/>
        </w:rPr>
        <w:t xml:space="preserve"> развития </w:t>
      </w:r>
      <w:r w:rsidR="00B76A02" w:rsidRPr="001049D7">
        <w:rPr>
          <w:rFonts w:eastAsia="Calibri"/>
          <w:sz w:val="28"/>
          <w:szCs w:val="28"/>
        </w:rPr>
        <w:t>дорожного хозяйства.</w:t>
      </w:r>
    </w:p>
    <w:p w14:paraId="2D84295A" w14:textId="450A4A2B" w:rsidR="006A5E91" w:rsidRPr="001049D7" w:rsidRDefault="00B76A02" w:rsidP="00B143D4">
      <w:pPr>
        <w:suppressAutoHyphens/>
        <w:wordWrap/>
        <w:spacing w:line="360" w:lineRule="auto"/>
        <w:ind w:firstLine="709"/>
        <w:rPr>
          <w:rFonts w:eastAsia="Calibri"/>
          <w:sz w:val="28"/>
          <w:szCs w:val="28"/>
        </w:rPr>
      </w:pPr>
      <w:r w:rsidRPr="001049D7">
        <w:rPr>
          <w:rFonts w:eastAsia="Calibri"/>
          <w:sz w:val="28"/>
          <w:szCs w:val="28"/>
        </w:rPr>
        <w:t xml:space="preserve">Возможно включение регионального проекта в государственную </w:t>
      </w:r>
      <w:r w:rsidR="00B17F14">
        <w:rPr>
          <w:rFonts w:eastAsia="Calibri"/>
          <w:sz w:val="28"/>
          <w:szCs w:val="28"/>
        </w:rPr>
        <w:t xml:space="preserve">программу </w:t>
      </w:r>
      <w:r w:rsidRPr="001049D7">
        <w:rPr>
          <w:rFonts w:eastAsia="Calibri"/>
          <w:sz w:val="28"/>
          <w:szCs w:val="28"/>
        </w:rPr>
        <w:t xml:space="preserve">субъекта Российской Федерации в сфере развития дорожного хозяйства в качестве аналитического приложения. В этом случае в государственную программу субъекта Российской Федерации в сфере развития дорожного хозяйства включаются </w:t>
      </w:r>
      <w:r w:rsidR="007D0459" w:rsidRPr="001049D7">
        <w:rPr>
          <w:rFonts w:eastAsia="Calibri"/>
          <w:sz w:val="28"/>
          <w:szCs w:val="28"/>
        </w:rPr>
        <w:t xml:space="preserve">мероприятия, обеспечивающие достижение целевых показателей и реализацию регионального </w:t>
      </w:r>
      <w:r w:rsidR="006360FF" w:rsidRPr="001049D7">
        <w:rPr>
          <w:rFonts w:eastAsia="Calibri"/>
          <w:sz w:val="28"/>
          <w:szCs w:val="28"/>
        </w:rPr>
        <w:t>проекта</w:t>
      </w:r>
      <w:r w:rsidR="00F82B75" w:rsidRPr="001049D7">
        <w:rPr>
          <w:rFonts w:eastAsia="Calibri"/>
          <w:sz w:val="28"/>
          <w:szCs w:val="28"/>
        </w:rPr>
        <w:t>.</w:t>
      </w:r>
    </w:p>
    <w:p w14:paraId="4CDE0E74" w14:textId="302E06A8" w:rsidR="00D55619" w:rsidRPr="001049D7" w:rsidRDefault="00D55619" w:rsidP="00B143D4">
      <w:pPr>
        <w:suppressAutoHyphens/>
        <w:wordWrap/>
        <w:spacing w:line="360" w:lineRule="auto"/>
        <w:ind w:firstLine="709"/>
        <w:rPr>
          <w:rFonts w:eastAsia="Calibri"/>
          <w:sz w:val="28"/>
          <w:szCs w:val="28"/>
        </w:rPr>
      </w:pPr>
      <w:r w:rsidRPr="001049D7">
        <w:rPr>
          <w:rFonts w:eastAsia="Calibri"/>
          <w:sz w:val="28"/>
          <w:szCs w:val="28"/>
        </w:rPr>
        <w:t xml:space="preserve">Объемы финансирования соответствующих мероприятий определяются субъектами Российской Федерации самостоятельно, </w:t>
      </w:r>
      <w:r w:rsidR="002D3C1F">
        <w:rPr>
          <w:rFonts w:eastAsia="Calibri"/>
          <w:sz w:val="28"/>
          <w:szCs w:val="28"/>
        </w:rPr>
        <w:t>исходя из</w:t>
      </w:r>
      <w:r w:rsidRPr="001049D7">
        <w:rPr>
          <w:rFonts w:eastAsia="Calibri"/>
          <w:sz w:val="28"/>
          <w:szCs w:val="28"/>
        </w:rPr>
        <w:t xml:space="preserve"> требований бюджетного и иного законодательства, а также </w:t>
      </w:r>
      <w:r w:rsidR="000F12EC" w:rsidRPr="001049D7">
        <w:rPr>
          <w:rFonts w:eastAsia="Calibri"/>
          <w:sz w:val="28"/>
          <w:szCs w:val="28"/>
        </w:rPr>
        <w:t xml:space="preserve">необходимости направления на цели </w:t>
      </w:r>
      <w:r w:rsidRPr="001049D7">
        <w:rPr>
          <w:rFonts w:eastAsia="Calibri"/>
          <w:sz w:val="28"/>
          <w:szCs w:val="28"/>
        </w:rPr>
        <w:t xml:space="preserve">реализации региональных проектов средств </w:t>
      </w:r>
      <w:r w:rsidR="000F12EC" w:rsidRPr="001049D7">
        <w:rPr>
          <w:rFonts w:eastAsia="Calibri"/>
          <w:sz w:val="28"/>
          <w:szCs w:val="28"/>
        </w:rPr>
        <w:t xml:space="preserve">федеральной </w:t>
      </w:r>
      <w:r w:rsidRPr="001049D7">
        <w:rPr>
          <w:rFonts w:eastAsia="Calibri"/>
          <w:sz w:val="28"/>
          <w:szCs w:val="28"/>
        </w:rPr>
        <w:t>поддержки, включа</w:t>
      </w:r>
      <w:r w:rsidR="000F12EC" w:rsidRPr="001049D7">
        <w:rPr>
          <w:rFonts w:eastAsia="Calibri"/>
          <w:sz w:val="28"/>
          <w:szCs w:val="28"/>
        </w:rPr>
        <w:t>я</w:t>
      </w:r>
      <w:r w:rsidRPr="001049D7">
        <w:rPr>
          <w:rFonts w:eastAsia="Calibri"/>
          <w:sz w:val="28"/>
          <w:szCs w:val="28"/>
        </w:rPr>
        <w:t xml:space="preserve"> соответствующие иные межбюджетные трансферты из федерального бюджета и доходы от акцизов на нефтепродукты, подлежащие зачислению в бюджеты субъектов </w:t>
      </w:r>
      <w:r w:rsidRPr="001049D7">
        <w:rPr>
          <w:rFonts w:eastAsia="Calibri"/>
          <w:sz w:val="28"/>
          <w:szCs w:val="28"/>
        </w:rPr>
        <w:lastRenderedPageBreak/>
        <w:t xml:space="preserve">Российской Федерации в целях реализации национального проекта «Безопасные и качественные автомобильные дороги», информация об объеме которых была доведена до субъектов Российской Федерации </w:t>
      </w:r>
      <w:r w:rsidR="00977BFD" w:rsidRPr="001049D7">
        <w:rPr>
          <w:rFonts w:eastAsia="Calibri"/>
          <w:sz w:val="28"/>
          <w:szCs w:val="28"/>
        </w:rPr>
        <w:t xml:space="preserve">правительственной телеграммой </w:t>
      </w:r>
      <w:r w:rsidRPr="001049D7">
        <w:rPr>
          <w:rFonts w:eastAsia="Calibri"/>
          <w:sz w:val="28"/>
          <w:szCs w:val="28"/>
        </w:rPr>
        <w:t>от 23 октября 2018</w:t>
      </w:r>
      <w:r w:rsidR="00977BFD" w:rsidRPr="001049D7">
        <w:rPr>
          <w:rFonts w:eastAsia="Calibri"/>
          <w:sz w:val="28"/>
          <w:szCs w:val="28"/>
        </w:rPr>
        <w:t> </w:t>
      </w:r>
      <w:r w:rsidRPr="001049D7">
        <w:rPr>
          <w:rFonts w:eastAsia="Calibri"/>
          <w:sz w:val="28"/>
          <w:szCs w:val="28"/>
        </w:rPr>
        <w:t>г. №</w:t>
      </w:r>
      <w:r w:rsidR="00977BFD" w:rsidRPr="001049D7">
        <w:rPr>
          <w:rFonts w:eastAsia="Calibri"/>
          <w:sz w:val="28"/>
          <w:szCs w:val="28"/>
        </w:rPr>
        <w:t> </w:t>
      </w:r>
      <w:r w:rsidRPr="001049D7">
        <w:rPr>
          <w:rFonts w:eastAsia="Calibri"/>
          <w:sz w:val="28"/>
          <w:szCs w:val="28"/>
        </w:rPr>
        <w:t>ИА-33/984 (размещена на официальном сайте Минтранса России в блоке «Документы» подраздела «Дорожное хоз</w:t>
      </w:r>
      <w:r w:rsidR="002D3C1F">
        <w:rPr>
          <w:rFonts w:eastAsia="Calibri"/>
          <w:sz w:val="28"/>
          <w:szCs w:val="28"/>
        </w:rPr>
        <w:t xml:space="preserve">яйство» раздела «Деятельность», с учетом </w:t>
      </w:r>
      <w:r w:rsidR="002D3C1F" w:rsidRPr="002D3C1F">
        <w:rPr>
          <w:rFonts w:eastAsia="Calibri"/>
          <w:sz w:val="28"/>
          <w:szCs w:val="28"/>
        </w:rPr>
        <w:t>принятого во втором чтении проекта федерального закона «О федеральном бюджете на 2019 год и на плановый период 2020 и 2021 годов».</w:t>
      </w:r>
    </w:p>
    <w:p w14:paraId="06455FCE" w14:textId="56DEBBF8" w:rsidR="00A77C18" w:rsidRPr="001049D7" w:rsidRDefault="00025B55" w:rsidP="00B143D4">
      <w:pPr>
        <w:suppressAutoHyphens/>
        <w:wordWrap/>
        <w:spacing w:line="360" w:lineRule="auto"/>
        <w:ind w:firstLine="709"/>
        <w:rPr>
          <w:rFonts w:eastAsia="Calibri"/>
          <w:sz w:val="28"/>
          <w:szCs w:val="28"/>
        </w:rPr>
      </w:pPr>
      <w:r w:rsidRPr="001049D7">
        <w:rPr>
          <w:rFonts w:eastAsia="Calibri"/>
          <w:sz w:val="28"/>
          <w:szCs w:val="28"/>
        </w:rPr>
        <w:t xml:space="preserve">Для целей реализации национального проекта «Безопасные и качественные автомобильные дороги» </w:t>
      </w:r>
      <w:r w:rsidR="00F9646A" w:rsidRPr="001049D7">
        <w:rPr>
          <w:rFonts w:eastAsia="Calibri"/>
          <w:sz w:val="28"/>
          <w:szCs w:val="28"/>
        </w:rPr>
        <w:t>п</w:t>
      </w:r>
      <w:r w:rsidR="00A77C18" w:rsidRPr="001049D7">
        <w:rPr>
          <w:rFonts w:eastAsia="Calibri"/>
          <w:sz w:val="28"/>
          <w:szCs w:val="28"/>
        </w:rPr>
        <w:t>од термином «городская агломерация» понимается образуемая крупнейшим городским округом - «ядром агломерации» и муниципальными образованиями - «спутниками» многокомпонентная система с интенсивными производственными, транспортными и культурными связями, в частности, наличием «маятниковой» трудовой миграции населения.</w:t>
      </w:r>
    </w:p>
    <w:p w14:paraId="2E790D4C" w14:textId="2DFF69F6" w:rsidR="00A77C18" w:rsidRPr="001049D7" w:rsidRDefault="00A77C18" w:rsidP="00B143D4">
      <w:pPr>
        <w:suppressAutoHyphens/>
        <w:wordWrap/>
        <w:spacing w:line="360" w:lineRule="auto"/>
        <w:ind w:firstLine="709"/>
        <w:rPr>
          <w:rFonts w:eastAsia="Calibri"/>
          <w:sz w:val="28"/>
          <w:szCs w:val="28"/>
        </w:rPr>
      </w:pPr>
      <w:r w:rsidRPr="001049D7">
        <w:rPr>
          <w:rFonts w:eastAsia="Calibri"/>
          <w:sz w:val="28"/>
          <w:szCs w:val="28"/>
        </w:rPr>
        <w:t xml:space="preserve">Под термином «дорожная сеть городской агломерации» понимается определяемая в ходе подготовки </w:t>
      </w:r>
      <w:r w:rsidR="00F9646A" w:rsidRPr="001049D7">
        <w:rPr>
          <w:rFonts w:eastAsia="Calibri"/>
          <w:sz w:val="28"/>
          <w:szCs w:val="28"/>
        </w:rPr>
        <w:t xml:space="preserve">региональных проектов </w:t>
      </w:r>
      <w:r w:rsidRPr="001049D7">
        <w:rPr>
          <w:rFonts w:eastAsia="Calibri"/>
          <w:sz w:val="28"/>
          <w:szCs w:val="28"/>
        </w:rPr>
        <w:t>совокупность имеющих агломерационное значение и расположенных на территории городской агломерации автомобильных дорог общего пользования местного, регионального и федерального значения, а также следующих объектов улично-дорожной сети</w:t>
      </w:r>
      <w:r w:rsidRPr="001049D7">
        <w:rPr>
          <w:rStyle w:val="a5"/>
          <w:rFonts w:eastAsia="Calibri"/>
          <w:sz w:val="28"/>
          <w:szCs w:val="28"/>
        </w:rPr>
        <w:footnoteReference w:id="2"/>
      </w:r>
      <w:r w:rsidRPr="001049D7">
        <w:rPr>
          <w:rFonts w:eastAsia="Calibri"/>
          <w:sz w:val="28"/>
          <w:szCs w:val="28"/>
        </w:rPr>
        <w:t>:</w:t>
      </w:r>
    </w:p>
    <w:p w14:paraId="74FFDD92" w14:textId="17799530" w:rsidR="00A77C18" w:rsidRPr="001049D7" w:rsidRDefault="00A77C18" w:rsidP="00B143D4">
      <w:pPr>
        <w:suppressAutoHyphens/>
        <w:wordWrap/>
        <w:spacing w:line="360" w:lineRule="auto"/>
        <w:ind w:firstLine="709"/>
        <w:rPr>
          <w:rFonts w:eastAsia="Calibri"/>
          <w:sz w:val="28"/>
          <w:szCs w:val="28"/>
        </w:rPr>
      </w:pPr>
      <w:r w:rsidRPr="001049D7">
        <w:rPr>
          <w:rFonts w:eastAsia="Calibri"/>
          <w:sz w:val="28"/>
          <w:szCs w:val="28"/>
        </w:rPr>
        <w:t>- магистральные дороги скоростного и регулируемого движения;</w:t>
      </w:r>
    </w:p>
    <w:p w14:paraId="16E41663" w14:textId="4592A752" w:rsidR="00A77C18" w:rsidRPr="001049D7" w:rsidRDefault="00A77C18" w:rsidP="00B143D4">
      <w:pPr>
        <w:suppressAutoHyphens/>
        <w:wordWrap/>
        <w:spacing w:line="360" w:lineRule="auto"/>
        <w:ind w:firstLine="709"/>
        <w:rPr>
          <w:rFonts w:eastAsia="Calibri"/>
          <w:sz w:val="28"/>
          <w:szCs w:val="28"/>
        </w:rPr>
      </w:pPr>
      <w:r w:rsidRPr="001049D7">
        <w:rPr>
          <w:rFonts w:eastAsia="Calibri"/>
          <w:sz w:val="28"/>
          <w:szCs w:val="28"/>
        </w:rPr>
        <w:t xml:space="preserve">- магистральные улицы непрерывного и регулируемого движения общегородского значения, транспортно-пешеходные и </w:t>
      </w:r>
      <w:proofErr w:type="spellStart"/>
      <w:r w:rsidRPr="001049D7">
        <w:rPr>
          <w:rFonts w:eastAsia="Calibri"/>
          <w:sz w:val="28"/>
          <w:szCs w:val="28"/>
        </w:rPr>
        <w:t>пешеходно</w:t>
      </w:r>
      <w:proofErr w:type="spellEnd"/>
      <w:r w:rsidRPr="001049D7">
        <w:rPr>
          <w:rFonts w:eastAsia="Calibri"/>
          <w:sz w:val="28"/>
          <w:szCs w:val="28"/>
        </w:rPr>
        <w:t>-транспортные районного значения;</w:t>
      </w:r>
    </w:p>
    <w:p w14:paraId="1B42E269" w14:textId="2DBA9EB9" w:rsidR="00A77C18" w:rsidRPr="001049D7" w:rsidRDefault="00A77C18" w:rsidP="00B143D4">
      <w:pPr>
        <w:suppressAutoHyphens/>
        <w:wordWrap/>
        <w:spacing w:line="360" w:lineRule="auto"/>
        <w:ind w:firstLine="709"/>
        <w:rPr>
          <w:rFonts w:eastAsia="Calibri"/>
          <w:sz w:val="28"/>
          <w:szCs w:val="28"/>
        </w:rPr>
      </w:pPr>
      <w:r w:rsidRPr="001049D7">
        <w:rPr>
          <w:rFonts w:eastAsia="Calibri"/>
          <w:sz w:val="28"/>
          <w:szCs w:val="28"/>
        </w:rPr>
        <w:t>- наиболее загруженные улицы и дороги местного значения.</w:t>
      </w:r>
    </w:p>
    <w:p w14:paraId="7E576FB0" w14:textId="6E6408F4" w:rsidR="00A07699" w:rsidRPr="001049D7" w:rsidRDefault="003826E4" w:rsidP="00B143D4">
      <w:pPr>
        <w:suppressAutoHyphens/>
        <w:wordWrap/>
        <w:spacing w:line="360" w:lineRule="auto"/>
        <w:ind w:firstLine="709"/>
        <w:rPr>
          <w:rFonts w:eastAsia="Calibri"/>
          <w:sz w:val="28"/>
          <w:szCs w:val="28"/>
        </w:rPr>
      </w:pPr>
      <w:r w:rsidRPr="001049D7">
        <w:rPr>
          <w:rFonts w:eastAsia="Calibri"/>
          <w:sz w:val="28"/>
          <w:szCs w:val="28"/>
        </w:rPr>
        <w:t>Дорожная сеть агломерации формируется</w:t>
      </w:r>
      <w:r w:rsidR="00931F20" w:rsidRPr="001049D7">
        <w:rPr>
          <w:rFonts w:eastAsia="Calibri"/>
          <w:sz w:val="28"/>
          <w:szCs w:val="28"/>
        </w:rPr>
        <w:t xml:space="preserve"> в ходе подготовки регионального проекта </w:t>
      </w:r>
      <w:r w:rsidR="00A07699" w:rsidRPr="001049D7">
        <w:rPr>
          <w:rFonts w:eastAsia="Calibri"/>
          <w:sz w:val="28"/>
          <w:szCs w:val="28"/>
        </w:rPr>
        <w:t xml:space="preserve">в увязке с имеющимися объемами финансирования и обязательным достижением целевых показателей по увеличению до 85% доли автомобильных дорог и улиц агломерации, находящихся в нормативном транспортно-эксплуатационном состоянии (далее – ТЭС), </w:t>
      </w:r>
      <w:r w:rsidRPr="001049D7">
        <w:rPr>
          <w:rFonts w:eastAsia="Calibri"/>
          <w:sz w:val="28"/>
          <w:szCs w:val="28"/>
        </w:rPr>
        <w:t>с учетом</w:t>
      </w:r>
      <w:r w:rsidR="00A07699" w:rsidRPr="001049D7">
        <w:rPr>
          <w:rFonts w:eastAsia="Calibri"/>
          <w:sz w:val="28"/>
          <w:szCs w:val="28"/>
        </w:rPr>
        <w:t>:</w:t>
      </w:r>
    </w:p>
    <w:p w14:paraId="562E3D42" w14:textId="5296EF88" w:rsidR="000D4BBA" w:rsidRPr="001049D7" w:rsidRDefault="00A07699" w:rsidP="00B143D4">
      <w:pPr>
        <w:suppressAutoHyphens/>
        <w:wordWrap/>
        <w:spacing w:line="360" w:lineRule="auto"/>
        <w:ind w:firstLine="709"/>
        <w:rPr>
          <w:rFonts w:eastAsia="Calibri"/>
          <w:sz w:val="28"/>
          <w:szCs w:val="28"/>
        </w:rPr>
      </w:pPr>
      <w:r w:rsidRPr="001049D7">
        <w:rPr>
          <w:rFonts w:eastAsia="Calibri"/>
          <w:sz w:val="28"/>
          <w:szCs w:val="28"/>
        </w:rPr>
        <w:lastRenderedPageBreak/>
        <w:t>- </w:t>
      </w:r>
      <w:r w:rsidR="003826E4" w:rsidRPr="001049D7">
        <w:rPr>
          <w:rFonts w:eastAsia="Calibri"/>
          <w:sz w:val="28"/>
          <w:szCs w:val="28"/>
        </w:rPr>
        <w:t>необходимости обеспечения качественной дорожной инфраструктурой максимального количества гражда</w:t>
      </w:r>
      <w:r w:rsidR="000D4BBA" w:rsidRPr="001049D7">
        <w:rPr>
          <w:rFonts w:eastAsia="Calibri"/>
          <w:sz w:val="28"/>
          <w:szCs w:val="28"/>
        </w:rPr>
        <w:t>н;</w:t>
      </w:r>
    </w:p>
    <w:p w14:paraId="5A336200" w14:textId="58D426CE" w:rsidR="003826E4" w:rsidRPr="001049D7" w:rsidRDefault="00D8191C" w:rsidP="00B143D4">
      <w:pPr>
        <w:suppressAutoHyphens/>
        <w:wordWrap/>
        <w:spacing w:line="360" w:lineRule="auto"/>
        <w:ind w:firstLine="709"/>
        <w:rPr>
          <w:rFonts w:eastAsia="Calibri"/>
          <w:sz w:val="28"/>
          <w:szCs w:val="28"/>
        </w:rPr>
      </w:pPr>
      <w:r w:rsidRPr="001049D7">
        <w:rPr>
          <w:rFonts w:eastAsia="Calibri"/>
          <w:sz w:val="28"/>
          <w:szCs w:val="28"/>
        </w:rPr>
        <w:t>- </w:t>
      </w:r>
      <w:r w:rsidR="00C81E58" w:rsidRPr="001049D7">
        <w:rPr>
          <w:rFonts w:eastAsia="Calibri"/>
          <w:sz w:val="28"/>
          <w:szCs w:val="28"/>
        </w:rPr>
        <w:t xml:space="preserve">приоритетности автомобильных дорог и улиц, по которым проходят маршруты общественного транспорта, </w:t>
      </w:r>
      <w:r w:rsidR="000D4BBA" w:rsidRPr="001049D7">
        <w:rPr>
          <w:rFonts w:eastAsia="Calibri"/>
          <w:sz w:val="28"/>
          <w:szCs w:val="28"/>
        </w:rPr>
        <w:t xml:space="preserve">а также тяготеющих к дошкольным, школьным и иным детским учреждениям, </w:t>
      </w:r>
      <w:r w:rsidRPr="001049D7">
        <w:rPr>
          <w:rFonts w:eastAsia="Calibri"/>
          <w:sz w:val="28"/>
          <w:szCs w:val="28"/>
        </w:rPr>
        <w:t>местам притяжения большого количества населения (административные, культурно-бытовые центры и т.д.)</w:t>
      </w:r>
      <w:r w:rsidR="003826E4" w:rsidRPr="001049D7">
        <w:rPr>
          <w:rFonts w:eastAsia="Calibri"/>
          <w:sz w:val="28"/>
          <w:szCs w:val="28"/>
        </w:rPr>
        <w:t xml:space="preserve">. </w:t>
      </w:r>
    </w:p>
    <w:p w14:paraId="0809DAE1" w14:textId="77777777" w:rsidR="0016636C" w:rsidRPr="001049D7" w:rsidRDefault="00DD128A" w:rsidP="00B143D4">
      <w:pPr>
        <w:suppressAutoHyphens/>
        <w:wordWrap/>
        <w:spacing w:line="360" w:lineRule="auto"/>
        <w:ind w:firstLine="709"/>
        <w:rPr>
          <w:rFonts w:eastAsia="Calibri"/>
          <w:sz w:val="28"/>
          <w:szCs w:val="28"/>
        </w:rPr>
      </w:pPr>
      <w:r w:rsidRPr="001049D7">
        <w:rPr>
          <w:rFonts w:eastAsia="Calibri"/>
          <w:sz w:val="28"/>
          <w:szCs w:val="28"/>
        </w:rPr>
        <w:t xml:space="preserve">Автомобильные дороги, </w:t>
      </w:r>
      <w:r w:rsidR="004B183D" w:rsidRPr="001049D7">
        <w:rPr>
          <w:rFonts w:eastAsia="Calibri"/>
          <w:sz w:val="28"/>
          <w:szCs w:val="28"/>
        </w:rPr>
        <w:t>имеющие щебеночное и гравийное покрытие</w:t>
      </w:r>
      <w:r w:rsidRPr="001049D7">
        <w:rPr>
          <w:rFonts w:eastAsia="Calibri"/>
          <w:sz w:val="28"/>
          <w:szCs w:val="28"/>
        </w:rPr>
        <w:t>,</w:t>
      </w:r>
      <w:r w:rsidR="004B183D" w:rsidRPr="001049D7">
        <w:rPr>
          <w:rFonts w:eastAsia="Calibri"/>
          <w:sz w:val="28"/>
          <w:szCs w:val="28"/>
        </w:rPr>
        <w:t xml:space="preserve"> могут приводиться в нормативное </w:t>
      </w:r>
      <w:r w:rsidRPr="001049D7">
        <w:rPr>
          <w:rFonts w:eastAsia="Calibri"/>
          <w:sz w:val="28"/>
          <w:szCs w:val="28"/>
        </w:rPr>
        <w:t>ТЭС</w:t>
      </w:r>
      <w:r w:rsidR="004B183D" w:rsidRPr="001049D7">
        <w:rPr>
          <w:rFonts w:eastAsia="Calibri"/>
          <w:sz w:val="28"/>
          <w:szCs w:val="28"/>
        </w:rPr>
        <w:t xml:space="preserve"> без перевода типа покрытия в более совершенный тип.</w:t>
      </w:r>
    </w:p>
    <w:p w14:paraId="362FA808" w14:textId="77777777" w:rsidR="003735CA" w:rsidRPr="001049D7" w:rsidRDefault="003735CA" w:rsidP="00B143D4">
      <w:pPr>
        <w:suppressAutoHyphens/>
        <w:wordWrap/>
        <w:spacing w:line="360" w:lineRule="auto"/>
        <w:ind w:firstLine="709"/>
        <w:rPr>
          <w:rFonts w:eastAsia="Calibri"/>
          <w:sz w:val="28"/>
          <w:szCs w:val="28"/>
        </w:rPr>
      </w:pPr>
    </w:p>
    <w:p w14:paraId="7B011793" w14:textId="771DC935" w:rsidR="00422BD1" w:rsidRPr="001049D7" w:rsidRDefault="005B5FFC" w:rsidP="00B143D4">
      <w:pPr>
        <w:suppressAutoHyphens/>
        <w:wordWrap/>
        <w:spacing w:line="360" w:lineRule="auto"/>
        <w:jc w:val="center"/>
        <w:rPr>
          <w:rFonts w:eastAsia="Calibri"/>
          <w:b/>
          <w:sz w:val="28"/>
          <w:szCs w:val="28"/>
        </w:rPr>
      </w:pPr>
      <w:r w:rsidRPr="001049D7">
        <w:rPr>
          <w:rFonts w:eastAsia="Calibri"/>
          <w:b/>
          <w:sz w:val="28"/>
          <w:szCs w:val="28"/>
        </w:rPr>
        <w:t>2</w:t>
      </w:r>
      <w:r w:rsidR="00422BD1" w:rsidRPr="001049D7">
        <w:rPr>
          <w:rFonts w:eastAsia="Calibri"/>
          <w:b/>
          <w:sz w:val="28"/>
          <w:szCs w:val="28"/>
        </w:rPr>
        <w:t xml:space="preserve">. Цели </w:t>
      </w:r>
      <w:r w:rsidRPr="001049D7">
        <w:rPr>
          <w:rFonts w:eastAsia="Calibri"/>
          <w:b/>
          <w:sz w:val="28"/>
          <w:szCs w:val="28"/>
        </w:rPr>
        <w:t>регионального проекта</w:t>
      </w:r>
    </w:p>
    <w:p w14:paraId="73F24C20" w14:textId="77777777" w:rsidR="00422BD1" w:rsidRPr="001049D7" w:rsidRDefault="00422BD1" w:rsidP="00B143D4">
      <w:pPr>
        <w:suppressAutoHyphens/>
        <w:wordWrap/>
        <w:spacing w:line="360" w:lineRule="auto"/>
        <w:ind w:firstLine="709"/>
        <w:rPr>
          <w:rFonts w:eastAsia="Calibri"/>
          <w:sz w:val="28"/>
          <w:szCs w:val="28"/>
        </w:rPr>
      </w:pPr>
    </w:p>
    <w:p w14:paraId="315F4CDB" w14:textId="4CBCECDD" w:rsidR="00422BD1" w:rsidRPr="001049D7" w:rsidRDefault="00422BD1" w:rsidP="00B143D4">
      <w:pPr>
        <w:suppressAutoHyphens/>
        <w:wordWrap/>
        <w:spacing w:line="360" w:lineRule="auto"/>
        <w:ind w:firstLine="709"/>
        <w:rPr>
          <w:rFonts w:eastAsia="Calibri"/>
          <w:sz w:val="28"/>
          <w:szCs w:val="28"/>
        </w:rPr>
      </w:pPr>
      <w:r w:rsidRPr="001049D7">
        <w:rPr>
          <w:rFonts w:eastAsia="Calibri"/>
          <w:sz w:val="28"/>
          <w:szCs w:val="28"/>
        </w:rPr>
        <w:t xml:space="preserve">Разработка и реализация </w:t>
      </w:r>
      <w:r w:rsidR="005B5FFC" w:rsidRPr="001049D7">
        <w:rPr>
          <w:rFonts w:eastAsia="Calibri"/>
          <w:sz w:val="28"/>
          <w:szCs w:val="28"/>
        </w:rPr>
        <w:t>регионального проекта</w:t>
      </w:r>
      <w:r w:rsidRPr="001049D7">
        <w:rPr>
          <w:rFonts w:eastAsia="Calibri"/>
          <w:sz w:val="28"/>
          <w:szCs w:val="28"/>
        </w:rPr>
        <w:t xml:space="preserve"> осуществляется в целях обеспечения:</w:t>
      </w:r>
    </w:p>
    <w:p w14:paraId="30143052" w14:textId="77777777" w:rsidR="00422BD1" w:rsidRPr="001049D7" w:rsidRDefault="00422BD1" w:rsidP="00B143D4">
      <w:pPr>
        <w:pStyle w:val="a6"/>
        <w:numPr>
          <w:ilvl w:val="0"/>
          <w:numId w:val="28"/>
        </w:numPr>
        <w:tabs>
          <w:tab w:val="left" w:pos="993"/>
        </w:tabs>
        <w:suppressAutoHyphens/>
        <w:wordWrap/>
        <w:spacing w:line="360" w:lineRule="auto"/>
        <w:ind w:left="0" w:firstLine="709"/>
        <w:rPr>
          <w:rFonts w:eastAsia="Calibri"/>
          <w:sz w:val="28"/>
          <w:szCs w:val="28"/>
        </w:rPr>
      </w:pPr>
      <w:r w:rsidRPr="001049D7">
        <w:rPr>
          <w:rFonts w:eastAsia="Calibri"/>
          <w:sz w:val="28"/>
          <w:szCs w:val="28"/>
        </w:rPr>
        <w:t xml:space="preserve">безопасности, качества и эффективности транспортного обслуживания населения, а также юридических лиц и индивидуальных предпринимателей, осуществляющих экономическую деятельность (далее - субъекты экономической деятельности); </w:t>
      </w:r>
    </w:p>
    <w:p w14:paraId="118E8D90" w14:textId="77777777" w:rsidR="00422BD1" w:rsidRPr="001049D7" w:rsidRDefault="00422BD1" w:rsidP="00B143D4">
      <w:pPr>
        <w:pStyle w:val="a6"/>
        <w:numPr>
          <w:ilvl w:val="0"/>
          <w:numId w:val="28"/>
        </w:numPr>
        <w:tabs>
          <w:tab w:val="left" w:pos="993"/>
        </w:tabs>
        <w:suppressAutoHyphens/>
        <w:wordWrap/>
        <w:spacing w:line="360" w:lineRule="auto"/>
        <w:ind w:left="0" w:firstLine="709"/>
        <w:rPr>
          <w:rFonts w:eastAsia="Calibri"/>
          <w:sz w:val="28"/>
          <w:szCs w:val="28"/>
        </w:rPr>
      </w:pPr>
      <w:r w:rsidRPr="001049D7">
        <w:rPr>
          <w:rFonts w:eastAsia="Calibri"/>
          <w:sz w:val="28"/>
          <w:szCs w:val="28"/>
        </w:rPr>
        <w:t>создания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p>
    <w:p w14:paraId="24D983A3" w14:textId="77777777" w:rsidR="00422BD1" w:rsidRPr="001049D7" w:rsidRDefault="00422BD1" w:rsidP="00B143D4">
      <w:pPr>
        <w:pStyle w:val="a6"/>
        <w:numPr>
          <w:ilvl w:val="0"/>
          <w:numId w:val="28"/>
        </w:numPr>
        <w:tabs>
          <w:tab w:val="left" w:pos="993"/>
        </w:tabs>
        <w:suppressAutoHyphens/>
        <w:wordWrap/>
        <w:spacing w:line="360" w:lineRule="auto"/>
        <w:ind w:left="0" w:firstLine="709"/>
        <w:rPr>
          <w:rFonts w:eastAsia="Calibri"/>
          <w:sz w:val="28"/>
          <w:szCs w:val="28"/>
        </w:rPr>
      </w:pPr>
      <w:r w:rsidRPr="001049D7">
        <w:rPr>
          <w:rFonts w:eastAsia="Calibri"/>
          <w:sz w:val="28"/>
          <w:szCs w:val="28"/>
        </w:rPr>
        <w:t>доступности объектов транспортной инфраструктуры для населения и субъектов экономической деятельности;</w:t>
      </w:r>
    </w:p>
    <w:p w14:paraId="479BD224" w14:textId="77777777" w:rsidR="00422BD1" w:rsidRPr="001049D7" w:rsidRDefault="00422BD1" w:rsidP="00B143D4">
      <w:pPr>
        <w:pStyle w:val="a6"/>
        <w:numPr>
          <w:ilvl w:val="0"/>
          <w:numId w:val="28"/>
        </w:numPr>
        <w:tabs>
          <w:tab w:val="left" w:pos="993"/>
        </w:tabs>
        <w:suppressAutoHyphens/>
        <w:wordWrap/>
        <w:spacing w:line="360" w:lineRule="auto"/>
        <w:ind w:left="0" w:firstLine="709"/>
        <w:rPr>
          <w:rFonts w:eastAsia="Calibri"/>
          <w:sz w:val="28"/>
          <w:szCs w:val="28"/>
        </w:rPr>
      </w:pPr>
      <w:r w:rsidRPr="001049D7">
        <w:rPr>
          <w:rFonts w:eastAsia="Calibri"/>
          <w:sz w:val="28"/>
          <w:szCs w:val="28"/>
        </w:rPr>
        <w:t>развития дорожной сети городских агломераций в соответствии с потребностями населения в передвижении, субъектов экономической деятельности - в перевозке пассажиров и грузов на территории поселений и городских округов (далее - транспортный спрос);</w:t>
      </w:r>
    </w:p>
    <w:p w14:paraId="3FD98552" w14:textId="77777777" w:rsidR="00422BD1" w:rsidRPr="001049D7" w:rsidRDefault="00422BD1" w:rsidP="00B143D4">
      <w:pPr>
        <w:pStyle w:val="a6"/>
        <w:numPr>
          <w:ilvl w:val="0"/>
          <w:numId w:val="28"/>
        </w:numPr>
        <w:tabs>
          <w:tab w:val="left" w:pos="993"/>
        </w:tabs>
        <w:suppressAutoHyphens/>
        <w:wordWrap/>
        <w:spacing w:line="360" w:lineRule="auto"/>
        <w:ind w:left="0" w:firstLine="709"/>
        <w:rPr>
          <w:rFonts w:eastAsia="Calibri"/>
          <w:sz w:val="28"/>
          <w:szCs w:val="28"/>
        </w:rPr>
      </w:pPr>
      <w:r w:rsidRPr="001049D7">
        <w:rPr>
          <w:rFonts w:eastAsia="Calibri"/>
          <w:sz w:val="28"/>
          <w:szCs w:val="28"/>
        </w:rPr>
        <w:t>развития дорожной сети городских агломераций, сбалансированного с градостроительной деятельностью в поселениях, городских округах;</w:t>
      </w:r>
    </w:p>
    <w:p w14:paraId="16DC7741" w14:textId="1F3F5D9B" w:rsidR="00422BD1" w:rsidRPr="001049D7" w:rsidRDefault="00422BD1" w:rsidP="00B143D4">
      <w:pPr>
        <w:pStyle w:val="a6"/>
        <w:numPr>
          <w:ilvl w:val="0"/>
          <w:numId w:val="28"/>
        </w:numPr>
        <w:tabs>
          <w:tab w:val="left" w:pos="993"/>
        </w:tabs>
        <w:suppressAutoHyphens/>
        <w:wordWrap/>
        <w:spacing w:line="360" w:lineRule="auto"/>
        <w:ind w:left="0" w:firstLine="709"/>
        <w:rPr>
          <w:rFonts w:eastAsia="Calibri"/>
          <w:sz w:val="28"/>
          <w:szCs w:val="28"/>
        </w:rPr>
      </w:pPr>
      <w:r w:rsidRPr="001049D7">
        <w:rPr>
          <w:rFonts w:eastAsia="Calibri"/>
          <w:sz w:val="28"/>
          <w:szCs w:val="28"/>
        </w:rPr>
        <w:t xml:space="preserve">условий для </w:t>
      </w:r>
      <w:r w:rsidR="005B5FFC" w:rsidRPr="001049D7">
        <w:rPr>
          <w:rFonts w:eastAsia="Calibri"/>
          <w:sz w:val="28"/>
          <w:szCs w:val="28"/>
        </w:rPr>
        <w:t xml:space="preserve">модернизация системы удовлетворения спроса на транспортные </w:t>
      </w:r>
      <w:r w:rsidR="005B5FFC" w:rsidRPr="001049D7">
        <w:rPr>
          <w:rFonts w:eastAsia="Calibri"/>
          <w:sz w:val="28"/>
          <w:szCs w:val="28"/>
        </w:rPr>
        <w:lastRenderedPageBreak/>
        <w:t>услуги;</w:t>
      </w:r>
    </w:p>
    <w:p w14:paraId="22D7B1A3" w14:textId="77777777" w:rsidR="00422BD1" w:rsidRPr="001049D7" w:rsidRDefault="00422BD1" w:rsidP="00B143D4">
      <w:pPr>
        <w:pStyle w:val="a6"/>
        <w:numPr>
          <w:ilvl w:val="0"/>
          <w:numId w:val="28"/>
        </w:numPr>
        <w:tabs>
          <w:tab w:val="left" w:pos="993"/>
        </w:tabs>
        <w:suppressAutoHyphens/>
        <w:wordWrap/>
        <w:spacing w:line="360" w:lineRule="auto"/>
        <w:ind w:left="0" w:firstLine="709"/>
        <w:rPr>
          <w:rFonts w:eastAsia="Calibri"/>
          <w:sz w:val="28"/>
          <w:szCs w:val="28"/>
        </w:rPr>
      </w:pPr>
      <w:r w:rsidRPr="001049D7">
        <w:rPr>
          <w:rFonts w:eastAsia="Calibri"/>
          <w:sz w:val="28"/>
          <w:szCs w:val="28"/>
        </w:rPr>
        <w:t>создания приоритетных условий движения маршрутных транспортных средств общего пользования по отношению к иным транспортным средствам.</w:t>
      </w:r>
    </w:p>
    <w:p w14:paraId="47C67675" w14:textId="77777777" w:rsidR="00422BD1" w:rsidRPr="001049D7" w:rsidRDefault="00422BD1" w:rsidP="00B143D4">
      <w:pPr>
        <w:suppressAutoHyphens/>
        <w:wordWrap/>
        <w:spacing w:line="360" w:lineRule="auto"/>
        <w:ind w:firstLine="709"/>
        <w:rPr>
          <w:rFonts w:eastAsia="Calibri"/>
          <w:sz w:val="28"/>
          <w:szCs w:val="28"/>
        </w:rPr>
      </w:pPr>
    </w:p>
    <w:p w14:paraId="23BB41D8" w14:textId="01C33831" w:rsidR="00422BD1" w:rsidRPr="001049D7" w:rsidRDefault="005B5FFC" w:rsidP="00B143D4">
      <w:pPr>
        <w:suppressAutoHyphens/>
        <w:wordWrap/>
        <w:spacing w:line="360" w:lineRule="auto"/>
        <w:jc w:val="center"/>
        <w:rPr>
          <w:rFonts w:eastAsia="Calibri"/>
          <w:b/>
          <w:sz w:val="28"/>
          <w:szCs w:val="28"/>
        </w:rPr>
      </w:pPr>
      <w:r w:rsidRPr="001049D7">
        <w:rPr>
          <w:rFonts w:eastAsia="Calibri"/>
          <w:b/>
          <w:sz w:val="28"/>
          <w:szCs w:val="28"/>
        </w:rPr>
        <w:t>3</w:t>
      </w:r>
      <w:r w:rsidR="00422BD1" w:rsidRPr="001049D7">
        <w:rPr>
          <w:rFonts w:eastAsia="Calibri"/>
          <w:b/>
          <w:sz w:val="28"/>
          <w:szCs w:val="28"/>
        </w:rPr>
        <w:t xml:space="preserve">. Задачи </w:t>
      </w:r>
      <w:r w:rsidRPr="001049D7">
        <w:rPr>
          <w:rFonts w:eastAsia="Calibri"/>
          <w:b/>
          <w:sz w:val="28"/>
          <w:szCs w:val="28"/>
        </w:rPr>
        <w:t>регионального проекта</w:t>
      </w:r>
    </w:p>
    <w:p w14:paraId="61D9BF0D" w14:textId="77777777" w:rsidR="00422BD1" w:rsidRPr="001049D7" w:rsidRDefault="00422BD1" w:rsidP="00B143D4">
      <w:pPr>
        <w:suppressAutoHyphens/>
        <w:wordWrap/>
        <w:spacing w:line="360" w:lineRule="auto"/>
        <w:ind w:firstLine="709"/>
        <w:rPr>
          <w:rFonts w:eastAsia="Calibri"/>
          <w:sz w:val="28"/>
          <w:szCs w:val="28"/>
        </w:rPr>
      </w:pPr>
    </w:p>
    <w:p w14:paraId="79834FC7" w14:textId="375558CF" w:rsidR="00422BD1" w:rsidRPr="001049D7" w:rsidRDefault="00422BD1" w:rsidP="00B143D4">
      <w:pPr>
        <w:suppressAutoHyphens/>
        <w:wordWrap/>
        <w:spacing w:line="360" w:lineRule="auto"/>
        <w:ind w:firstLine="709"/>
        <w:rPr>
          <w:rFonts w:eastAsia="Calibri"/>
          <w:sz w:val="28"/>
          <w:szCs w:val="28"/>
        </w:rPr>
      </w:pPr>
      <w:r w:rsidRPr="001049D7">
        <w:rPr>
          <w:rFonts w:eastAsia="Calibri"/>
          <w:sz w:val="28"/>
          <w:szCs w:val="28"/>
        </w:rPr>
        <w:t xml:space="preserve">Реализация </w:t>
      </w:r>
      <w:r w:rsidR="005B5FFC" w:rsidRPr="001049D7">
        <w:rPr>
          <w:rFonts w:eastAsia="Calibri"/>
          <w:sz w:val="28"/>
          <w:szCs w:val="28"/>
        </w:rPr>
        <w:t>регионального проекта</w:t>
      </w:r>
      <w:r w:rsidRPr="001049D7">
        <w:rPr>
          <w:rFonts w:eastAsia="Calibri"/>
          <w:sz w:val="28"/>
          <w:szCs w:val="28"/>
        </w:rPr>
        <w:t xml:space="preserve"> должна обеспечивать решение следующих задач:</w:t>
      </w:r>
    </w:p>
    <w:p w14:paraId="3D988160" w14:textId="2B40E9C4" w:rsidR="00422BD1" w:rsidRPr="001049D7" w:rsidRDefault="00422BD1" w:rsidP="00B143D4">
      <w:pPr>
        <w:suppressAutoHyphens/>
        <w:wordWrap/>
        <w:spacing w:line="360" w:lineRule="auto"/>
        <w:ind w:firstLine="709"/>
        <w:rPr>
          <w:rFonts w:eastAsia="Calibri"/>
          <w:sz w:val="28"/>
          <w:szCs w:val="28"/>
        </w:rPr>
      </w:pPr>
      <w:r w:rsidRPr="001049D7">
        <w:rPr>
          <w:rFonts w:eastAsia="Calibri"/>
          <w:sz w:val="28"/>
          <w:szCs w:val="28"/>
        </w:rPr>
        <w:t>1) </w:t>
      </w:r>
      <w:r w:rsidR="00914CCC" w:rsidRPr="001049D7">
        <w:rPr>
          <w:rFonts w:eastAsia="Calibri"/>
          <w:sz w:val="28"/>
          <w:szCs w:val="28"/>
        </w:rPr>
        <w:t xml:space="preserve">достижение целевых показателей и решения иных задач, предусмотренных федеральными проектами </w:t>
      </w:r>
      <w:r w:rsidR="00450FF3" w:rsidRPr="001049D7">
        <w:rPr>
          <w:rFonts w:eastAsia="Calibri"/>
          <w:sz w:val="28"/>
          <w:szCs w:val="28"/>
        </w:rPr>
        <w:t>«Дорожная сеть» и «Общесистемные меры развития дорожного хозяйства» национального проекта «Безопасные и качественные автомобильные дороги»;</w:t>
      </w:r>
    </w:p>
    <w:p w14:paraId="1EA811ED" w14:textId="23719DF2" w:rsidR="00422BD1" w:rsidRPr="001049D7" w:rsidRDefault="00422BD1" w:rsidP="00B143D4">
      <w:pPr>
        <w:suppressAutoHyphens/>
        <w:wordWrap/>
        <w:spacing w:line="360" w:lineRule="auto"/>
        <w:ind w:firstLine="709"/>
        <w:rPr>
          <w:rFonts w:eastAsia="Calibri"/>
          <w:sz w:val="28"/>
          <w:szCs w:val="28"/>
        </w:rPr>
      </w:pPr>
      <w:r w:rsidRPr="001049D7">
        <w:rPr>
          <w:rFonts w:eastAsia="Calibri"/>
          <w:sz w:val="28"/>
          <w:szCs w:val="28"/>
        </w:rPr>
        <w:t>2) </w:t>
      </w:r>
      <w:r w:rsidR="00914CCC" w:rsidRPr="001049D7">
        <w:rPr>
          <w:rFonts w:eastAsia="Calibri"/>
          <w:sz w:val="28"/>
          <w:szCs w:val="28"/>
        </w:rPr>
        <w:t>обеспечение необходимого уровня безопасности дорожного движения на дорожной сети субъекта Российской Федерации;</w:t>
      </w:r>
    </w:p>
    <w:p w14:paraId="30C4609A" w14:textId="6D007F63" w:rsidR="00422BD1" w:rsidRPr="001049D7" w:rsidRDefault="00422BD1" w:rsidP="00B143D4">
      <w:pPr>
        <w:suppressAutoHyphens/>
        <w:wordWrap/>
        <w:spacing w:line="360" w:lineRule="auto"/>
        <w:ind w:firstLine="709"/>
        <w:rPr>
          <w:rFonts w:eastAsia="Calibri"/>
          <w:sz w:val="28"/>
          <w:szCs w:val="28"/>
        </w:rPr>
      </w:pPr>
      <w:r w:rsidRPr="001049D7">
        <w:rPr>
          <w:rFonts w:eastAsia="Calibri"/>
          <w:sz w:val="28"/>
          <w:szCs w:val="28"/>
        </w:rPr>
        <w:t>3) </w:t>
      </w:r>
      <w:r w:rsidR="00450FF3" w:rsidRPr="001049D7">
        <w:rPr>
          <w:rFonts w:eastAsia="Calibri"/>
          <w:sz w:val="28"/>
          <w:szCs w:val="28"/>
        </w:rPr>
        <w:t>у</w:t>
      </w:r>
      <w:r w:rsidRPr="001049D7">
        <w:rPr>
          <w:rFonts w:eastAsia="Calibri"/>
          <w:sz w:val="28"/>
          <w:szCs w:val="28"/>
        </w:rPr>
        <w:t>странение перегрузки дорожной сети субъекта Российской Федерации</w:t>
      </w:r>
      <w:r w:rsidR="004D6F5C">
        <w:rPr>
          <w:rFonts w:eastAsia="Calibri"/>
          <w:sz w:val="28"/>
          <w:szCs w:val="28"/>
        </w:rPr>
        <w:t xml:space="preserve"> преимущественно</w:t>
      </w:r>
      <w:r w:rsidRPr="001049D7">
        <w:rPr>
          <w:rFonts w:eastAsia="Calibri"/>
          <w:sz w:val="28"/>
          <w:szCs w:val="28"/>
        </w:rPr>
        <w:t xml:space="preserve"> за счет переключения перевозок грузов на иные виды транспорта, перевозок пассажиров – на общественный транспорт, синхронизации развития всех видов транспорта и транспортной инфраструктуры</w:t>
      </w:r>
      <w:r w:rsidR="00450FF3" w:rsidRPr="001049D7">
        <w:rPr>
          <w:rFonts w:eastAsia="Calibri"/>
          <w:sz w:val="28"/>
          <w:szCs w:val="28"/>
        </w:rPr>
        <w:t>;</w:t>
      </w:r>
    </w:p>
    <w:p w14:paraId="32611F16" w14:textId="04D9C919" w:rsidR="00422BD1" w:rsidRPr="001049D7" w:rsidRDefault="00422BD1" w:rsidP="00B143D4">
      <w:pPr>
        <w:suppressAutoHyphens/>
        <w:wordWrap/>
        <w:spacing w:line="360" w:lineRule="auto"/>
        <w:ind w:firstLine="709"/>
        <w:rPr>
          <w:rFonts w:eastAsia="Calibri"/>
          <w:sz w:val="28"/>
          <w:szCs w:val="28"/>
        </w:rPr>
      </w:pPr>
      <w:r w:rsidRPr="001049D7">
        <w:rPr>
          <w:rFonts w:eastAsia="Calibri"/>
          <w:sz w:val="28"/>
          <w:szCs w:val="28"/>
        </w:rPr>
        <w:t>4) </w:t>
      </w:r>
      <w:r w:rsidR="00450FF3" w:rsidRPr="001049D7">
        <w:rPr>
          <w:rFonts w:eastAsia="Calibri"/>
          <w:sz w:val="28"/>
          <w:szCs w:val="28"/>
        </w:rPr>
        <w:t>ф</w:t>
      </w:r>
      <w:r w:rsidRPr="001049D7">
        <w:rPr>
          <w:rFonts w:eastAsia="Calibri"/>
          <w:sz w:val="28"/>
          <w:szCs w:val="28"/>
        </w:rPr>
        <w:t>ормирование механизмов общественного контроля, в том числе с использованием информационных систем, для создания эффективной, публичной, общественно-ориентированной системы контроля за реализацией мероприятий в сфере выполнения дорожных работ, обеспечения безопасности дорожного движения и развития дорожного хозяйства как элемента транспортной системы Российской Федерации.</w:t>
      </w:r>
    </w:p>
    <w:p w14:paraId="7ED86B47" w14:textId="77777777" w:rsidR="00422BD1" w:rsidRPr="001049D7" w:rsidRDefault="00422BD1" w:rsidP="00B143D4">
      <w:pPr>
        <w:suppressAutoHyphens/>
        <w:wordWrap/>
        <w:spacing w:line="360" w:lineRule="auto"/>
        <w:jc w:val="center"/>
        <w:rPr>
          <w:rFonts w:eastAsia="Calibri"/>
          <w:sz w:val="28"/>
          <w:szCs w:val="28"/>
        </w:rPr>
      </w:pPr>
    </w:p>
    <w:p w14:paraId="575FDCC7" w14:textId="1179D8BC" w:rsidR="00E76E8A" w:rsidRPr="001049D7" w:rsidRDefault="00450FF3" w:rsidP="00B143D4">
      <w:pPr>
        <w:suppressAutoHyphens/>
        <w:wordWrap/>
        <w:spacing w:line="360" w:lineRule="auto"/>
        <w:jc w:val="center"/>
        <w:rPr>
          <w:rFonts w:eastAsia="Calibri"/>
          <w:b/>
          <w:sz w:val="28"/>
          <w:szCs w:val="28"/>
        </w:rPr>
      </w:pPr>
      <w:r w:rsidRPr="001049D7">
        <w:rPr>
          <w:rFonts w:eastAsia="Calibri"/>
          <w:b/>
          <w:sz w:val="28"/>
          <w:szCs w:val="28"/>
        </w:rPr>
        <w:t>4</w:t>
      </w:r>
      <w:r w:rsidR="009351C5" w:rsidRPr="001049D7">
        <w:rPr>
          <w:rFonts w:eastAsia="Calibri"/>
          <w:b/>
          <w:sz w:val="28"/>
          <w:szCs w:val="28"/>
        </w:rPr>
        <w:t xml:space="preserve">. </w:t>
      </w:r>
      <w:r w:rsidR="004C6728" w:rsidRPr="001049D7">
        <w:rPr>
          <w:rFonts w:eastAsia="Calibri"/>
          <w:b/>
          <w:sz w:val="28"/>
          <w:szCs w:val="28"/>
        </w:rPr>
        <w:t xml:space="preserve">Порядок разработки и реализации </w:t>
      </w:r>
      <w:r w:rsidRPr="001049D7">
        <w:rPr>
          <w:rFonts w:eastAsia="Calibri"/>
          <w:b/>
          <w:sz w:val="28"/>
          <w:szCs w:val="28"/>
        </w:rPr>
        <w:t>регионального проекта</w:t>
      </w:r>
    </w:p>
    <w:p w14:paraId="13A59823" w14:textId="77777777" w:rsidR="00E76E8A" w:rsidRPr="001049D7" w:rsidRDefault="00E76E8A" w:rsidP="00B143D4">
      <w:pPr>
        <w:suppressAutoHyphens/>
        <w:wordWrap/>
        <w:spacing w:line="360" w:lineRule="auto"/>
        <w:ind w:firstLine="709"/>
        <w:rPr>
          <w:rFonts w:eastAsia="Calibri"/>
          <w:sz w:val="28"/>
          <w:szCs w:val="28"/>
        </w:rPr>
      </w:pPr>
    </w:p>
    <w:p w14:paraId="52CA2206" w14:textId="625936AD" w:rsidR="00E76E8A" w:rsidRPr="001049D7" w:rsidRDefault="004C6728" w:rsidP="00B143D4">
      <w:pPr>
        <w:suppressAutoHyphens/>
        <w:wordWrap/>
        <w:spacing w:line="360" w:lineRule="auto"/>
        <w:ind w:firstLine="709"/>
        <w:rPr>
          <w:rFonts w:eastAsia="Calibri"/>
          <w:sz w:val="28"/>
          <w:szCs w:val="28"/>
        </w:rPr>
      </w:pPr>
      <w:r w:rsidRPr="001049D7">
        <w:rPr>
          <w:rFonts w:eastAsia="Calibri"/>
          <w:sz w:val="28"/>
          <w:szCs w:val="28"/>
        </w:rPr>
        <w:t xml:space="preserve">Разработка </w:t>
      </w:r>
      <w:r w:rsidR="00450FF3" w:rsidRPr="001049D7">
        <w:rPr>
          <w:rFonts w:eastAsia="Calibri"/>
          <w:sz w:val="28"/>
          <w:szCs w:val="28"/>
        </w:rPr>
        <w:t xml:space="preserve">регионального проекта </w:t>
      </w:r>
      <w:r w:rsidRPr="001049D7">
        <w:rPr>
          <w:rFonts w:eastAsia="Calibri"/>
          <w:sz w:val="28"/>
          <w:szCs w:val="28"/>
        </w:rPr>
        <w:t xml:space="preserve">осуществляется высшим исполнительным органом государственной власти субъекта Российской Федерации (далее – администрация субъекта Российской Федерации) с привлечением администраций, </w:t>
      </w:r>
      <w:r w:rsidRPr="001049D7">
        <w:rPr>
          <w:rFonts w:eastAsia="Calibri"/>
          <w:sz w:val="28"/>
          <w:szCs w:val="28"/>
        </w:rPr>
        <w:lastRenderedPageBreak/>
        <w:t>входящих в городскую агломерацию муниципальных образований, соответствующ</w:t>
      </w:r>
      <w:r w:rsidR="00D50B47" w:rsidRPr="001049D7">
        <w:rPr>
          <w:rFonts w:eastAsia="Calibri"/>
          <w:sz w:val="28"/>
          <w:szCs w:val="28"/>
        </w:rPr>
        <w:t>их</w:t>
      </w:r>
      <w:r w:rsidRPr="001049D7">
        <w:rPr>
          <w:rFonts w:eastAsia="Calibri"/>
          <w:sz w:val="28"/>
          <w:szCs w:val="28"/>
        </w:rPr>
        <w:t xml:space="preserve"> </w:t>
      </w:r>
      <w:r w:rsidR="00D50B47" w:rsidRPr="001049D7">
        <w:rPr>
          <w:rFonts w:eastAsia="Calibri"/>
          <w:sz w:val="28"/>
          <w:szCs w:val="28"/>
        </w:rPr>
        <w:t xml:space="preserve">подведомственных </w:t>
      </w:r>
      <w:r w:rsidRPr="001049D7">
        <w:rPr>
          <w:rFonts w:eastAsia="Calibri"/>
          <w:sz w:val="28"/>
          <w:szCs w:val="28"/>
        </w:rPr>
        <w:t xml:space="preserve">Росавтодору </w:t>
      </w:r>
      <w:r w:rsidR="00D50B47" w:rsidRPr="001049D7">
        <w:rPr>
          <w:rFonts w:eastAsia="Calibri"/>
          <w:sz w:val="28"/>
          <w:szCs w:val="28"/>
        </w:rPr>
        <w:t>федеральных учреждений</w:t>
      </w:r>
      <w:r w:rsidRPr="001049D7">
        <w:rPr>
          <w:rFonts w:eastAsia="Calibri"/>
          <w:sz w:val="28"/>
          <w:szCs w:val="28"/>
        </w:rPr>
        <w:t>,</w:t>
      </w:r>
      <w:r w:rsidR="00D74A5C" w:rsidRPr="001049D7">
        <w:rPr>
          <w:rFonts w:eastAsia="Calibri"/>
          <w:sz w:val="28"/>
          <w:szCs w:val="28"/>
        </w:rPr>
        <w:t xml:space="preserve"> </w:t>
      </w:r>
      <w:r w:rsidR="00DB1E6F" w:rsidRPr="001049D7">
        <w:rPr>
          <w:rFonts w:eastAsia="Calibri"/>
          <w:sz w:val="28"/>
          <w:szCs w:val="28"/>
        </w:rPr>
        <w:t xml:space="preserve">иных собственников дорог, </w:t>
      </w:r>
      <w:r w:rsidR="00D74A5C" w:rsidRPr="001049D7">
        <w:rPr>
          <w:rFonts w:eastAsia="Calibri"/>
          <w:sz w:val="28"/>
          <w:szCs w:val="28"/>
        </w:rPr>
        <w:t>служб жили</w:t>
      </w:r>
      <w:r w:rsidR="00DB1E6F" w:rsidRPr="001049D7">
        <w:rPr>
          <w:rFonts w:eastAsia="Calibri"/>
          <w:sz w:val="28"/>
          <w:szCs w:val="28"/>
        </w:rPr>
        <w:t>щно-коммунального хозяйства</w:t>
      </w:r>
      <w:r w:rsidR="005972E0" w:rsidRPr="001049D7">
        <w:rPr>
          <w:rFonts w:eastAsia="Calibri"/>
          <w:sz w:val="28"/>
          <w:szCs w:val="28"/>
        </w:rPr>
        <w:t xml:space="preserve">, </w:t>
      </w:r>
      <w:r w:rsidR="005972E0" w:rsidRPr="001049D7">
        <w:rPr>
          <w:sz w:val="28"/>
          <w:szCs w:val="28"/>
        </w:rPr>
        <w:t xml:space="preserve">территориального органа управления ГИБДД МВД России по субъекту Российской Федерации, </w:t>
      </w:r>
      <w:r w:rsidR="00DB1E6F" w:rsidRPr="001049D7">
        <w:rPr>
          <w:rFonts w:eastAsia="Calibri"/>
          <w:sz w:val="28"/>
          <w:szCs w:val="28"/>
        </w:rPr>
        <w:t xml:space="preserve"> </w:t>
      </w:r>
      <w:r w:rsidR="005972E0" w:rsidRPr="001049D7">
        <w:rPr>
          <w:sz w:val="28"/>
          <w:szCs w:val="28"/>
        </w:rPr>
        <w:t xml:space="preserve">территориального управления </w:t>
      </w:r>
      <w:proofErr w:type="spellStart"/>
      <w:r w:rsidR="005972E0" w:rsidRPr="001049D7">
        <w:rPr>
          <w:sz w:val="28"/>
          <w:szCs w:val="28"/>
        </w:rPr>
        <w:t>Госавтотранснадзора</w:t>
      </w:r>
      <w:proofErr w:type="spellEnd"/>
      <w:r w:rsidR="005972E0" w:rsidRPr="001049D7">
        <w:rPr>
          <w:sz w:val="28"/>
          <w:szCs w:val="28"/>
        </w:rPr>
        <w:t xml:space="preserve">, </w:t>
      </w:r>
      <w:r w:rsidRPr="001049D7">
        <w:rPr>
          <w:rFonts w:eastAsia="Calibri"/>
          <w:sz w:val="28"/>
          <w:szCs w:val="28"/>
        </w:rPr>
        <w:t>ФАУ</w:t>
      </w:r>
      <w:r w:rsidR="005972E0" w:rsidRPr="001049D7">
        <w:rPr>
          <w:rFonts w:eastAsia="Calibri"/>
          <w:sz w:val="28"/>
          <w:szCs w:val="28"/>
        </w:rPr>
        <w:t> </w:t>
      </w:r>
      <w:r w:rsidRPr="001049D7">
        <w:rPr>
          <w:rFonts w:eastAsia="Calibri"/>
          <w:sz w:val="28"/>
          <w:szCs w:val="28"/>
        </w:rPr>
        <w:t>«</w:t>
      </w:r>
      <w:r w:rsidR="009351C5" w:rsidRPr="001049D7">
        <w:rPr>
          <w:rFonts w:eastAsia="Calibri"/>
          <w:sz w:val="28"/>
          <w:szCs w:val="28"/>
        </w:rPr>
        <w:t>РОСДОРНИИ</w:t>
      </w:r>
      <w:r w:rsidRPr="001049D7">
        <w:rPr>
          <w:rFonts w:eastAsia="Calibri"/>
          <w:sz w:val="28"/>
          <w:szCs w:val="28"/>
        </w:rPr>
        <w:t>»</w:t>
      </w:r>
      <w:r w:rsidR="00D50B47" w:rsidRPr="001049D7">
        <w:rPr>
          <w:rFonts w:eastAsia="Calibri"/>
          <w:sz w:val="28"/>
          <w:szCs w:val="28"/>
        </w:rPr>
        <w:t xml:space="preserve">, представителей </w:t>
      </w:r>
      <w:r w:rsidR="00334A18" w:rsidRPr="001049D7">
        <w:rPr>
          <w:rFonts w:eastAsia="Calibri"/>
          <w:sz w:val="28"/>
          <w:szCs w:val="28"/>
        </w:rPr>
        <w:t>общественности, экспертного и бизнес- сообществ</w:t>
      </w:r>
      <w:r w:rsidRPr="001049D7">
        <w:rPr>
          <w:rFonts w:eastAsia="Calibri"/>
          <w:sz w:val="28"/>
          <w:szCs w:val="28"/>
        </w:rPr>
        <w:t>.</w:t>
      </w:r>
    </w:p>
    <w:p w14:paraId="189D1074" w14:textId="7845D44F" w:rsidR="00D50B47" w:rsidRPr="001049D7" w:rsidRDefault="00D50B47" w:rsidP="00B143D4">
      <w:pPr>
        <w:suppressAutoHyphens/>
        <w:wordWrap/>
        <w:spacing w:line="360" w:lineRule="auto"/>
        <w:ind w:firstLine="709"/>
        <w:rPr>
          <w:rFonts w:eastAsia="Calibri"/>
          <w:sz w:val="28"/>
          <w:szCs w:val="28"/>
        </w:rPr>
      </w:pPr>
      <w:r w:rsidRPr="001049D7">
        <w:rPr>
          <w:rFonts w:eastAsia="Calibri"/>
          <w:sz w:val="28"/>
          <w:szCs w:val="28"/>
        </w:rPr>
        <w:t>Для разработки и реализации регионального проекта рекомендуется создание проектных команд в субъектах Российской Федерации.</w:t>
      </w:r>
    </w:p>
    <w:p w14:paraId="1349C444" w14:textId="139374F3" w:rsidR="00E76E8A" w:rsidRPr="001049D7" w:rsidRDefault="00334A18" w:rsidP="00B143D4">
      <w:pPr>
        <w:suppressAutoHyphens/>
        <w:wordWrap/>
        <w:spacing w:line="360" w:lineRule="auto"/>
        <w:ind w:firstLine="709"/>
        <w:rPr>
          <w:rFonts w:eastAsia="Calibri"/>
          <w:sz w:val="28"/>
          <w:szCs w:val="28"/>
        </w:rPr>
      </w:pPr>
      <w:r w:rsidRPr="001049D7">
        <w:rPr>
          <w:rFonts w:eastAsia="Calibri"/>
          <w:sz w:val="28"/>
          <w:szCs w:val="28"/>
        </w:rPr>
        <w:t>Региональные проекты</w:t>
      </w:r>
      <w:r w:rsidR="004C6728" w:rsidRPr="001049D7">
        <w:rPr>
          <w:rFonts w:eastAsia="Calibri"/>
          <w:sz w:val="28"/>
          <w:szCs w:val="28"/>
        </w:rPr>
        <w:t>, разрабатываемые и реализуемые в рамках национального проекта, в том числе, должны предусматривать</w:t>
      </w:r>
      <w:r w:rsidR="00F00BE6" w:rsidRPr="001049D7">
        <w:rPr>
          <w:rStyle w:val="a5"/>
          <w:rFonts w:eastAsia="Calibri"/>
          <w:sz w:val="28"/>
          <w:szCs w:val="28"/>
        </w:rPr>
        <w:footnoteReference w:id="3"/>
      </w:r>
      <w:r w:rsidR="004C6728" w:rsidRPr="001049D7">
        <w:rPr>
          <w:rFonts w:eastAsia="Calibri"/>
          <w:sz w:val="28"/>
          <w:szCs w:val="28"/>
        </w:rPr>
        <w:t xml:space="preserve">: </w:t>
      </w:r>
    </w:p>
    <w:p w14:paraId="0FFB3075" w14:textId="1AFA498C" w:rsidR="00E76E8A" w:rsidRPr="001049D7" w:rsidRDefault="009351C5" w:rsidP="00B143D4">
      <w:pPr>
        <w:suppressAutoHyphens/>
        <w:wordWrap/>
        <w:spacing w:line="360" w:lineRule="auto"/>
        <w:ind w:firstLine="709"/>
        <w:rPr>
          <w:rFonts w:eastAsia="Calibri"/>
          <w:sz w:val="28"/>
          <w:szCs w:val="28"/>
        </w:rPr>
      </w:pPr>
      <w:r w:rsidRPr="001049D7">
        <w:rPr>
          <w:rFonts w:eastAsia="Calibri"/>
          <w:sz w:val="28"/>
          <w:szCs w:val="28"/>
        </w:rPr>
        <w:t>1</w:t>
      </w:r>
      <w:r w:rsidR="00150924" w:rsidRPr="001049D7">
        <w:rPr>
          <w:rFonts w:eastAsia="Calibri"/>
          <w:sz w:val="28"/>
          <w:szCs w:val="28"/>
        </w:rPr>
        <w:t>) </w:t>
      </w:r>
      <w:r w:rsidR="004C6728" w:rsidRPr="001049D7">
        <w:rPr>
          <w:rFonts w:eastAsia="Calibri"/>
          <w:sz w:val="28"/>
          <w:szCs w:val="28"/>
        </w:rPr>
        <w:t xml:space="preserve">плановые значения всех целевых показателей по годам; </w:t>
      </w:r>
    </w:p>
    <w:p w14:paraId="70B55630" w14:textId="6777AF09" w:rsidR="00DB1E6F" w:rsidRPr="001049D7" w:rsidRDefault="009351C5" w:rsidP="00B143D4">
      <w:pPr>
        <w:suppressAutoHyphens/>
        <w:wordWrap/>
        <w:spacing w:line="360" w:lineRule="auto"/>
        <w:ind w:firstLine="709"/>
        <w:rPr>
          <w:rFonts w:eastAsia="TimesNewRomanPSMT"/>
          <w:sz w:val="28"/>
          <w:szCs w:val="28"/>
        </w:rPr>
      </w:pPr>
      <w:r w:rsidRPr="001049D7">
        <w:rPr>
          <w:rFonts w:eastAsia="Calibri"/>
          <w:sz w:val="28"/>
          <w:szCs w:val="28"/>
        </w:rPr>
        <w:t>2)</w:t>
      </w:r>
      <w:r w:rsidR="00150924" w:rsidRPr="001049D7">
        <w:rPr>
          <w:rFonts w:eastAsia="Calibri"/>
          <w:sz w:val="28"/>
          <w:szCs w:val="28"/>
        </w:rPr>
        <w:t> </w:t>
      </w:r>
      <w:r w:rsidR="00DB1E6F" w:rsidRPr="001049D7">
        <w:rPr>
          <w:rFonts w:eastAsia="TimesNewRomanPSMT"/>
          <w:sz w:val="28"/>
          <w:szCs w:val="28"/>
        </w:rPr>
        <w:t>определение перечня</w:t>
      </w:r>
      <w:r w:rsidRPr="001049D7">
        <w:rPr>
          <w:rFonts w:eastAsia="TimesNewRomanPSMT"/>
          <w:sz w:val="28"/>
          <w:szCs w:val="28"/>
        </w:rPr>
        <w:t xml:space="preserve"> </w:t>
      </w:r>
      <w:r w:rsidR="004C6728" w:rsidRPr="001049D7">
        <w:rPr>
          <w:rFonts w:eastAsia="TimesNewRomanPSMT"/>
          <w:sz w:val="28"/>
          <w:szCs w:val="28"/>
        </w:rPr>
        <w:t>автомобильных дорог (участков автомобильных дорог) общего пользования регионального или межмуниципального значения, которые должны находит</w:t>
      </w:r>
      <w:r w:rsidR="00220E53" w:rsidRPr="001049D7">
        <w:rPr>
          <w:rFonts w:eastAsia="TimesNewRomanPSMT"/>
          <w:sz w:val="28"/>
          <w:szCs w:val="28"/>
        </w:rPr>
        <w:t>ь</w:t>
      </w:r>
      <w:r w:rsidR="004C6728" w:rsidRPr="001049D7">
        <w:rPr>
          <w:rFonts w:eastAsia="TimesNewRomanPSMT"/>
          <w:sz w:val="28"/>
          <w:szCs w:val="28"/>
        </w:rPr>
        <w:t xml:space="preserve">ся в нормативном </w:t>
      </w:r>
      <w:r w:rsidR="00DB1E6F" w:rsidRPr="001049D7">
        <w:rPr>
          <w:rFonts w:eastAsia="TimesNewRomanPSMT"/>
          <w:sz w:val="28"/>
          <w:szCs w:val="28"/>
        </w:rPr>
        <w:t>ТЭС</w:t>
      </w:r>
      <w:r w:rsidR="004C6728" w:rsidRPr="001049D7">
        <w:rPr>
          <w:rFonts w:eastAsia="TimesNewRomanPSMT"/>
          <w:sz w:val="28"/>
          <w:szCs w:val="28"/>
        </w:rPr>
        <w:t xml:space="preserve"> по итогам реализации национального проекта</w:t>
      </w:r>
      <w:r w:rsidR="00DB1E6F" w:rsidRPr="001049D7">
        <w:rPr>
          <w:rFonts w:eastAsia="TimesNewRomanPSMT"/>
          <w:sz w:val="28"/>
          <w:szCs w:val="28"/>
        </w:rPr>
        <w:t>;</w:t>
      </w:r>
    </w:p>
    <w:p w14:paraId="035E21D0" w14:textId="308CED0B" w:rsidR="00E76E8A" w:rsidRPr="001049D7" w:rsidRDefault="00DB1E6F" w:rsidP="00B143D4">
      <w:pPr>
        <w:suppressAutoHyphens/>
        <w:wordWrap/>
        <w:spacing w:line="360" w:lineRule="auto"/>
        <w:ind w:firstLine="708"/>
        <w:rPr>
          <w:rFonts w:eastAsia="Calibri"/>
          <w:sz w:val="28"/>
          <w:szCs w:val="28"/>
        </w:rPr>
      </w:pPr>
      <w:r w:rsidRPr="001049D7">
        <w:rPr>
          <w:rFonts w:eastAsia="Calibri"/>
          <w:sz w:val="28"/>
          <w:szCs w:val="28"/>
        </w:rPr>
        <w:t>3</w:t>
      </w:r>
      <w:r w:rsidR="00150924" w:rsidRPr="001049D7">
        <w:rPr>
          <w:rFonts w:eastAsia="Calibri"/>
          <w:sz w:val="28"/>
          <w:szCs w:val="28"/>
        </w:rPr>
        <w:t>) </w:t>
      </w:r>
      <w:r w:rsidR="00334A18" w:rsidRPr="001049D7">
        <w:rPr>
          <w:rFonts w:eastAsia="Calibri"/>
          <w:sz w:val="28"/>
          <w:szCs w:val="28"/>
        </w:rPr>
        <w:t xml:space="preserve">определение </w:t>
      </w:r>
      <w:r w:rsidR="004C6728" w:rsidRPr="001049D7">
        <w:rPr>
          <w:rFonts w:eastAsia="Calibri"/>
          <w:sz w:val="28"/>
          <w:szCs w:val="28"/>
        </w:rPr>
        <w:t>дорожной сети городских агломераций</w:t>
      </w:r>
      <w:r w:rsidR="00D555E9" w:rsidRPr="001049D7">
        <w:rPr>
          <w:rStyle w:val="a5"/>
          <w:rFonts w:eastAsia="Calibri"/>
          <w:sz w:val="28"/>
          <w:szCs w:val="28"/>
        </w:rPr>
        <w:footnoteReference w:id="4"/>
      </w:r>
      <w:r w:rsidR="004C6728" w:rsidRPr="001049D7">
        <w:rPr>
          <w:rFonts w:eastAsia="Calibri"/>
          <w:sz w:val="28"/>
          <w:szCs w:val="28"/>
        </w:rPr>
        <w:t xml:space="preserve">; </w:t>
      </w:r>
    </w:p>
    <w:p w14:paraId="1AD63644" w14:textId="296E9C8C" w:rsidR="00E76E8A" w:rsidRPr="001049D7" w:rsidRDefault="00C57B6E" w:rsidP="00B143D4">
      <w:pPr>
        <w:suppressAutoHyphens/>
        <w:wordWrap/>
        <w:spacing w:line="360" w:lineRule="auto"/>
        <w:ind w:firstLine="709"/>
        <w:rPr>
          <w:rFonts w:eastAsia="Calibri"/>
          <w:sz w:val="28"/>
          <w:szCs w:val="28"/>
        </w:rPr>
      </w:pPr>
      <w:r w:rsidRPr="001049D7">
        <w:rPr>
          <w:rFonts w:eastAsia="Calibri"/>
          <w:sz w:val="28"/>
          <w:szCs w:val="28"/>
        </w:rPr>
        <w:t>4</w:t>
      </w:r>
      <w:r w:rsidR="00B3312B" w:rsidRPr="001049D7">
        <w:rPr>
          <w:rFonts w:eastAsia="Calibri"/>
          <w:sz w:val="28"/>
          <w:szCs w:val="28"/>
        </w:rPr>
        <w:t>) </w:t>
      </w:r>
      <w:r w:rsidR="004C6728" w:rsidRPr="001049D7">
        <w:rPr>
          <w:rFonts w:eastAsia="Calibri"/>
          <w:sz w:val="28"/>
          <w:szCs w:val="28"/>
        </w:rPr>
        <w:t xml:space="preserve">формирование </w:t>
      </w:r>
      <w:r w:rsidRPr="001049D7">
        <w:rPr>
          <w:rFonts w:eastAsia="Calibri"/>
          <w:sz w:val="28"/>
          <w:szCs w:val="28"/>
        </w:rPr>
        <w:t xml:space="preserve">детализированных </w:t>
      </w:r>
      <w:proofErr w:type="spellStart"/>
      <w:r w:rsidR="004C6728" w:rsidRPr="001049D7">
        <w:rPr>
          <w:rFonts w:eastAsia="Calibri"/>
          <w:sz w:val="28"/>
          <w:szCs w:val="28"/>
        </w:rPr>
        <w:t>пообъектных</w:t>
      </w:r>
      <w:proofErr w:type="spellEnd"/>
      <w:r w:rsidR="004C6728" w:rsidRPr="001049D7">
        <w:rPr>
          <w:rFonts w:eastAsia="Calibri"/>
          <w:sz w:val="28"/>
          <w:szCs w:val="28"/>
        </w:rPr>
        <w:t xml:space="preserve"> планов работ </w:t>
      </w:r>
      <w:r w:rsidRPr="001049D7">
        <w:rPr>
          <w:rFonts w:eastAsia="Calibri"/>
          <w:sz w:val="28"/>
          <w:szCs w:val="28"/>
        </w:rPr>
        <w:t xml:space="preserve">на предстоящий трехлетний период, на оставшиеся годы реализации национального проекта </w:t>
      </w:r>
      <w:proofErr w:type="spellStart"/>
      <w:r w:rsidRPr="001049D7">
        <w:rPr>
          <w:rFonts w:eastAsia="Calibri"/>
          <w:sz w:val="28"/>
          <w:szCs w:val="28"/>
        </w:rPr>
        <w:t>пообъектные</w:t>
      </w:r>
      <w:proofErr w:type="spellEnd"/>
      <w:r w:rsidRPr="001049D7">
        <w:rPr>
          <w:rFonts w:eastAsia="Calibri"/>
          <w:sz w:val="28"/>
          <w:szCs w:val="28"/>
        </w:rPr>
        <w:t xml:space="preserve"> планы формируются укрупненно в разрезе видов работ с указанием мощности ввода в км (и иных единиц измерения) и ориентировочного объема финансирования</w:t>
      </w:r>
      <w:r w:rsidR="004C6728" w:rsidRPr="001049D7">
        <w:rPr>
          <w:rFonts w:eastAsia="Calibri"/>
          <w:sz w:val="28"/>
          <w:szCs w:val="28"/>
        </w:rPr>
        <w:t>;</w:t>
      </w:r>
    </w:p>
    <w:p w14:paraId="26EC9FDA" w14:textId="0CC8047D" w:rsidR="00E76E8A" w:rsidRPr="001049D7" w:rsidRDefault="00C57B6E" w:rsidP="00B143D4">
      <w:pPr>
        <w:suppressAutoHyphens/>
        <w:wordWrap/>
        <w:spacing w:line="360" w:lineRule="auto"/>
        <w:ind w:firstLine="709"/>
        <w:rPr>
          <w:rFonts w:eastAsia="Calibri"/>
          <w:sz w:val="28"/>
          <w:szCs w:val="28"/>
        </w:rPr>
      </w:pPr>
      <w:r w:rsidRPr="001049D7">
        <w:rPr>
          <w:rFonts w:eastAsia="Calibri"/>
          <w:sz w:val="28"/>
          <w:szCs w:val="28"/>
        </w:rPr>
        <w:t>5</w:t>
      </w:r>
      <w:r w:rsidR="00B3312B" w:rsidRPr="001049D7">
        <w:rPr>
          <w:rFonts w:eastAsia="Calibri"/>
          <w:sz w:val="28"/>
          <w:szCs w:val="28"/>
        </w:rPr>
        <w:t>) </w:t>
      </w:r>
      <w:r w:rsidRPr="001049D7">
        <w:rPr>
          <w:rFonts w:eastAsia="Calibri"/>
          <w:sz w:val="28"/>
          <w:szCs w:val="28"/>
        </w:rPr>
        <w:t xml:space="preserve">проведение дорожных работ, а также реализация иных мероприятий, направленных на  достижение всех целевых показателей </w:t>
      </w:r>
      <w:r w:rsidR="00B3312B" w:rsidRPr="001049D7">
        <w:rPr>
          <w:rFonts w:eastAsia="Calibri"/>
          <w:sz w:val="28"/>
          <w:szCs w:val="28"/>
        </w:rPr>
        <w:t>регионального проекта</w:t>
      </w:r>
      <w:r w:rsidR="004C6728" w:rsidRPr="001049D7">
        <w:rPr>
          <w:rFonts w:eastAsia="Calibri"/>
          <w:sz w:val="28"/>
          <w:szCs w:val="28"/>
        </w:rPr>
        <w:t xml:space="preserve">; </w:t>
      </w:r>
    </w:p>
    <w:p w14:paraId="1CE085B2" w14:textId="50F6D42C" w:rsidR="00E76E8A" w:rsidRPr="001049D7" w:rsidRDefault="00C57B6E" w:rsidP="00B143D4">
      <w:pPr>
        <w:suppressAutoHyphens/>
        <w:wordWrap/>
        <w:spacing w:line="360" w:lineRule="auto"/>
        <w:ind w:firstLine="709"/>
        <w:rPr>
          <w:rFonts w:eastAsia="Calibri"/>
          <w:sz w:val="28"/>
          <w:szCs w:val="28"/>
        </w:rPr>
      </w:pPr>
      <w:r w:rsidRPr="001049D7">
        <w:rPr>
          <w:rFonts w:eastAsia="Calibri"/>
          <w:sz w:val="28"/>
          <w:szCs w:val="28"/>
        </w:rPr>
        <w:t>6</w:t>
      </w:r>
      <w:r w:rsidR="00A37115" w:rsidRPr="001049D7">
        <w:rPr>
          <w:rFonts w:eastAsia="Calibri"/>
          <w:sz w:val="28"/>
          <w:szCs w:val="28"/>
        </w:rPr>
        <w:t>) </w:t>
      </w:r>
      <w:r w:rsidR="004C6728" w:rsidRPr="001049D7">
        <w:rPr>
          <w:rFonts w:eastAsia="Calibri"/>
          <w:sz w:val="28"/>
          <w:szCs w:val="28"/>
        </w:rPr>
        <w:t xml:space="preserve">проведение работ </w:t>
      </w:r>
      <w:r w:rsidR="007D7072" w:rsidRPr="001049D7">
        <w:rPr>
          <w:rFonts w:eastAsia="Calibri"/>
          <w:sz w:val="28"/>
          <w:szCs w:val="28"/>
        </w:rPr>
        <w:t xml:space="preserve">по </w:t>
      </w:r>
      <w:r w:rsidR="004C6728" w:rsidRPr="001049D7">
        <w:rPr>
          <w:rFonts w:eastAsia="Calibri"/>
          <w:sz w:val="28"/>
          <w:szCs w:val="28"/>
        </w:rPr>
        <w:t xml:space="preserve">диагностике автомобильных дорог; </w:t>
      </w:r>
    </w:p>
    <w:p w14:paraId="6C75C6CB" w14:textId="28368B1B" w:rsidR="00E76E8A" w:rsidRPr="001049D7" w:rsidRDefault="00C57B6E" w:rsidP="00B143D4">
      <w:pPr>
        <w:suppressAutoHyphens/>
        <w:wordWrap/>
        <w:spacing w:line="360" w:lineRule="auto"/>
        <w:ind w:firstLine="709"/>
        <w:rPr>
          <w:rFonts w:eastAsia="Calibri"/>
          <w:sz w:val="28"/>
          <w:szCs w:val="28"/>
        </w:rPr>
      </w:pPr>
      <w:r w:rsidRPr="001049D7">
        <w:rPr>
          <w:rFonts w:eastAsia="Calibri"/>
          <w:sz w:val="28"/>
          <w:szCs w:val="28"/>
        </w:rPr>
        <w:t>7</w:t>
      </w:r>
      <w:r w:rsidR="00B3312B" w:rsidRPr="001049D7">
        <w:rPr>
          <w:rFonts w:eastAsia="Calibri"/>
          <w:sz w:val="28"/>
          <w:szCs w:val="28"/>
        </w:rPr>
        <w:t>) </w:t>
      </w:r>
      <w:r w:rsidR="004C6728" w:rsidRPr="001049D7">
        <w:rPr>
          <w:rFonts w:eastAsia="Calibri"/>
          <w:sz w:val="28"/>
          <w:szCs w:val="28"/>
        </w:rPr>
        <w:t>применение новых технологий и материалов, механизмов контрактов жизненного цикла;</w:t>
      </w:r>
    </w:p>
    <w:p w14:paraId="3903920E" w14:textId="342324A1" w:rsidR="001A4D7F" w:rsidRDefault="00F53711" w:rsidP="00B143D4">
      <w:pPr>
        <w:suppressAutoHyphens/>
        <w:wordWrap/>
        <w:spacing w:line="360" w:lineRule="auto"/>
        <w:ind w:firstLine="709"/>
        <w:rPr>
          <w:rFonts w:eastAsia="Calibri"/>
          <w:sz w:val="28"/>
          <w:szCs w:val="28"/>
        </w:rPr>
      </w:pPr>
      <w:r w:rsidRPr="001049D7">
        <w:rPr>
          <w:rFonts w:eastAsia="Calibri"/>
          <w:sz w:val="28"/>
          <w:szCs w:val="28"/>
        </w:rPr>
        <w:lastRenderedPageBreak/>
        <w:t>8) </w:t>
      </w:r>
      <w:r w:rsidR="00A37115" w:rsidRPr="001049D7">
        <w:rPr>
          <w:rFonts w:eastAsia="Calibri"/>
          <w:sz w:val="28"/>
          <w:szCs w:val="28"/>
        </w:rPr>
        <w:t xml:space="preserve">проведение оценки, и, при необходимости, </w:t>
      </w:r>
      <w:r w:rsidRPr="001049D7">
        <w:rPr>
          <w:rFonts w:eastAsia="Calibri"/>
          <w:sz w:val="28"/>
          <w:szCs w:val="28"/>
        </w:rPr>
        <w:t xml:space="preserve">разработку (актуализацию) </w:t>
      </w:r>
      <w:r w:rsidR="000F555E" w:rsidRPr="001049D7">
        <w:rPr>
          <w:rFonts w:eastAsia="Calibri"/>
          <w:sz w:val="28"/>
          <w:szCs w:val="28"/>
        </w:rPr>
        <w:t xml:space="preserve">в 2019 - 2020 годы </w:t>
      </w:r>
      <w:r w:rsidRPr="001049D7">
        <w:rPr>
          <w:rFonts w:eastAsia="Calibri"/>
          <w:sz w:val="28"/>
          <w:szCs w:val="28"/>
        </w:rPr>
        <w:t>документов транспортного планирования транспортного планирования субъекта Российской Федерации</w:t>
      </w:r>
      <w:r w:rsidR="001A4D7F">
        <w:rPr>
          <w:rStyle w:val="a5"/>
          <w:rFonts w:eastAsia="Calibri"/>
          <w:sz w:val="28"/>
          <w:szCs w:val="28"/>
        </w:rPr>
        <w:footnoteReference w:id="5"/>
      </w:r>
      <w:r w:rsidRPr="001049D7">
        <w:rPr>
          <w:rFonts w:eastAsia="Calibri"/>
          <w:sz w:val="28"/>
          <w:szCs w:val="28"/>
        </w:rPr>
        <w:t xml:space="preserve"> для достижения целей по снижению доли протяженности дорог, работающих в режиме перегрузки, </w:t>
      </w:r>
      <w:r w:rsidR="00FF2ABE">
        <w:rPr>
          <w:rFonts w:eastAsia="Calibri"/>
          <w:sz w:val="28"/>
          <w:szCs w:val="28"/>
        </w:rPr>
        <w:t>исходя из приоритетности решения данной задачи</w:t>
      </w:r>
      <w:r w:rsidRPr="001049D7">
        <w:rPr>
          <w:rFonts w:eastAsia="Calibri"/>
          <w:sz w:val="28"/>
          <w:szCs w:val="28"/>
        </w:rPr>
        <w:t xml:space="preserve"> за счет переключения перевозок грузов на иные виды транспорта, перевозок пассажиров – на общественный транспорт, оптимизации транспортных потоков, синхронизации развития всех видов транспорта и транспортной инфраструктуры</w:t>
      </w:r>
      <w:r w:rsidR="00E33C62">
        <w:rPr>
          <w:rFonts w:eastAsia="Calibri"/>
          <w:sz w:val="28"/>
          <w:szCs w:val="28"/>
        </w:rPr>
        <w:t>.</w:t>
      </w:r>
    </w:p>
    <w:p w14:paraId="3D02EBC8" w14:textId="59070145" w:rsidR="00F53711" w:rsidRPr="00E33C62" w:rsidRDefault="00E33C62" w:rsidP="00B143D4">
      <w:pPr>
        <w:suppressAutoHyphens/>
        <w:wordWrap/>
        <w:spacing w:line="360" w:lineRule="auto"/>
        <w:ind w:firstLine="709"/>
        <w:rPr>
          <w:rFonts w:eastAsia="Calibri"/>
          <w:sz w:val="28"/>
          <w:szCs w:val="28"/>
        </w:rPr>
      </w:pPr>
      <w:r w:rsidRPr="00E33C62">
        <w:rPr>
          <w:rFonts w:eastAsia="Calibri"/>
          <w:sz w:val="28"/>
          <w:szCs w:val="28"/>
        </w:rPr>
        <w:t>В случае если решение поставленных задач по устранению перегруза дорожной сети невозможно без проведения капиталоемких мероприятий, необходимость проведения таких мероприятий должна обосновываться в ходе разработки документов транспортного планирования</w:t>
      </w:r>
      <w:r>
        <w:rPr>
          <w:rFonts w:eastAsia="Calibri"/>
          <w:sz w:val="28"/>
          <w:szCs w:val="28"/>
        </w:rPr>
        <w:t xml:space="preserve"> субъектов Российской Федерации</w:t>
      </w:r>
      <w:r>
        <w:rPr>
          <w:rStyle w:val="a5"/>
          <w:rFonts w:eastAsia="Calibri"/>
          <w:sz w:val="28"/>
          <w:szCs w:val="28"/>
        </w:rPr>
        <w:footnoteReference w:id="6"/>
      </w:r>
      <w:r>
        <w:rPr>
          <w:rFonts w:eastAsia="Calibri"/>
          <w:sz w:val="28"/>
          <w:szCs w:val="28"/>
        </w:rPr>
        <w:t>;</w:t>
      </w:r>
    </w:p>
    <w:p w14:paraId="77963EB2" w14:textId="331E94C9" w:rsidR="007D7072" w:rsidRPr="001049D7" w:rsidRDefault="00F53711" w:rsidP="00B143D4">
      <w:pPr>
        <w:suppressAutoHyphens/>
        <w:wordWrap/>
        <w:spacing w:line="360" w:lineRule="auto"/>
        <w:ind w:firstLine="709"/>
        <w:rPr>
          <w:rFonts w:eastAsia="Calibri"/>
          <w:sz w:val="28"/>
          <w:szCs w:val="28"/>
        </w:rPr>
      </w:pPr>
      <w:r w:rsidRPr="001049D7">
        <w:rPr>
          <w:rFonts w:eastAsia="Calibri"/>
          <w:sz w:val="28"/>
          <w:szCs w:val="28"/>
        </w:rPr>
        <w:t>9</w:t>
      </w:r>
      <w:r w:rsidR="00E66B57" w:rsidRPr="001049D7">
        <w:rPr>
          <w:rFonts w:eastAsia="Calibri"/>
          <w:sz w:val="28"/>
          <w:szCs w:val="28"/>
        </w:rPr>
        <w:t>) </w:t>
      </w:r>
      <w:r w:rsidR="004C6728" w:rsidRPr="001049D7">
        <w:rPr>
          <w:rFonts w:eastAsia="Calibri"/>
          <w:sz w:val="28"/>
          <w:szCs w:val="28"/>
        </w:rPr>
        <w:t xml:space="preserve">направление доходов бюджетов субъектов от штрафов за нарушение Правил дорожного движения (но не менее 10% от общего объема расходов на капитальный ремонт, ремонт и содержание автомобильных дорог) на выполнение </w:t>
      </w:r>
      <w:r w:rsidR="007D7072" w:rsidRPr="001049D7">
        <w:rPr>
          <w:rFonts w:eastAsia="Calibri"/>
          <w:sz w:val="28"/>
          <w:szCs w:val="28"/>
        </w:rPr>
        <w:t xml:space="preserve">мероприятий по инженерному обустройству </w:t>
      </w:r>
      <w:r w:rsidR="00E33C62">
        <w:rPr>
          <w:rFonts w:eastAsia="Calibri"/>
          <w:sz w:val="28"/>
          <w:szCs w:val="28"/>
        </w:rPr>
        <w:t xml:space="preserve">и модернизации </w:t>
      </w:r>
      <w:r w:rsidR="007D7072" w:rsidRPr="001049D7">
        <w:rPr>
          <w:rFonts w:eastAsia="Calibri"/>
          <w:sz w:val="28"/>
          <w:szCs w:val="28"/>
        </w:rPr>
        <w:t>автомобильных дорог в целях обеспечения безопасности дорожного движения.</w:t>
      </w:r>
    </w:p>
    <w:p w14:paraId="13EC24CA" w14:textId="1CEA9C95" w:rsidR="00EB6C3A" w:rsidRPr="001049D7" w:rsidRDefault="00EB6C3A" w:rsidP="00B143D4">
      <w:pPr>
        <w:suppressAutoHyphens/>
        <w:wordWrap/>
        <w:spacing w:line="360" w:lineRule="auto"/>
        <w:ind w:firstLine="709"/>
        <w:rPr>
          <w:rFonts w:eastAsia="Calibri"/>
          <w:sz w:val="28"/>
          <w:szCs w:val="28"/>
        </w:rPr>
      </w:pPr>
      <w:r w:rsidRPr="001049D7">
        <w:rPr>
          <w:rFonts w:eastAsia="Calibri"/>
          <w:sz w:val="28"/>
          <w:szCs w:val="28"/>
        </w:rPr>
        <w:t xml:space="preserve">В рамках работ по инженерному обустройству </w:t>
      </w:r>
      <w:r w:rsidR="00E33C62" w:rsidRPr="00E33C62">
        <w:rPr>
          <w:rFonts w:eastAsia="Calibri"/>
          <w:sz w:val="28"/>
          <w:szCs w:val="28"/>
        </w:rPr>
        <w:t xml:space="preserve">и модернизации </w:t>
      </w:r>
      <w:r w:rsidRPr="001049D7">
        <w:rPr>
          <w:rFonts w:eastAsia="Calibri"/>
          <w:sz w:val="28"/>
          <w:szCs w:val="28"/>
        </w:rPr>
        <w:t>автомобильных дорог</w:t>
      </w:r>
      <w:r w:rsidR="00E66B57" w:rsidRPr="001049D7">
        <w:rPr>
          <w:rFonts w:eastAsia="Calibri"/>
          <w:sz w:val="28"/>
          <w:szCs w:val="28"/>
        </w:rPr>
        <w:t xml:space="preserve"> с учетом требований законодательства Российской Федерации</w:t>
      </w:r>
      <w:r w:rsidRPr="001049D7">
        <w:rPr>
          <w:rFonts w:eastAsia="Calibri"/>
          <w:sz w:val="28"/>
          <w:szCs w:val="28"/>
        </w:rPr>
        <w:t xml:space="preserve"> должны быть выполнены, в том числе, следующие мероприятия (но не ограничиваясь ими):</w:t>
      </w:r>
    </w:p>
    <w:p w14:paraId="50B33BD9" w14:textId="720A82F4" w:rsidR="00E76E8A" w:rsidRPr="001049D7" w:rsidRDefault="00E66B57" w:rsidP="00B143D4">
      <w:pPr>
        <w:tabs>
          <w:tab w:val="left" w:pos="993"/>
        </w:tabs>
        <w:suppressAutoHyphens/>
        <w:wordWrap/>
        <w:spacing w:line="360" w:lineRule="auto"/>
        <w:ind w:firstLine="709"/>
        <w:rPr>
          <w:rFonts w:eastAsia="Calibri"/>
          <w:sz w:val="28"/>
          <w:szCs w:val="28"/>
        </w:rPr>
      </w:pPr>
      <w:r w:rsidRPr="001049D7">
        <w:rPr>
          <w:rFonts w:eastAsia="Calibri"/>
          <w:sz w:val="28"/>
          <w:szCs w:val="28"/>
        </w:rPr>
        <w:t xml:space="preserve">- обеспечение </w:t>
      </w:r>
      <w:r w:rsidR="004C6728" w:rsidRPr="001049D7">
        <w:rPr>
          <w:rFonts w:eastAsia="Calibri"/>
          <w:sz w:val="28"/>
          <w:szCs w:val="28"/>
        </w:rPr>
        <w:t>безопасности пешеходов, в том числе за счёт совмещения всех расположенных в населённых пунктах наземных пешеходных переходов с искусственными неровностями на автомобильных дорогах;</w:t>
      </w:r>
    </w:p>
    <w:p w14:paraId="070BD47E" w14:textId="1F72AD1E" w:rsidR="00E76E8A" w:rsidRPr="001049D7" w:rsidRDefault="00E66B57" w:rsidP="00B143D4">
      <w:pPr>
        <w:tabs>
          <w:tab w:val="left" w:pos="993"/>
        </w:tabs>
        <w:suppressAutoHyphens/>
        <w:wordWrap/>
        <w:spacing w:line="360" w:lineRule="auto"/>
        <w:ind w:firstLine="709"/>
        <w:rPr>
          <w:rFonts w:eastAsia="Calibri"/>
          <w:sz w:val="28"/>
          <w:szCs w:val="28"/>
        </w:rPr>
      </w:pPr>
      <w:r w:rsidRPr="001049D7">
        <w:rPr>
          <w:rFonts w:eastAsia="Calibri"/>
          <w:sz w:val="28"/>
          <w:szCs w:val="28"/>
        </w:rPr>
        <w:t xml:space="preserve">- строительство </w:t>
      </w:r>
      <w:r w:rsidR="004C6728" w:rsidRPr="001049D7">
        <w:rPr>
          <w:rFonts w:eastAsia="Calibri"/>
          <w:sz w:val="28"/>
          <w:szCs w:val="28"/>
        </w:rPr>
        <w:t xml:space="preserve">внеуличных пешеходных переходов, либо обустройство регулируемых пешеходных переходов на многополосных автомобильных дорогах; </w:t>
      </w:r>
    </w:p>
    <w:p w14:paraId="6BE3A563" w14:textId="6E7D3188" w:rsidR="00E76E8A" w:rsidRPr="001049D7" w:rsidRDefault="00E66B57" w:rsidP="00B143D4">
      <w:pPr>
        <w:tabs>
          <w:tab w:val="left" w:pos="993"/>
        </w:tabs>
        <w:suppressAutoHyphens/>
        <w:wordWrap/>
        <w:spacing w:line="360" w:lineRule="auto"/>
        <w:ind w:firstLine="709"/>
        <w:rPr>
          <w:rFonts w:eastAsia="Calibri"/>
          <w:sz w:val="28"/>
          <w:szCs w:val="28"/>
        </w:rPr>
      </w:pPr>
      <w:r w:rsidRPr="001049D7">
        <w:rPr>
          <w:rFonts w:eastAsia="Calibri"/>
          <w:sz w:val="28"/>
          <w:szCs w:val="28"/>
        </w:rPr>
        <w:t xml:space="preserve">- обеспечение </w:t>
      </w:r>
      <w:r w:rsidR="004C6728" w:rsidRPr="001049D7">
        <w:rPr>
          <w:rFonts w:eastAsia="Calibri"/>
          <w:sz w:val="28"/>
          <w:szCs w:val="28"/>
        </w:rPr>
        <w:t xml:space="preserve">дублирования дорожных знаков «Пешеходный переход» над </w:t>
      </w:r>
      <w:r w:rsidR="004C6728" w:rsidRPr="001049D7">
        <w:rPr>
          <w:rFonts w:eastAsia="Calibri"/>
          <w:sz w:val="28"/>
          <w:szCs w:val="28"/>
        </w:rPr>
        <w:lastRenderedPageBreak/>
        <w:t xml:space="preserve">проезжей частью автомобильных дорог вне населённых пунктов и магистральных дорог в населённых пунктах; </w:t>
      </w:r>
    </w:p>
    <w:p w14:paraId="174CA8F9" w14:textId="259ED9CE" w:rsidR="00E76E8A" w:rsidRPr="001049D7" w:rsidRDefault="00E66B57" w:rsidP="00B143D4">
      <w:pPr>
        <w:tabs>
          <w:tab w:val="left" w:pos="993"/>
        </w:tabs>
        <w:suppressAutoHyphens/>
        <w:wordWrap/>
        <w:spacing w:line="360" w:lineRule="auto"/>
        <w:ind w:firstLine="709"/>
        <w:rPr>
          <w:rFonts w:eastAsia="Calibri"/>
          <w:sz w:val="28"/>
          <w:szCs w:val="28"/>
        </w:rPr>
      </w:pPr>
      <w:r w:rsidRPr="001049D7">
        <w:rPr>
          <w:rFonts w:eastAsia="Calibri"/>
          <w:sz w:val="28"/>
          <w:szCs w:val="28"/>
        </w:rPr>
        <w:t>- п</w:t>
      </w:r>
      <w:r w:rsidR="004C6728" w:rsidRPr="001049D7">
        <w:rPr>
          <w:rFonts w:eastAsia="Calibri"/>
          <w:sz w:val="28"/>
          <w:szCs w:val="28"/>
        </w:rPr>
        <w:t xml:space="preserve">рименение удерживающих </w:t>
      </w:r>
      <w:r w:rsidR="007D7072" w:rsidRPr="001049D7">
        <w:rPr>
          <w:rFonts w:eastAsia="Calibri"/>
          <w:sz w:val="28"/>
          <w:szCs w:val="28"/>
        </w:rPr>
        <w:t xml:space="preserve">осевых, краевых </w:t>
      </w:r>
      <w:r w:rsidR="004C6728" w:rsidRPr="001049D7">
        <w:rPr>
          <w:rFonts w:eastAsia="Calibri"/>
          <w:sz w:val="28"/>
          <w:szCs w:val="28"/>
        </w:rPr>
        <w:t xml:space="preserve">пешеходных ограждений в местах несанкционированного перехода проезжей части, расположения образовательных и медицинских организаций и мест массового притяжения граждан; </w:t>
      </w:r>
    </w:p>
    <w:p w14:paraId="72FB2269" w14:textId="2B57B946" w:rsidR="00E76E8A" w:rsidRPr="001049D7" w:rsidRDefault="00E66B57" w:rsidP="00B143D4">
      <w:pPr>
        <w:tabs>
          <w:tab w:val="left" w:pos="993"/>
        </w:tabs>
        <w:suppressAutoHyphens/>
        <w:wordWrap/>
        <w:spacing w:line="360" w:lineRule="auto"/>
        <w:ind w:firstLine="709"/>
        <w:rPr>
          <w:rFonts w:eastAsia="Calibri"/>
          <w:sz w:val="28"/>
          <w:szCs w:val="28"/>
        </w:rPr>
      </w:pPr>
      <w:r w:rsidRPr="001049D7">
        <w:rPr>
          <w:rFonts w:eastAsia="Calibri"/>
          <w:sz w:val="28"/>
          <w:szCs w:val="28"/>
        </w:rPr>
        <w:t>- о</w:t>
      </w:r>
      <w:r w:rsidR="004C6728" w:rsidRPr="001049D7">
        <w:rPr>
          <w:rFonts w:eastAsia="Calibri"/>
          <w:sz w:val="28"/>
          <w:szCs w:val="28"/>
        </w:rPr>
        <w:t xml:space="preserve">беспечение видимости транспортных средств и пешеходов в ночное время, в том числе за счёт устройства наружного освещения в населённых пунктах, в пределах транспортных развязок, пешеходных переходов, в местах расположения остановок общественного транспорта и на аварийно-опасных участках; </w:t>
      </w:r>
    </w:p>
    <w:p w14:paraId="2763FAB3" w14:textId="3C16630F" w:rsidR="00E76E8A" w:rsidRPr="001049D7" w:rsidRDefault="00E66B57" w:rsidP="00B143D4">
      <w:pPr>
        <w:tabs>
          <w:tab w:val="left" w:pos="993"/>
        </w:tabs>
        <w:suppressAutoHyphens/>
        <w:wordWrap/>
        <w:spacing w:line="360" w:lineRule="auto"/>
        <w:ind w:firstLine="709"/>
        <w:rPr>
          <w:rFonts w:eastAsia="Calibri"/>
          <w:sz w:val="28"/>
          <w:szCs w:val="28"/>
        </w:rPr>
      </w:pPr>
      <w:r w:rsidRPr="001049D7">
        <w:rPr>
          <w:rFonts w:eastAsia="Calibri"/>
          <w:sz w:val="28"/>
          <w:szCs w:val="28"/>
        </w:rPr>
        <w:t>- о</w:t>
      </w:r>
      <w:r w:rsidR="004C6728" w:rsidRPr="001049D7">
        <w:rPr>
          <w:rFonts w:eastAsia="Calibri"/>
          <w:sz w:val="28"/>
          <w:szCs w:val="28"/>
        </w:rPr>
        <w:t xml:space="preserve">бустройство кривых малого радиуса, участков с </w:t>
      </w:r>
      <w:proofErr w:type="spellStart"/>
      <w:r w:rsidR="004C6728" w:rsidRPr="001049D7">
        <w:rPr>
          <w:rFonts w:eastAsia="Calibri"/>
          <w:sz w:val="28"/>
          <w:szCs w:val="28"/>
        </w:rPr>
        <w:t>неуположенными</w:t>
      </w:r>
      <w:proofErr w:type="spellEnd"/>
      <w:r w:rsidR="004C6728" w:rsidRPr="001049D7">
        <w:rPr>
          <w:rFonts w:eastAsia="Calibri"/>
          <w:sz w:val="28"/>
          <w:szCs w:val="28"/>
        </w:rPr>
        <w:t xml:space="preserve"> откосами соответствующими дорожными знаками, направляющими устройствами и (или)</w:t>
      </w:r>
      <w:r w:rsidR="007D7072" w:rsidRPr="001049D7">
        <w:rPr>
          <w:rFonts w:eastAsia="Calibri"/>
          <w:sz w:val="28"/>
          <w:szCs w:val="28"/>
        </w:rPr>
        <w:t xml:space="preserve"> удерживающим барьерным ограждением,</w:t>
      </w:r>
      <w:r w:rsidR="004C6728" w:rsidRPr="001049D7">
        <w:rPr>
          <w:rFonts w:eastAsia="Calibri"/>
          <w:sz w:val="28"/>
          <w:szCs w:val="28"/>
        </w:rPr>
        <w:t xml:space="preserve"> сигнальными столбиками, обеспечение круглогодичного наличия дорожной разметки и использование желтой разметки на двух- и трёхполосных дорогах для обозначения линий, разделяющих встречные направления движения; </w:t>
      </w:r>
    </w:p>
    <w:p w14:paraId="419575E0" w14:textId="3C9BF396" w:rsidR="00E76E8A" w:rsidRPr="001049D7" w:rsidRDefault="00E66B57" w:rsidP="00B143D4">
      <w:pPr>
        <w:tabs>
          <w:tab w:val="left" w:pos="993"/>
        </w:tabs>
        <w:suppressAutoHyphens/>
        <w:wordWrap/>
        <w:spacing w:line="360" w:lineRule="auto"/>
        <w:ind w:firstLine="709"/>
        <w:rPr>
          <w:rFonts w:eastAsia="Calibri"/>
          <w:sz w:val="28"/>
          <w:szCs w:val="28"/>
        </w:rPr>
      </w:pPr>
      <w:r w:rsidRPr="001049D7">
        <w:rPr>
          <w:rFonts w:eastAsia="Calibri"/>
          <w:sz w:val="28"/>
          <w:szCs w:val="28"/>
        </w:rPr>
        <w:t>- о</w:t>
      </w:r>
      <w:r w:rsidR="004C6728" w:rsidRPr="001049D7">
        <w:rPr>
          <w:rFonts w:eastAsia="Calibri"/>
          <w:sz w:val="28"/>
          <w:szCs w:val="28"/>
        </w:rPr>
        <w:t>беспечение условий для отдыха водителей в пути за счёт строительства площадок отдыха на автомобильных дорогах вне населённых пунктов с их обустройством объектами сервиса (</w:t>
      </w:r>
      <w:r w:rsidR="00220E53" w:rsidRPr="001049D7">
        <w:rPr>
          <w:rFonts w:eastAsia="Calibri"/>
          <w:sz w:val="28"/>
          <w:szCs w:val="28"/>
        </w:rPr>
        <w:t xml:space="preserve">в том числе </w:t>
      </w:r>
      <w:r w:rsidR="004C6728" w:rsidRPr="001049D7">
        <w:rPr>
          <w:rFonts w:eastAsia="Calibri"/>
          <w:sz w:val="28"/>
          <w:szCs w:val="28"/>
        </w:rPr>
        <w:t xml:space="preserve">за счёт использования механизмов </w:t>
      </w:r>
      <w:r w:rsidR="007A3495" w:rsidRPr="001049D7">
        <w:rPr>
          <w:rFonts w:eastAsia="Calibri"/>
          <w:sz w:val="28"/>
          <w:szCs w:val="28"/>
        </w:rPr>
        <w:t>государственно-частного партнерства</w:t>
      </w:r>
      <w:r w:rsidR="004C6728" w:rsidRPr="001049D7">
        <w:rPr>
          <w:rFonts w:eastAsia="Calibri"/>
          <w:sz w:val="28"/>
          <w:szCs w:val="28"/>
        </w:rPr>
        <w:t xml:space="preserve">); </w:t>
      </w:r>
    </w:p>
    <w:p w14:paraId="1DD7EBD7" w14:textId="3806E2AB" w:rsidR="00E76E8A" w:rsidRPr="001049D7" w:rsidRDefault="00E66B57" w:rsidP="00B143D4">
      <w:pPr>
        <w:tabs>
          <w:tab w:val="left" w:pos="993"/>
        </w:tabs>
        <w:suppressAutoHyphens/>
        <w:wordWrap/>
        <w:spacing w:line="360" w:lineRule="auto"/>
        <w:ind w:firstLine="709"/>
        <w:rPr>
          <w:rFonts w:eastAsia="Calibri"/>
          <w:sz w:val="28"/>
          <w:szCs w:val="28"/>
        </w:rPr>
      </w:pPr>
      <w:r w:rsidRPr="001049D7">
        <w:rPr>
          <w:rFonts w:eastAsia="Calibri"/>
          <w:sz w:val="28"/>
          <w:szCs w:val="28"/>
        </w:rPr>
        <w:t>- р</w:t>
      </w:r>
      <w:r w:rsidR="004C6728" w:rsidRPr="001049D7">
        <w:rPr>
          <w:rFonts w:eastAsia="Calibri"/>
          <w:sz w:val="28"/>
          <w:szCs w:val="28"/>
        </w:rPr>
        <w:t xml:space="preserve">азделение встречных (на многополосных дорогах) и пересекающихся потоков транспортных средств путём применения дорожных ограждений (в том числе </w:t>
      </w:r>
      <w:proofErr w:type="spellStart"/>
      <w:r w:rsidR="004C6728" w:rsidRPr="001049D7">
        <w:rPr>
          <w:rFonts w:eastAsia="Calibri"/>
          <w:sz w:val="28"/>
          <w:szCs w:val="28"/>
        </w:rPr>
        <w:t>троссовых</w:t>
      </w:r>
      <w:proofErr w:type="spellEnd"/>
      <w:r w:rsidR="004C6728" w:rsidRPr="001049D7">
        <w:rPr>
          <w:rFonts w:eastAsia="Calibri"/>
          <w:sz w:val="28"/>
          <w:szCs w:val="28"/>
        </w:rPr>
        <w:t xml:space="preserve">) и направляющих устройств, строительство </w:t>
      </w:r>
      <w:proofErr w:type="spellStart"/>
      <w:r w:rsidR="004C6728" w:rsidRPr="001049D7">
        <w:rPr>
          <w:rFonts w:eastAsia="Calibri"/>
          <w:sz w:val="28"/>
          <w:szCs w:val="28"/>
        </w:rPr>
        <w:t>разноуровневых</w:t>
      </w:r>
      <w:proofErr w:type="spellEnd"/>
      <w:r w:rsidR="004C6728" w:rsidRPr="001049D7">
        <w:rPr>
          <w:rFonts w:eastAsia="Calibri"/>
          <w:sz w:val="28"/>
          <w:szCs w:val="28"/>
        </w:rPr>
        <w:t xml:space="preserve"> транспортных развязок и железнодорожных переездов, введение светофорного регулирования в сложных транспортных узлах и пересечений с круговым движением; </w:t>
      </w:r>
    </w:p>
    <w:p w14:paraId="7F7F6C4C" w14:textId="5D57C211" w:rsidR="00E76E8A" w:rsidRPr="001049D7" w:rsidRDefault="00E66B57" w:rsidP="00B143D4">
      <w:pPr>
        <w:tabs>
          <w:tab w:val="left" w:pos="993"/>
        </w:tabs>
        <w:suppressAutoHyphens/>
        <w:wordWrap/>
        <w:spacing w:line="360" w:lineRule="auto"/>
        <w:ind w:firstLine="709"/>
        <w:rPr>
          <w:rFonts w:eastAsia="Calibri"/>
          <w:sz w:val="28"/>
          <w:szCs w:val="28"/>
        </w:rPr>
      </w:pPr>
      <w:r w:rsidRPr="001049D7">
        <w:rPr>
          <w:rFonts w:eastAsia="Calibri"/>
          <w:sz w:val="28"/>
          <w:szCs w:val="28"/>
        </w:rPr>
        <w:t>- о</w:t>
      </w:r>
      <w:r w:rsidR="004C6728" w:rsidRPr="001049D7">
        <w:rPr>
          <w:rFonts w:eastAsia="Calibri"/>
          <w:sz w:val="28"/>
          <w:szCs w:val="28"/>
        </w:rPr>
        <w:t>тдаление рекламных конструкций за пределы полос отвода и придорожных полос автомобильных дорог вне населённых пунктов.</w:t>
      </w:r>
    </w:p>
    <w:p w14:paraId="1AB8B633" w14:textId="1DBF411C" w:rsidR="0016636C" w:rsidRPr="001049D7" w:rsidRDefault="004C6728" w:rsidP="00B143D4">
      <w:pPr>
        <w:suppressAutoHyphens/>
        <w:wordWrap/>
        <w:spacing w:line="360" w:lineRule="auto"/>
        <w:ind w:firstLine="709"/>
        <w:rPr>
          <w:rFonts w:eastAsia="Calibri"/>
          <w:sz w:val="28"/>
          <w:szCs w:val="28"/>
        </w:rPr>
      </w:pPr>
      <w:r w:rsidRPr="001049D7">
        <w:rPr>
          <w:rFonts w:eastAsia="Calibri"/>
          <w:sz w:val="28"/>
          <w:szCs w:val="28"/>
        </w:rPr>
        <w:t>Приведение автомобильных дорог регионального или межмуниципального значения и дорожной сети субъекта Российской Федерации в нормативное состояние должно осуществляться с учетом соблюдения требований технического регламента Таможенного союза «Безопасность автомобильных дорог»</w:t>
      </w:r>
      <w:r w:rsidR="00220E53" w:rsidRPr="001049D7">
        <w:rPr>
          <w:rFonts w:eastAsia="Calibri"/>
          <w:sz w:val="28"/>
          <w:szCs w:val="28"/>
        </w:rPr>
        <w:t xml:space="preserve"> (принят решением </w:t>
      </w:r>
      <w:r w:rsidR="00220E53" w:rsidRPr="001049D7">
        <w:rPr>
          <w:rFonts w:eastAsia="Calibri"/>
          <w:sz w:val="28"/>
          <w:szCs w:val="28"/>
        </w:rPr>
        <w:lastRenderedPageBreak/>
        <w:t>Комиссии Таможенного союза от 18</w:t>
      </w:r>
      <w:r w:rsidR="00E67323" w:rsidRPr="001049D7">
        <w:rPr>
          <w:rFonts w:eastAsia="Calibri"/>
          <w:sz w:val="28"/>
          <w:szCs w:val="28"/>
        </w:rPr>
        <w:t xml:space="preserve"> октября </w:t>
      </w:r>
      <w:r w:rsidR="00220E53" w:rsidRPr="001049D7">
        <w:rPr>
          <w:rFonts w:eastAsia="Calibri"/>
          <w:sz w:val="28"/>
          <w:szCs w:val="28"/>
        </w:rPr>
        <w:t>2011</w:t>
      </w:r>
      <w:r w:rsidR="00E67323" w:rsidRPr="001049D7">
        <w:rPr>
          <w:rFonts w:eastAsia="Calibri"/>
          <w:sz w:val="28"/>
          <w:szCs w:val="28"/>
        </w:rPr>
        <w:t> г.</w:t>
      </w:r>
      <w:r w:rsidR="00220E53" w:rsidRPr="001049D7">
        <w:rPr>
          <w:rFonts w:eastAsia="Calibri"/>
          <w:sz w:val="28"/>
          <w:szCs w:val="28"/>
        </w:rPr>
        <w:t xml:space="preserve"> №</w:t>
      </w:r>
      <w:r w:rsidR="00E67323" w:rsidRPr="001049D7">
        <w:rPr>
          <w:rFonts w:eastAsia="Calibri"/>
          <w:sz w:val="28"/>
          <w:szCs w:val="28"/>
        </w:rPr>
        <w:t> </w:t>
      </w:r>
      <w:r w:rsidR="00220E53" w:rsidRPr="001049D7">
        <w:rPr>
          <w:rFonts w:eastAsia="Calibri"/>
          <w:sz w:val="28"/>
          <w:szCs w:val="28"/>
        </w:rPr>
        <w:t>827)</w:t>
      </w:r>
      <w:r w:rsidRPr="001049D7">
        <w:rPr>
          <w:rFonts w:eastAsia="Calibri"/>
          <w:sz w:val="28"/>
          <w:szCs w:val="28"/>
        </w:rPr>
        <w:t>.</w:t>
      </w:r>
    </w:p>
    <w:p w14:paraId="199B1966" w14:textId="77777777" w:rsidR="0016636C" w:rsidRPr="001049D7" w:rsidRDefault="0016636C" w:rsidP="00B143D4">
      <w:pPr>
        <w:suppressAutoHyphens/>
        <w:wordWrap/>
        <w:spacing w:line="360" w:lineRule="auto"/>
        <w:ind w:firstLine="709"/>
        <w:rPr>
          <w:rFonts w:eastAsia="Calibri"/>
          <w:sz w:val="28"/>
          <w:szCs w:val="28"/>
        </w:rPr>
      </w:pPr>
      <w:r w:rsidRPr="001049D7">
        <w:rPr>
          <w:rFonts w:eastAsia="Calibri"/>
          <w:sz w:val="28"/>
          <w:szCs w:val="28"/>
        </w:rPr>
        <w:t xml:space="preserve">При формировании планов по приведению автомобильных дорог общего пользования регионального и межмуниципального значения, а также автомобильных дорог и улиц городских агломераций в нормативное ТЭС, рекомендуется учитывать следующие принципы и подходы: </w:t>
      </w:r>
    </w:p>
    <w:p w14:paraId="6E2A2F80" w14:textId="77777777" w:rsidR="0016636C" w:rsidRPr="001049D7" w:rsidRDefault="0016636C" w:rsidP="00B143D4">
      <w:pPr>
        <w:suppressAutoHyphens/>
        <w:wordWrap/>
        <w:spacing w:line="360" w:lineRule="auto"/>
        <w:ind w:firstLine="709"/>
        <w:rPr>
          <w:rFonts w:eastAsia="Calibri"/>
          <w:sz w:val="28"/>
          <w:szCs w:val="28"/>
        </w:rPr>
      </w:pPr>
      <w:r w:rsidRPr="001049D7">
        <w:rPr>
          <w:rFonts w:eastAsia="Calibri"/>
          <w:sz w:val="28"/>
          <w:szCs w:val="28"/>
        </w:rPr>
        <w:t xml:space="preserve">- обеспечение </w:t>
      </w:r>
      <w:proofErr w:type="spellStart"/>
      <w:r w:rsidRPr="001049D7">
        <w:rPr>
          <w:rFonts w:eastAsia="Calibri"/>
          <w:sz w:val="28"/>
          <w:szCs w:val="28"/>
        </w:rPr>
        <w:t>маршрутности</w:t>
      </w:r>
      <w:proofErr w:type="spellEnd"/>
      <w:r w:rsidRPr="001049D7">
        <w:rPr>
          <w:rFonts w:eastAsia="Calibri"/>
          <w:sz w:val="28"/>
          <w:szCs w:val="28"/>
        </w:rPr>
        <w:t xml:space="preserve"> работ по приведению в нормативное ТЭС, обеспечение нормативного ТЭС к 2024 году на участках дорог входящих в законченные маршруты (перегоны между крупными населенными пунктам, подъезды к населенным пунктам от примыканий, объезды населенных пунктов и т.д.), исключение чередования участков, соответствующих и не соответствующих требованиям к нормативному транспортно-эксплуатационному состоянию на протяженности менее 10 км;</w:t>
      </w:r>
    </w:p>
    <w:p w14:paraId="636D2C59" w14:textId="6737723F" w:rsidR="0016636C" w:rsidRPr="001049D7" w:rsidRDefault="0016636C" w:rsidP="00B143D4">
      <w:pPr>
        <w:suppressAutoHyphens/>
        <w:wordWrap/>
        <w:spacing w:line="360" w:lineRule="auto"/>
        <w:ind w:firstLine="709"/>
        <w:rPr>
          <w:rFonts w:eastAsia="Calibri"/>
          <w:sz w:val="28"/>
          <w:szCs w:val="28"/>
        </w:rPr>
      </w:pPr>
      <w:r w:rsidRPr="001049D7">
        <w:rPr>
          <w:rFonts w:eastAsia="Calibri"/>
          <w:sz w:val="28"/>
          <w:szCs w:val="28"/>
        </w:rPr>
        <w:t xml:space="preserve">- автомобильные дороги и улицы, на которых планируется выполнять работы и протяженность которых менее 2 км, должны ремонтироваться в течении 1 строительного сезона и соответствовать требованиям к нормативному </w:t>
      </w:r>
      <w:r w:rsidR="00CB540B">
        <w:rPr>
          <w:rFonts w:eastAsia="Calibri"/>
          <w:sz w:val="28"/>
          <w:szCs w:val="28"/>
        </w:rPr>
        <w:t>ТЭС</w:t>
      </w:r>
      <w:r w:rsidRPr="001049D7">
        <w:rPr>
          <w:rFonts w:eastAsia="Calibri"/>
          <w:sz w:val="28"/>
          <w:szCs w:val="28"/>
        </w:rPr>
        <w:t xml:space="preserve"> на всей своей протяженности;</w:t>
      </w:r>
    </w:p>
    <w:p w14:paraId="6E4B2D11" w14:textId="77777777" w:rsidR="0016636C" w:rsidRPr="001049D7" w:rsidRDefault="0016636C" w:rsidP="00B143D4">
      <w:pPr>
        <w:suppressAutoHyphens/>
        <w:wordWrap/>
        <w:spacing w:line="360" w:lineRule="auto"/>
        <w:ind w:firstLine="709"/>
        <w:rPr>
          <w:rFonts w:eastAsia="Calibri"/>
          <w:sz w:val="28"/>
          <w:szCs w:val="28"/>
        </w:rPr>
      </w:pPr>
      <w:r w:rsidRPr="001049D7">
        <w:rPr>
          <w:rFonts w:eastAsia="Calibri"/>
          <w:sz w:val="28"/>
          <w:szCs w:val="28"/>
        </w:rPr>
        <w:t>- в целях решения задач по сокращению количества мест концентрации дорожно-транспортных происшествий необходимо не только обеспечить ликвидацию существующих, но не допускать возникновения новых мест концентрации дорожно-транспортных происшествий, их миграции;</w:t>
      </w:r>
    </w:p>
    <w:p w14:paraId="550CE41A" w14:textId="77777777" w:rsidR="0016636C" w:rsidRPr="001049D7" w:rsidRDefault="0016636C" w:rsidP="00B143D4">
      <w:pPr>
        <w:suppressAutoHyphens/>
        <w:wordWrap/>
        <w:spacing w:line="360" w:lineRule="auto"/>
        <w:ind w:firstLine="709"/>
        <w:rPr>
          <w:rFonts w:eastAsia="Calibri"/>
          <w:sz w:val="28"/>
          <w:szCs w:val="28"/>
        </w:rPr>
      </w:pPr>
      <w:r w:rsidRPr="001049D7">
        <w:rPr>
          <w:rFonts w:eastAsia="Calibri"/>
          <w:sz w:val="28"/>
          <w:szCs w:val="28"/>
        </w:rPr>
        <w:t>- обеспечение и поддержание нормативного ТЭС автомобильных дорог общего пользования (участков автомобильных дорог общего пользования), а также дорожной сети городских агломераций (расчистка полосы отвода, обеспечение водоотвода, заливка трещин, обеспечение контроля весогабаритных параметров проходящего транспорта, проведение мероприятий по устройству шероховатой поверхностной обработки, защитного слоя и пропитывающих составов,  и т.д. и т.п.);</w:t>
      </w:r>
    </w:p>
    <w:p w14:paraId="6A97AE42" w14:textId="77777777" w:rsidR="0016636C" w:rsidRPr="001049D7" w:rsidRDefault="0016636C" w:rsidP="00B143D4">
      <w:pPr>
        <w:suppressAutoHyphens/>
        <w:wordWrap/>
        <w:spacing w:line="360" w:lineRule="auto"/>
        <w:ind w:firstLine="709"/>
        <w:rPr>
          <w:rFonts w:eastAsia="Calibri"/>
          <w:sz w:val="28"/>
          <w:szCs w:val="28"/>
        </w:rPr>
      </w:pPr>
      <w:r w:rsidRPr="001049D7">
        <w:rPr>
          <w:rFonts w:eastAsia="Calibri"/>
          <w:sz w:val="28"/>
          <w:szCs w:val="28"/>
        </w:rPr>
        <w:t>- целесообразность планирования работ с учетом межремонтных и гарантийных сроков, а также минимизации ограничения пропускной способности  в связи с проведением работ;</w:t>
      </w:r>
    </w:p>
    <w:p w14:paraId="5804FAA2" w14:textId="77777777" w:rsidR="0016636C" w:rsidRPr="001049D7" w:rsidRDefault="0016636C" w:rsidP="00B143D4">
      <w:pPr>
        <w:suppressAutoHyphens/>
        <w:wordWrap/>
        <w:spacing w:line="360" w:lineRule="auto"/>
        <w:ind w:firstLine="709"/>
        <w:rPr>
          <w:rFonts w:eastAsia="Calibri"/>
          <w:sz w:val="28"/>
          <w:szCs w:val="28"/>
        </w:rPr>
      </w:pPr>
      <w:r w:rsidRPr="001049D7">
        <w:rPr>
          <w:rFonts w:eastAsia="Calibri"/>
          <w:sz w:val="28"/>
          <w:szCs w:val="28"/>
        </w:rPr>
        <w:t xml:space="preserve">- приоритетность приведения в нормативное ТЭС автомобильных дорог и улиц, </w:t>
      </w:r>
      <w:r w:rsidRPr="001049D7">
        <w:rPr>
          <w:rFonts w:eastAsia="Calibri"/>
          <w:sz w:val="28"/>
          <w:szCs w:val="28"/>
        </w:rPr>
        <w:lastRenderedPageBreak/>
        <w:t>по которым имеется наибольше количество нареканий граждан и общественных организаций;</w:t>
      </w:r>
    </w:p>
    <w:p w14:paraId="520FFED4" w14:textId="77777777" w:rsidR="0016636C" w:rsidRPr="001049D7" w:rsidRDefault="0016636C" w:rsidP="00B143D4">
      <w:pPr>
        <w:suppressAutoHyphens/>
        <w:wordWrap/>
        <w:spacing w:line="360" w:lineRule="auto"/>
        <w:ind w:firstLine="709"/>
        <w:rPr>
          <w:rFonts w:eastAsia="Calibri"/>
          <w:sz w:val="28"/>
          <w:szCs w:val="28"/>
        </w:rPr>
      </w:pPr>
      <w:r w:rsidRPr="001049D7">
        <w:rPr>
          <w:rFonts w:eastAsia="Calibri"/>
          <w:sz w:val="28"/>
          <w:szCs w:val="28"/>
        </w:rPr>
        <w:t>- целесообразности планирования работ исходя из максимальной оптимизации затрат, в том числе за счет планирования проведения работ одновременно на участках дорог, расположенных в относительной близости.</w:t>
      </w:r>
    </w:p>
    <w:p w14:paraId="4AAFED06" w14:textId="77777777" w:rsidR="0016636C" w:rsidRDefault="0016636C" w:rsidP="00B143D4">
      <w:pPr>
        <w:suppressAutoHyphens/>
        <w:wordWrap/>
        <w:spacing w:line="360" w:lineRule="auto"/>
        <w:ind w:firstLine="709"/>
        <w:rPr>
          <w:sz w:val="28"/>
          <w:szCs w:val="28"/>
        </w:rPr>
      </w:pPr>
      <w:r w:rsidRPr="001049D7">
        <w:rPr>
          <w:sz w:val="28"/>
          <w:szCs w:val="28"/>
        </w:rPr>
        <w:t xml:space="preserve">Мероприятия, предусматривающие снижение доли автомобильных дорог, работающих в режиме перегрузки, необходимо формировать, рассматривая все возможные пути решения этой проблемы (не только строительство или реконструкцию объектов, но и изменение схемы движения автотранспорта, увеличение </w:t>
      </w:r>
      <w:proofErr w:type="spellStart"/>
      <w:r w:rsidRPr="001049D7">
        <w:rPr>
          <w:sz w:val="28"/>
          <w:szCs w:val="28"/>
        </w:rPr>
        <w:t>полосности</w:t>
      </w:r>
      <w:proofErr w:type="spellEnd"/>
      <w:r w:rsidRPr="001049D7">
        <w:rPr>
          <w:sz w:val="28"/>
          <w:szCs w:val="28"/>
        </w:rPr>
        <w:t xml:space="preserve"> в рамках капитального ремонта или ремонта и т.д.).</w:t>
      </w:r>
    </w:p>
    <w:p w14:paraId="58E1E8FE" w14:textId="6BA11428" w:rsidR="00DB09AA" w:rsidRPr="001049D7" w:rsidRDefault="00DB09AA" w:rsidP="00B143D4">
      <w:pPr>
        <w:suppressAutoHyphens/>
        <w:wordWrap/>
        <w:spacing w:line="360" w:lineRule="auto"/>
        <w:ind w:firstLine="709"/>
        <w:rPr>
          <w:rFonts w:eastAsia="Calibri"/>
          <w:sz w:val="28"/>
          <w:szCs w:val="28"/>
        </w:rPr>
      </w:pPr>
      <w:r w:rsidRPr="00DB09AA">
        <w:rPr>
          <w:rFonts w:eastAsia="Calibri"/>
          <w:sz w:val="28"/>
          <w:szCs w:val="28"/>
        </w:rPr>
        <w:t>Мероприятия, обеспечивающие достижение целевых показателей и реализацию регионального проекта, а также программы проведения дорожных работ органами исполнительной власти субъектов Российской Федерации и органами местного самоуправления должны предусматривать применение новых и наилучших технологий, материалов и технологических решений повторного применения.</w:t>
      </w:r>
    </w:p>
    <w:p w14:paraId="00285298" w14:textId="77777777" w:rsidR="00E76E8A" w:rsidRPr="001049D7" w:rsidRDefault="00E76E8A" w:rsidP="00B143D4">
      <w:pPr>
        <w:suppressAutoHyphens/>
        <w:wordWrap/>
        <w:spacing w:line="360" w:lineRule="auto"/>
        <w:jc w:val="center"/>
        <w:rPr>
          <w:rFonts w:eastAsia="Calibri"/>
          <w:b/>
          <w:sz w:val="28"/>
          <w:szCs w:val="28"/>
        </w:rPr>
      </w:pPr>
    </w:p>
    <w:p w14:paraId="25F54E23" w14:textId="73B62950" w:rsidR="00E76E8A" w:rsidRPr="001049D7" w:rsidRDefault="007606BD" w:rsidP="00B143D4">
      <w:pPr>
        <w:suppressAutoHyphens/>
        <w:wordWrap/>
        <w:spacing w:line="360" w:lineRule="auto"/>
        <w:jc w:val="center"/>
        <w:rPr>
          <w:rFonts w:eastAsia="Calibri"/>
          <w:b/>
          <w:sz w:val="28"/>
          <w:szCs w:val="28"/>
        </w:rPr>
      </w:pPr>
      <w:r w:rsidRPr="001049D7">
        <w:rPr>
          <w:rFonts w:eastAsia="Calibri"/>
          <w:b/>
          <w:sz w:val="28"/>
          <w:szCs w:val="28"/>
        </w:rPr>
        <w:t xml:space="preserve">5. </w:t>
      </w:r>
      <w:r w:rsidR="007359E1" w:rsidRPr="001049D7">
        <w:rPr>
          <w:rFonts w:eastAsia="Calibri"/>
          <w:b/>
          <w:sz w:val="28"/>
          <w:szCs w:val="28"/>
        </w:rPr>
        <w:t>Основные ц</w:t>
      </w:r>
      <w:r w:rsidR="004C6728" w:rsidRPr="001049D7">
        <w:rPr>
          <w:rFonts w:eastAsia="Calibri"/>
          <w:b/>
          <w:sz w:val="28"/>
          <w:szCs w:val="28"/>
        </w:rPr>
        <w:t xml:space="preserve">елевые показатели </w:t>
      </w:r>
      <w:r w:rsidR="00F717AA" w:rsidRPr="001049D7">
        <w:rPr>
          <w:rFonts w:eastAsia="Calibri"/>
          <w:b/>
          <w:sz w:val="28"/>
          <w:szCs w:val="28"/>
        </w:rPr>
        <w:t>регионального проекта</w:t>
      </w:r>
    </w:p>
    <w:p w14:paraId="4EC3620B" w14:textId="77777777" w:rsidR="00E76E8A" w:rsidRPr="001049D7" w:rsidRDefault="00E76E8A" w:rsidP="00B143D4">
      <w:pPr>
        <w:suppressAutoHyphens/>
        <w:wordWrap/>
        <w:spacing w:line="360" w:lineRule="auto"/>
        <w:ind w:firstLine="709"/>
        <w:rPr>
          <w:rFonts w:eastAsia="Calibri"/>
          <w:sz w:val="28"/>
          <w:szCs w:val="28"/>
        </w:rPr>
      </w:pPr>
    </w:p>
    <w:p w14:paraId="0A3C7370" w14:textId="2E5BD933" w:rsidR="00D74A5C" w:rsidRPr="001049D7" w:rsidRDefault="00E67323" w:rsidP="00B143D4">
      <w:pPr>
        <w:suppressAutoHyphens/>
        <w:wordWrap/>
        <w:spacing w:line="360" w:lineRule="auto"/>
        <w:ind w:firstLine="709"/>
        <w:rPr>
          <w:rFonts w:eastAsia="Calibri"/>
          <w:sz w:val="28"/>
          <w:szCs w:val="28"/>
        </w:rPr>
      </w:pPr>
      <w:r w:rsidRPr="001049D7">
        <w:rPr>
          <w:rFonts w:eastAsia="Calibri"/>
          <w:sz w:val="28"/>
          <w:szCs w:val="28"/>
        </w:rPr>
        <w:t xml:space="preserve">Региональные проекты </w:t>
      </w:r>
      <w:r w:rsidR="00D74A5C" w:rsidRPr="001049D7">
        <w:rPr>
          <w:rFonts w:eastAsia="Calibri"/>
          <w:sz w:val="28"/>
          <w:szCs w:val="28"/>
        </w:rPr>
        <w:t xml:space="preserve">должны предусматривать достижение следующих </w:t>
      </w:r>
      <w:r w:rsidR="000742D6" w:rsidRPr="001049D7">
        <w:rPr>
          <w:rFonts w:eastAsia="Calibri"/>
          <w:sz w:val="28"/>
          <w:szCs w:val="28"/>
        </w:rPr>
        <w:t xml:space="preserve">основных </w:t>
      </w:r>
      <w:r w:rsidR="00D74A5C" w:rsidRPr="001049D7">
        <w:rPr>
          <w:rFonts w:eastAsia="Calibri"/>
          <w:sz w:val="28"/>
          <w:szCs w:val="28"/>
        </w:rPr>
        <w:t>показателей:</w:t>
      </w:r>
    </w:p>
    <w:p w14:paraId="3895133E" w14:textId="177F1B3D" w:rsidR="00E76E8A" w:rsidRPr="001049D7" w:rsidRDefault="004C6728" w:rsidP="00B143D4">
      <w:pPr>
        <w:pStyle w:val="a6"/>
        <w:numPr>
          <w:ilvl w:val="0"/>
          <w:numId w:val="16"/>
        </w:numPr>
        <w:tabs>
          <w:tab w:val="left" w:pos="993"/>
        </w:tabs>
        <w:suppressAutoHyphens/>
        <w:wordWrap/>
        <w:spacing w:line="360" w:lineRule="auto"/>
        <w:ind w:left="0" w:firstLine="709"/>
        <w:rPr>
          <w:rFonts w:eastAsia="Calibri"/>
          <w:sz w:val="28"/>
          <w:szCs w:val="28"/>
        </w:rPr>
      </w:pPr>
      <w:r w:rsidRPr="001049D7">
        <w:rPr>
          <w:rFonts w:eastAsia="Calibri"/>
          <w:sz w:val="28"/>
          <w:szCs w:val="28"/>
        </w:rPr>
        <w:t xml:space="preserve">Увеличение доли автомобильных дорог регионального </w:t>
      </w:r>
      <w:r w:rsidR="00B04654" w:rsidRPr="001049D7">
        <w:rPr>
          <w:rFonts w:eastAsia="Calibri"/>
          <w:sz w:val="28"/>
          <w:szCs w:val="28"/>
        </w:rPr>
        <w:t xml:space="preserve">и межмуниципального </w:t>
      </w:r>
      <w:r w:rsidRPr="001049D7">
        <w:rPr>
          <w:rFonts w:eastAsia="Calibri"/>
          <w:sz w:val="28"/>
          <w:szCs w:val="28"/>
        </w:rPr>
        <w:t xml:space="preserve">значения, соответствующих нормативным требованиям, в их общей протяженности не менее чем до значения, определяемого согласно </w:t>
      </w:r>
      <w:r w:rsidR="007606BD" w:rsidRPr="001049D7">
        <w:rPr>
          <w:rFonts w:eastAsia="Calibri"/>
          <w:sz w:val="28"/>
          <w:szCs w:val="28"/>
        </w:rPr>
        <w:t xml:space="preserve">Приложению </w:t>
      </w:r>
      <w:r w:rsidR="00E4251A" w:rsidRPr="001049D7">
        <w:rPr>
          <w:rFonts w:eastAsia="Calibri"/>
          <w:sz w:val="28"/>
          <w:szCs w:val="28"/>
        </w:rPr>
        <w:t>№ </w:t>
      </w:r>
      <w:r w:rsidRPr="001049D7">
        <w:rPr>
          <w:rFonts w:eastAsia="Calibri"/>
          <w:sz w:val="28"/>
          <w:szCs w:val="28"/>
        </w:rPr>
        <w:t>1</w:t>
      </w:r>
      <w:r w:rsidR="00F51DD8" w:rsidRPr="001049D7">
        <w:rPr>
          <w:rFonts w:eastAsia="Calibri"/>
          <w:sz w:val="28"/>
          <w:szCs w:val="28"/>
        </w:rPr>
        <w:t xml:space="preserve"> (</w:t>
      </w:r>
      <w:r w:rsidR="00E4251A" w:rsidRPr="001049D7">
        <w:rPr>
          <w:rFonts w:eastAsia="Calibri"/>
          <w:sz w:val="28"/>
          <w:szCs w:val="28"/>
        </w:rPr>
        <w:t xml:space="preserve">планируемую </w:t>
      </w:r>
      <w:r w:rsidR="00F51DD8" w:rsidRPr="001049D7">
        <w:rPr>
          <w:rFonts w:eastAsia="Calibri"/>
          <w:sz w:val="28"/>
          <w:szCs w:val="28"/>
        </w:rPr>
        <w:t xml:space="preserve">динамику достижения данного показателя </w:t>
      </w:r>
      <w:r w:rsidR="00E4251A" w:rsidRPr="001049D7">
        <w:rPr>
          <w:rFonts w:eastAsia="Calibri"/>
          <w:sz w:val="28"/>
          <w:szCs w:val="28"/>
        </w:rPr>
        <w:t>рекомендуется формировать исходя из распределения доли прироста равномерно по годам реализации регионального проекта)</w:t>
      </w:r>
      <w:r w:rsidRPr="001049D7">
        <w:rPr>
          <w:rFonts w:eastAsia="Calibri"/>
          <w:sz w:val="28"/>
          <w:szCs w:val="28"/>
        </w:rPr>
        <w:t>.</w:t>
      </w:r>
    </w:p>
    <w:p w14:paraId="636E6D84" w14:textId="760842EC" w:rsidR="00E76E8A" w:rsidRPr="001049D7" w:rsidRDefault="004C6728" w:rsidP="00B143D4">
      <w:pPr>
        <w:pStyle w:val="a6"/>
        <w:numPr>
          <w:ilvl w:val="0"/>
          <w:numId w:val="16"/>
        </w:numPr>
        <w:tabs>
          <w:tab w:val="left" w:pos="993"/>
        </w:tabs>
        <w:suppressAutoHyphens/>
        <w:wordWrap/>
        <w:spacing w:line="360" w:lineRule="auto"/>
        <w:ind w:left="0" w:firstLine="709"/>
        <w:rPr>
          <w:rFonts w:eastAsia="Calibri"/>
          <w:sz w:val="28"/>
          <w:szCs w:val="28"/>
        </w:rPr>
      </w:pPr>
      <w:r w:rsidRPr="001049D7">
        <w:rPr>
          <w:rFonts w:eastAsia="Calibri"/>
          <w:sz w:val="28"/>
          <w:szCs w:val="28"/>
        </w:rPr>
        <w:t>Снижение доли автомобильных дорог регионального и межмуниципального значения, работающих в режиме перегрузки, в их общей протяженности на 10% по сравнению с 2017 годом</w:t>
      </w:r>
      <w:r w:rsidR="00E4251A" w:rsidRPr="001049D7">
        <w:rPr>
          <w:rFonts w:eastAsia="Calibri"/>
          <w:sz w:val="28"/>
          <w:szCs w:val="28"/>
        </w:rPr>
        <w:t xml:space="preserve"> (планируемую динамику достижения данного показателя рекомендуется формировать исходя из распределения доли прироста равномерно по </w:t>
      </w:r>
      <w:r w:rsidR="00E4251A" w:rsidRPr="001049D7">
        <w:rPr>
          <w:rFonts w:eastAsia="Calibri"/>
          <w:sz w:val="28"/>
          <w:szCs w:val="28"/>
        </w:rPr>
        <w:lastRenderedPageBreak/>
        <w:t>годам реализации регионального проекта)</w:t>
      </w:r>
      <w:r w:rsidRPr="001049D7">
        <w:rPr>
          <w:rFonts w:eastAsia="Calibri"/>
          <w:sz w:val="28"/>
          <w:szCs w:val="28"/>
        </w:rPr>
        <w:t>.</w:t>
      </w:r>
    </w:p>
    <w:p w14:paraId="1E6C5AF0" w14:textId="2A1A42B7" w:rsidR="00E76E8A" w:rsidRPr="001049D7" w:rsidRDefault="004C6728" w:rsidP="00B143D4">
      <w:pPr>
        <w:pStyle w:val="a6"/>
        <w:numPr>
          <w:ilvl w:val="0"/>
          <w:numId w:val="16"/>
        </w:numPr>
        <w:tabs>
          <w:tab w:val="left" w:pos="993"/>
        </w:tabs>
        <w:suppressAutoHyphens/>
        <w:wordWrap/>
        <w:spacing w:line="360" w:lineRule="auto"/>
        <w:ind w:left="0" w:firstLine="709"/>
        <w:rPr>
          <w:rFonts w:eastAsia="Calibri"/>
          <w:sz w:val="28"/>
          <w:szCs w:val="28"/>
        </w:rPr>
      </w:pPr>
      <w:r w:rsidRPr="001049D7">
        <w:rPr>
          <w:rFonts w:eastAsia="Calibri"/>
          <w:sz w:val="28"/>
          <w:szCs w:val="28"/>
        </w:rPr>
        <w:t xml:space="preserve">Снижение количества мест концентрации дорожно-транспортных происшествий (аварийно-опасных участков) на </w:t>
      </w:r>
      <w:r w:rsidR="00E271AF" w:rsidRPr="001049D7">
        <w:rPr>
          <w:rFonts w:eastAsia="Calibri"/>
          <w:sz w:val="28"/>
          <w:szCs w:val="28"/>
        </w:rPr>
        <w:t>дорожной сети</w:t>
      </w:r>
      <w:r w:rsidRPr="001049D7">
        <w:rPr>
          <w:rFonts w:eastAsia="Calibri"/>
          <w:sz w:val="28"/>
          <w:szCs w:val="28"/>
        </w:rPr>
        <w:t xml:space="preserve"> субъекта Российской Федерации в два раза по сравнению с 2017 годом</w:t>
      </w:r>
      <w:r w:rsidR="00E4251A" w:rsidRPr="001049D7">
        <w:rPr>
          <w:rFonts w:eastAsia="Calibri"/>
          <w:sz w:val="28"/>
          <w:szCs w:val="28"/>
        </w:rPr>
        <w:t xml:space="preserve"> (планируемую динамику достижения данного показателя рекомендуется формировать исходя из распределения доли прироста равномерно по годам реализации регионального проекта)</w:t>
      </w:r>
      <w:r w:rsidRPr="001049D7">
        <w:rPr>
          <w:rFonts w:eastAsia="Calibri"/>
          <w:sz w:val="28"/>
          <w:szCs w:val="28"/>
        </w:rPr>
        <w:t>.</w:t>
      </w:r>
    </w:p>
    <w:p w14:paraId="3DE977F0" w14:textId="0244B22E" w:rsidR="00E76E8A" w:rsidRPr="001049D7" w:rsidRDefault="004C6728" w:rsidP="00B143D4">
      <w:pPr>
        <w:pStyle w:val="a6"/>
        <w:numPr>
          <w:ilvl w:val="0"/>
          <w:numId w:val="16"/>
        </w:numPr>
        <w:tabs>
          <w:tab w:val="left" w:pos="993"/>
        </w:tabs>
        <w:suppressAutoHyphens/>
        <w:wordWrap/>
        <w:spacing w:line="360" w:lineRule="auto"/>
        <w:ind w:left="0" w:firstLine="709"/>
        <w:rPr>
          <w:rFonts w:eastAsia="Calibri"/>
          <w:sz w:val="28"/>
          <w:szCs w:val="28"/>
        </w:rPr>
      </w:pPr>
      <w:r w:rsidRPr="001049D7">
        <w:rPr>
          <w:rFonts w:eastAsia="Calibri"/>
          <w:sz w:val="28"/>
          <w:szCs w:val="28"/>
        </w:rPr>
        <w:t>Доведение в городских агломерациях доли автомобильных дорог, соответствующих нормативным требованиям, в их общей протяженности до 85</w:t>
      </w:r>
      <w:r w:rsidR="00E4251A" w:rsidRPr="001049D7">
        <w:rPr>
          <w:rFonts w:eastAsia="Calibri"/>
          <w:sz w:val="28"/>
          <w:szCs w:val="28"/>
        </w:rPr>
        <w:t>% (планируемую динамику достижения данного показателя рекомендуется формировать исходя из распределения доли прироста равномерно по годам реализации регионального проекта)</w:t>
      </w:r>
      <w:r w:rsidRPr="001049D7">
        <w:rPr>
          <w:rFonts w:eastAsia="Calibri"/>
          <w:sz w:val="28"/>
          <w:szCs w:val="28"/>
        </w:rPr>
        <w:t>.</w:t>
      </w:r>
    </w:p>
    <w:p w14:paraId="143BD3A2" w14:textId="25BA6D05" w:rsidR="007606BD" w:rsidRPr="001049D7" w:rsidRDefault="007606BD" w:rsidP="00B143D4">
      <w:pPr>
        <w:pStyle w:val="a6"/>
        <w:numPr>
          <w:ilvl w:val="0"/>
          <w:numId w:val="16"/>
        </w:numPr>
        <w:tabs>
          <w:tab w:val="left" w:pos="993"/>
        </w:tabs>
        <w:suppressAutoHyphens/>
        <w:wordWrap/>
        <w:spacing w:line="360" w:lineRule="auto"/>
        <w:ind w:left="0" w:firstLine="709"/>
        <w:rPr>
          <w:rFonts w:eastAsia="Calibri"/>
          <w:bCs/>
          <w:sz w:val="28"/>
          <w:szCs w:val="28"/>
        </w:rPr>
      </w:pPr>
      <w:r w:rsidRPr="001049D7">
        <w:rPr>
          <w:rFonts w:eastAsia="Calibri"/>
          <w:bCs/>
          <w:sz w:val="28"/>
          <w:szCs w:val="28"/>
        </w:rPr>
        <w:t xml:space="preserve">Доведение </w:t>
      </w:r>
      <w:r w:rsidR="00AB4B06" w:rsidRPr="001049D7">
        <w:rPr>
          <w:rFonts w:eastAsia="Calibri"/>
          <w:bCs/>
          <w:sz w:val="28"/>
          <w:szCs w:val="28"/>
        </w:rPr>
        <w:t xml:space="preserve">в </w:t>
      </w:r>
      <w:r w:rsidRPr="001049D7">
        <w:rPr>
          <w:rFonts w:eastAsia="Calibri"/>
          <w:bCs/>
          <w:sz w:val="28"/>
          <w:szCs w:val="28"/>
        </w:rPr>
        <w:t xml:space="preserve">2024 году доли контрактов на осуществление дорожной деятельности в рамках </w:t>
      </w:r>
      <w:r w:rsidR="00B46BDD" w:rsidRPr="001049D7">
        <w:rPr>
          <w:rFonts w:eastAsia="Calibri"/>
          <w:bCs/>
          <w:sz w:val="28"/>
          <w:szCs w:val="28"/>
        </w:rPr>
        <w:t xml:space="preserve">реализации </w:t>
      </w:r>
      <w:r w:rsidR="00F51DD8" w:rsidRPr="001049D7">
        <w:rPr>
          <w:rFonts w:eastAsia="Calibri"/>
          <w:bCs/>
          <w:sz w:val="28"/>
          <w:szCs w:val="28"/>
        </w:rPr>
        <w:t>регионального проекта</w:t>
      </w:r>
      <w:r w:rsidRPr="001049D7">
        <w:rPr>
          <w:rFonts w:eastAsia="Calibri"/>
          <w:bCs/>
          <w:sz w:val="28"/>
          <w:szCs w:val="28"/>
        </w:rPr>
        <w:t>, предусматривающих использование новых технологий и материалов, включенных в Реестр новых и наилучших технологий, материалов и технологических решений повторного применения, до 80% от общего количества новых государственных контрактов на выполнение работ по капитальному ремонту, ремонту и содержанию автомобильных дорог</w:t>
      </w:r>
      <w:r w:rsidR="00B8658A" w:rsidRPr="001049D7">
        <w:rPr>
          <w:rFonts w:eastAsia="Calibri"/>
          <w:bCs/>
          <w:sz w:val="28"/>
          <w:szCs w:val="28"/>
        </w:rPr>
        <w:t xml:space="preserve"> </w:t>
      </w:r>
      <w:r w:rsidR="00B8658A" w:rsidRPr="001049D7">
        <w:rPr>
          <w:rFonts w:eastAsia="Calibri"/>
          <w:sz w:val="28"/>
          <w:szCs w:val="28"/>
        </w:rPr>
        <w:t>(планируемую динамику достижения данного показателя необходимо формировать согласно динамике, предусмотренной федеральным проектом)</w:t>
      </w:r>
      <w:r w:rsidRPr="001049D7">
        <w:rPr>
          <w:rFonts w:eastAsia="Calibri"/>
          <w:bCs/>
          <w:sz w:val="28"/>
          <w:szCs w:val="28"/>
        </w:rPr>
        <w:t>.</w:t>
      </w:r>
    </w:p>
    <w:p w14:paraId="3AA35F91" w14:textId="7BF52B02" w:rsidR="00F717AA" w:rsidRPr="001049D7" w:rsidRDefault="007606BD" w:rsidP="00B143D4">
      <w:pPr>
        <w:pStyle w:val="a6"/>
        <w:numPr>
          <w:ilvl w:val="0"/>
          <w:numId w:val="16"/>
        </w:numPr>
        <w:tabs>
          <w:tab w:val="left" w:pos="993"/>
        </w:tabs>
        <w:suppressAutoHyphens/>
        <w:wordWrap/>
        <w:spacing w:line="360" w:lineRule="auto"/>
        <w:ind w:left="0" w:firstLine="709"/>
        <w:rPr>
          <w:rFonts w:eastAsia="Calibri"/>
          <w:sz w:val="28"/>
          <w:szCs w:val="28"/>
        </w:rPr>
      </w:pPr>
      <w:r w:rsidRPr="001049D7">
        <w:rPr>
          <w:rFonts w:eastAsia="Calibri"/>
          <w:bCs/>
          <w:sz w:val="28"/>
          <w:szCs w:val="28"/>
        </w:rPr>
        <w:t>Д</w:t>
      </w:r>
      <w:r w:rsidR="00B46BDD" w:rsidRPr="001049D7">
        <w:rPr>
          <w:rFonts w:eastAsia="Calibri"/>
          <w:bCs/>
          <w:sz w:val="28"/>
          <w:szCs w:val="28"/>
        </w:rPr>
        <w:t xml:space="preserve">оведение </w:t>
      </w:r>
      <w:r w:rsidR="00AB4B06" w:rsidRPr="001049D7">
        <w:rPr>
          <w:rFonts w:eastAsia="Calibri"/>
          <w:bCs/>
          <w:sz w:val="28"/>
          <w:szCs w:val="28"/>
        </w:rPr>
        <w:t xml:space="preserve">в </w:t>
      </w:r>
      <w:r w:rsidR="00B46BDD" w:rsidRPr="001049D7">
        <w:rPr>
          <w:rFonts w:eastAsia="Calibri"/>
          <w:bCs/>
          <w:sz w:val="28"/>
          <w:szCs w:val="28"/>
        </w:rPr>
        <w:t>2024 году д</w:t>
      </w:r>
      <w:r w:rsidRPr="001049D7">
        <w:rPr>
          <w:rFonts w:eastAsia="Calibri"/>
          <w:bCs/>
          <w:sz w:val="28"/>
          <w:szCs w:val="28"/>
        </w:rPr>
        <w:t>ол</w:t>
      </w:r>
      <w:r w:rsidR="00B46BDD" w:rsidRPr="001049D7">
        <w:rPr>
          <w:rFonts w:eastAsia="Calibri"/>
          <w:bCs/>
          <w:sz w:val="28"/>
          <w:szCs w:val="28"/>
        </w:rPr>
        <w:t>и</w:t>
      </w:r>
      <w:r w:rsidRPr="001049D7">
        <w:rPr>
          <w:rFonts w:eastAsia="Calibri"/>
          <w:bCs/>
          <w:sz w:val="28"/>
          <w:szCs w:val="28"/>
        </w:rPr>
        <w:t xml:space="preserve"> контрактов на осуществление дорожной деятельности в рамках </w:t>
      </w:r>
      <w:r w:rsidR="00B46BDD" w:rsidRPr="001049D7">
        <w:rPr>
          <w:rFonts w:eastAsia="Calibri"/>
          <w:bCs/>
          <w:sz w:val="28"/>
          <w:szCs w:val="28"/>
        </w:rPr>
        <w:t xml:space="preserve">реализации </w:t>
      </w:r>
      <w:proofErr w:type="spellStart"/>
      <w:r w:rsidR="00B46BDD" w:rsidRPr="001049D7">
        <w:rPr>
          <w:rFonts w:eastAsia="Calibri"/>
          <w:bCs/>
          <w:sz w:val="28"/>
          <w:szCs w:val="28"/>
        </w:rPr>
        <w:t>ПДД</w:t>
      </w:r>
      <w:proofErr w:type="spellEnd"/>
      <w:r w:rsidRPr="001049D7">
        <w:rPr>
          <w:rFonts w:eastAsia="Calibri"/>
          <w:bCs/>
          <w:sz w:val="28"/>
          <w:szCs w:val="28"/>
        </w:rPr>
        <w:t>, предусматривающих выполнение работ на принципах контракта жизненного цикла</w:t>
      </w:r>
      <w:r w:rsidR="00906DBC" w:rsidRPr="001049D7">
        <w:rPr>
          <w:rStyle w:val="a5"/>
          <w:rFonts w:eastAsia="Calibri"/>
          <w:bCs/>
          <w:sz w:val="28"/>
          <w:szCs w:val="28"/>
        </w:rPr>
        <w:footnoteReference w:id="7"/>
      </w:r>
      <w:r w:rsidRPr="001049D7">
        <w:rPr>
          <w:rFonts w:eastAsia="Calibri"/>
          <w:bCs/>
          <w:sz w:val="28"/>
          <w:szCs w:val="28"/>
        </w:rPr>
        <w:t>, предусматривающего объединение в один контракт различных видов дорожных работ</w:t>
      </w:r>
      <w:r w:rsidR="00B46BDD" w:rsidRPr="001049D7">
        <w:rPr>
          <w:rFonts w:eastAsia="Calibri"/>
          <w:bCs/>
          <w:sz w:val="28"/>
          <w:szCs w:val="28"/>
        </w:rPr>
        <w:t>, до 70% от общего количества новых государственных контрактов на выполнение работ по капитальному ремонту, ремонту и содержанию автомобильных дорог</w:t>
      </w:r>
      <w:r w:rsidR="00B8658A" w:rsidRPr="001049D7">
        <w:rPr>
          <w:rFonts w:eastAsia="Calibri"/>
          <w:bCs/>
          <w:sz w:val="28"/>
          <w:szCs w:val="28"/>
        </w:rPr>
        <w:t xml:space="preserve"> </w:t>
      </w:r>
      <w:r w:rsidR="00B8658A" w:rsidRPr="001049D7">
        <w:rPr>
          <w:rFonts w:eastAsia="Calibri"/>
          <w:sz w:val="28"/>
          <w:szCs w:val="28"/>
        </w:rPr>
        <w:t>(планируемую динамику достижения данного показателя необходимо формировать согласно динамике, предусмотренной федеральным проектом).</w:t>
      </w:r>
    </w:p>
    <w:p w14:paraId="5DD7DF88" w14:textId="77777777" w:rsidR="00431A30" w:rsidRPr="001049D7" w:rsidRDefault="00F717AA" w:rsidP="00B143D4">
      <w:pPr>
        <w:pStyle w:val="a6"/>
        <w:numPr>
          <w:ilvl w:val="0"/>
          <w:numId w:val="16"/>
        </w:numPr>
        <w:tabs>
          <w:tab w:val="left" w:pos="993"/>
        </w:tabs>
        <w:suppressAutoHyphens/>
        <w:wordWrap/>
        <w:spacing w:line="360" w:lineRule="auto"/>
        <w:ind w:left="0" w:firstLine="709"/>
        <w:rPr>
          <w:rFonts w:eastAsia="Calibri"/>
          <w:sz w:val="28"/>
          <w:szCs w:val="28"/>
        </w:rPr>
      </w:pPr>
      <w:r w:rsidRPr="001049D7">
        <w:rPr>
          <w:rFonts w:eastAsia="Calibri"/>
          <w:sz w:val="28"/>
          <w:szCs w:val="28"/>
        </w:rPr>
        <w:t xml:space="preserve"> Доведение </w:t>
      </w:r>
      <w:r w:rsidR="00AB4B06" w:rsidRPr="001049D7">
        <w:rPr>
          <w:rFonts w:eastAsia="Calibri"/>
          <w:sz w:val="28"/>
          <w:szCs w:val="28"/>
        </w:rPr>
        <w:t xml:space="preserve">в 2024 году </w:t>
      </w:r>
      <w:r w:rsidR="00431A30" w:rsidRPr="001049D7">
        <w:rPr>
          <w:rFonts w:eastAsia="Calibri"/>
          <w:sz w:val="28"/>
          <w:szCs w:val="28"/>
        </w:rPr>
        <w:t xml:space="preserve">количества стационарных камер </w:t>
      </w:r>
      <w:proofErr w:type="spellStart"/>
      <w:r w:rsidR="00431A30" w:rsidRPr="001049D7">
        <w:rPr>
          <w:rFonts w:eastAsia="Calibri"/>
          <w:sz w:val="28"/>
          <w:szCs w:val="28"/>
        </w:rPr>
        <w:t>фотовидеофиксации</w:t>
      </w:r>
      <w:proofErr w:type="spellEnd"/>
      <w:r w:rsidR="00431A30" w:rsidRPr="001049D7">
        <w:rPr>
          <w:rFonts w:eastAsia="Calibri"/>
          <w:sz w:val="28"/>
          <w:szCs w:val="28"/>
        </w:rPr>
        <w:t xml:space="preserve"> </w:t>
      </w:r>
      <w:r w:rsidR="00431A30" w:rsidRPr="001049D7">
        <w:rPr>
          <w:rFonts w:eastAsia="Calibri"/>
          <w:sz w:val="28"/>
          <w:szCs w:val="28"/>
        </w:rPr>
        <w:lastRenderedPageBreak/>
        <w:t>нарушений правил дорожного движения на автомобильных дорогах федерального, регионального или межмуниципального, местного значения до 211 % от базового количества 2017 года (планируемую динамику достижения данного показателя необходимо формировать согласно динамике, предусмотренной федеральным проектом).</w:t>
      </w:r>
    </w:p>
    <w:p w14:paraId="03C44287" w14:textId="77777777" w:rsidR="006835AB" w:rsidRPr="001049D7" w:rsidRDefault="00DC552D" w:rsidP="00B143D4">
      <w:pPr>
        <w:pStyle w:val="a6"/>
        <w:numPr>
          <w:ilvl w:val="0"/>
          <w:numId w:val="16"/>
        </w:numPr>
        <w:tabs>
          <w:tab w:val="left" w:pos="993"/>
        </w:tabs>
        <w:suppressAutoHyphens/>
        <w:wordWrap/>
        <w:spacing w:line="360" w:lineRule="auto"/>
        <w:ind w:left="0" w:firstLine="709"/>
        <w:rPr>
          <w:rFonts w:eastAsia="Calibri"/>
          <w:sz w:val="28"/>
          <w:szCs w:val="28"/>
        </w:rPr>
      </w:pPr>
      <w:r w:rsidRPr="001049D7">
        <w:rPr>
          <w:rFonts w:eastAsia="Calibri"/>
          <w:sz w:val="28"/>
          <w:szCs w:val="28"/>
        </w:rPr>
        <w:t>Количество внедренных интеллектуальных транспортных систем на территории субъекта Российской Федерации (значение и динамика данного показателя определяются субъектом Российской Федерации самостоятельн</w:t>
      </w:r>
      <w:r w:rsidR="006835AB" w:rsidRPr="001049D7">
        <w:rPr>
          <w:rFonts w:eastAsia="Calibri"/>
          <w:sz w:val="28"/>
          <w:szCs w:val="28"/>
        </w:rPr>
        <w:t>о, но подлежат корректировке после утверждения паспортов федеральных проектов).</w:t>
      </w:r>
    </w:p>
    <w:p w14:paraId="36CD8A70" w14:textId="077FF5E6" w:rsidR="000742D6" w:rsidRPr="001049D7" w:rsidRDefault="00DA280D" w:rsidP="00B143D4">
      <w:pPr>
        <w:pStyle w:val="a6"/>
        <w:numPr>
          <w:ilvl w:val="0"/>
          <w:numId w:val="16"/>
        </w:numPr>
        <w:tabs>
          <w:tab w:val="left" w:pos="993"/>
        </w:tabs>
        <w:suppressAutoHyphens/>
        <w:wordWrap/>
        <w:spacing w:line="360" w:lineRule="auto"/>
        <w:ind w:left="0" w:firstLine="709"/>
        <w:rPr>
          <w:rFonts w:eastAsia="Calibri"/>
          <w:sz w:val="28"/>
          <w:szCs w:val="28"/>
        </w:rPr>
      </w:pPr>
      <w:r w:rsidRPr="001049D7">
        <w:rPr>
          <w:rFonts w:eastAsia="Calibri"/>
          <w:bCs/>
          <w:sz w:val="28"/>
          <w:szCs w:val="28"/>
        </w:rPr>
        <w:t xml:space="preserve">Количество размещенных автоматических пунктов весогабаритного контроля транспортных средств на автомобильных дорогах регионального или межмуниципального значения </w:t>
      </w:r>
      <w:r w:rsidRPr="001049D7">
        <w:rPr>
          <w:rFonts w:eastAsia="Calibri"/>
          <w:sz w:val="28"/>
          <w:szCs w:val="28"/>
        </w:rPr>
        <w:t>(значение и динамика данного показателя определяются субъектом Российской Федерации самостоятельно, но подлежат корректировке после утверждения паспортов федеральных проектов).</w:t>
      </w:r>
    </w:p>
    <w:p w14:paraId="7BEA9CED" w14:textId="77777777" w:rsidR="00E76E8A" w:rsidRPr="001049D7" w:rsidRDefault="00E76E8A" w:rsidP="00B143D4">
      <w:pPr>
        <w:suppressAutoHyphens/>
        <w:wordWrap/>
        <w:spacing w:line="360" w:lineRule="auto"/>
        <w:ind w:firstLine="709"/>
        <w:rPr>
          <w:rFonts w:eastAsia="Calibri"/>
          <w:b/>
          <w:sz w:val="28"/>
          <w:szCs w:val="28"/>
        </w:rPr>
      </w:pPr>
    </w:p>
    <w:p w14:paraId="72933D43" w14:textId="7B108E77" w:rsidR="00E76E8A" w:rsidRPr="001049D7" w:rsidRDefault="00EB0DD2" w:rsidP="00B143D4">
      <w:pPr>
        <w:suppressAutoHyphens/>
        <w:wordWrap/>
        <w:spacing w:line="360" w:lineRule="auto"/>
        <w:jc w:val="center"/>
        <w:rPr>
          <w:rFonts w:eastAsia="Calibri"/>
          <w:b/>
          <w:sz w:val="28"/>
          <w:szCs w:val="28"/>
        </w:rPr>
      </w:pPr>
      <w:r w:rsidRPr="001049D7">
        <w:rPr>
          <w:rFonts w:eastAsia="Calibri"/>
          <w:b/>
          <w:sz w:val="28"/>
          <w:szCs w:val="28"/>
        </w:rPr>
        <w:t>6</w:t>
      </w:r>
      <w:r w:rsidR="00B46BDD" w:rsidRPr="001049D7">
        <w:rPr>
          <w:rFonts w:eastAsia="Calibri"/>
          <w:b/>
          <w:sz w:val="28"/>
          <w:szCs w:val="28"/>
        </w:rPr>
        <w:t xml:space="preserve">. </w:t>
      </w:r>
      <w:r w:rsidR="004C6728" w:rsidRPr="001049D7">
        <w:rPr>
          <w:rFonts w:eastAsia="Calibri"/>
          <w:b/>
          <w:sz w:val="28"/>
          <w:szCs w:val="28"/>
        </w:rPr>
        <w:t xml:space="preserve">Требования к составу </w:t>
      </w:r>
      <w:r w:rsidR="005113DC" w:rsidRPr="001049D7">
        <w:rPr>
          <w:rFonts w:eastAsia="Calibri"/>
          <w:b/>
          <w:sz w:val="28"/>
          <w:szCs w:val="28"/>
        </w:rPr>
        <w:t>регионального проекта</w:t>
      </w:r>
    </w:p>
    <w:p w14:paraId="15A21546" w14:textId="77777777" w:rsidR="00E76E8A" w:rsidRPr="001049D7" w:rsidRDefault="00E76E8A" w:rsidP="00B143D4">
      <w:pPr>
        <w:tabs>
          <w:tab w:val="left" w:pos="1134"/>
        </w:tabs>
        <w:suppressAutoHyphens/>
        <w:wordWrap/>
        <w:spacing w:line="360" w:lineRule="auto"/>
        <w:ind w:firstLine="709"/>
        <w:rPr>
          <w:rFonts w:eastAsia="Calibri"/>
          <w:sz w:val="28"/>
          <w:szCs w:val="28"/>
        </w:rPr>
      </w:pPr>
    </w:p>
    <w:p w14:paraId="0616E17F" w14:textId="45366823" w:rsidR="00E76E8A" w:rsidRPr="001049D7" w:rsidRDefault="005113DC" w:rsidP="00B143D4">
      <w:pPr>
        <w:tabs>
          <w:tab w:val="left" w:pos="1134"/>
        </w:tabs>
        <w:suppressAutoHyphens/>
        <w:wordWrap/>
        <w:spacing w:line="360" w:lineRule="auto"/>
        <w:ind w:firstLine="709"/>
        <w:rPr>
          <w:rFonts w:eastAsia="Calibri"/>
          <w:sz w:val="28"/>
          <w:szCs w:val="28"/>
        </w:rPr>
      </w:pPr>
      <w:r w:rsidRPr="001049D7">
        <w:rPr>
          <w:rFonts w:eastAsia="Calibri"/>
          <w:sz w:val="28"/>
          <w:szCs w:val="28"/>
        </w:rPr>
        <w:t xml:space="preserve">Региональный проект </w:t>
      </w:r>
      <w:r w:rsidR="004C6728" w:rsidRPr="001049D7">
        <w:rPr>
          <w:rFonts w:eastAsia="Calibri"/>
          <w:sz w:val="28"/>
          <w:szCs w:val="28"/>
        </w:rPr>
        <w:t>должна содержать следующие обязательные разделы:</w:t>
      </w:r>
    </w:p>
    <w:p w14:paraId="56088EF6" w14:textId="2374A7E5" w:rsidR="00FE6DAC" w:rsidRPr="001049D7" w:rsidRDefault="00FE6DAC" w:rsidP="00B143D4">
      <w:pPr>
        <w:pStyle w:val="a6"/>
        <w:numPr>
          <w:ilvl w:val="0"/>
          <w:numId w:val="21"/>
        </w:numPr>
        <w:tabs>
          <w:tab w:val="left" w:pos="993"/>
          <w:tab w:val="left" w:pos="1134"/>
        </w:tabs>
        <w:suppressAutoHyphens/>
        <w:wordWrap/>
        <w:spacing w:line="360" w:lineRule="auto"/>
        <w:ind w:left="0" w:firstLine="709"/>
        <w:rPr>
          <w:rFonts w:eastAsia="Calibri"/>
          <w:sz w:val="28"/>
          <w:szCs w:val="28"/>
        </w:rPr>
      </w:pPr>
      <w:r w:rsidRPr="001049D7">
        <w:rPr>
          <w:rFonts w:eastAsia="Calibri"/>
          <w:sz w:val="28"/>
          <w:szCs w:val="28"/>
        </w:rPr>
        <w:t>Титульный лист и лист согласования</w:t>
      </w:r>
      <w:r w:rsidR="00B46BDD" w:rsidRPr="001049D7">
        <w:rPr>
          <w:rFonts w:eastAsia="Calibri"/>
          <w:sz w:val="28"/>
          <w:szCs w:val="28"/>
        </w:rPr>
        <w:t>;</w:t>
      </w:r>
    </w:p>
    <w:p w14:paraId="4D59BD27" w14:textId="5345D8C3" w:rsidR="00B46BDD" w:rsidRPr="001049D7" w:rsidRDefault="004C6728" w:rsidP="00B143D4">
      <w:pPr>
        <w:pStyle w:val="a6"/>
        <w:numPr>
          <w:ilvl w:val="0"/>
          <w:numId w:val="21"/>
        </w:numPr>
        <w:tabs>
          <w:tab w:val="left" w:pos="993"/>
          <w:tab w:val="left" w:pos="1134"/>
        </w:tabs>
        <w:suppressAutoHyphens/>
        <w:wordWrap/>
        <w:spacing w:line="360" w:lineRule="auto"/>
        <w:ind w:left="0" w:firstLine="709"/>
        <w:rPr>
          <w:rFonts w:eastAsia="Calibri"/>
          <w:sz w:val="28"/>
          <w:szCs w:val="28"/>
        </w:rPr>
      </w:pPr>
      <w:r w:rsidRPr="001049D7">
        <w:rPr>
          <w:rFonts w:eastAsia="Calibri"/>
          <w:sz w:val="28"/>
          <w:szCs w:val="28"/>
        </w:rPr>
        <w:t xml:space="preserve">Паспорт </w:t>
      </w:r>
      <w:r w:rsidR="005113DC" w:rsidRPr="001049D7">
        <w:rPr>
          <w:rFonts w:eastAsia="Calibri"/>
          <w:sz w:val="28"/>
          <w:szCs w:val="28"/>
        </w:rPr>
        <w:t>регионального проекта</w:t>
      </w:r>
      <w:r w:rsidR="00B46BDD" w:rsidRPr="001049D7">
        <w:rPr>
          <w:rFonts w:eastAsia="Calibri"/>
          <w:sz w:val="28"/>
          <w:szCs w:val="28"/>
        </w:rPr>
        <w:t>;</w:t>
      </w:r>
    </w:p>
    <w:p w14:paraId="3405AD4A" w14:textId="399986B5" w:rsidR="00E76E8A" w:rsidRPr="001049D7" w:rsidRDefault="00B46BDD" w:rsidP="00B143D4">
      <w:pPr>
        <w:pStyle w:val="a6"/>
        <w:numPr>
          <w:ilvl w:val="0"/>
          <w:numId w:val="21"/>
        </w:numPr>
        <w:tabs>
          <w:tab w:val="left" w:pos="993"/>
          <w:tab w:val="left" w:pos="1134"/>
        </w:tabs>
        <w:suppressAutoHyphens/>
        <w:wordWrap/>
        <w:spacing w:line="360" w:lineRule="auto"/>
        <w:ind w:left="0" w:firstLine="709"/>
        <w:rPr>
          <w:rFonts w:eastAsia="Calibri"/>
          <w:sz w:val="28"/>
          <w:szCs w:val="28"/>
        </w:rPr>
      </w:pPr>
      <w:r w:rsidRPr="001049D7">
        <w:rPr>
          <w:rFonts w:eastAsia="Calibri"/>
          <w:sz w:val="28"/>
          <w:szCs w:val="28"/>
        </w:rPr>
        <w:t xml:space="preserve">Приложения к паспорту </w:t>
      </w:r>
      <w:r w:rsidR="00047A3B" w:rsidRPr="001049D7">
        <w:rPr>
          <w:rFonts w:eastAsia="Calibri"/>
          <w:sz w:val="28"/>
          <w:szCs w:val="28"/>
        </w:rPr>
        <w:t>регионального проекта</w:t>
      </w:r>
      <w:r w:rsidRPr="001049D7">
        <w:rPr>
          <w:rFonts w:eastAsia="Calibri"/>
          <w:sz w:val="28"/>
          <w:szCs w:val="28"/>
        </w:rPr>
        <w:t>:</w:t>
      </w:r>
      <w:r w:rsidR="004C6728" w:rsidRPr="001049D7">
        <w:rPr>
          <w:rFonts w:eastAsia="Calibri"/>
          <w:sz w:val="28"/>
          <w:szCs w:val="28"/>
        </w:rPr>
        <w:t xml:space="preserve"> </w:t>
      </w:r>
    </w:p>
    <w:p w14:paraId="58D5BF4E" w14:textId="3E76AED3" w:rsidR="00E76E8A" w:rsidRPr="001049D7" w:rsidRDefault="004C6728" w:rsidP="00B143D4">
      <w:pPr>
        <w:pStyle w:val="a6"/>
        <w:numPr>
          <w:ilvl w:val="1"/>
          <w:numId w:val="21"/>
        </w:numPr>
        <w:tabs>
          <w:tab w:val="left" w:pos="993"/>
          <w:tab w:val="left" w:pos="1134"/>
        </w:tabs>
        <w:suppressAutoHyphens/>
        <w:wordWrap/>
        <w:spacing w:line="360" w:lineRule="auto"/>
        <w:ind w:left="0" w:firstLine="709"/>
        <w:rPr>
          <w:rFonts w:eastAsia="Calibri"/>
          <w:sz w:val="28"/>
          <w:szCs w:val="28"/>
        </w:rPr>
      </w:pPr>
      <w:r w:rsidRPr="001049D7">
        <w:rPr>
          <w:rFonts w:eastAsia="Calibri"/>
          <w:sz w:val="28"/>
          <w:szCs w:val="28"/>
        </w:rPr>
        <w:t>Таблица № 1. «Перечень автомобильных дорог регионального и межмуниципального значения и планируемые мероприятия на них для достижения целевых показателей (по субъекту Российской Федерации)»</w:t>
      </w:r>
      <w:r w:rsidR="00B46BDD" w:rsidRPr="001049D7">
        <w:rPr>
          <w:rFonts w:eastAsia="Calibri"/>
          <w:sz w:val="28"/>
          <w:szCs w:val="28"/>
        </w:rPr>
        <w:t>;</w:t>
      </w:r>
    </w:p>
    <w:p w14:paraId="1B1901DC" w14:textId="5308FDFE" w:rsidR="00E76E8A" w:rsidRPr="001049D7" w:rsidRDefault="004C6728" w:rsidP="00B143D4">
      <w:pPr>
        <w:pStyle w:val="a6"/>
        <w:numPr>
          <w:ilvl w:val="1"/>
          <w:numId w:val="21"/>
        </w:numPr>
        <w:tabs>
          <w:tab w:val="left" w:pos="993"/>
          <w:tab w:val="left" w:pos="1134"/>
        </w:tabs>
        <w:suppressAutoHyphens/>
        <w:wordWrap/>
        <w:spacing w:line="360" w:lineRule="auto"/>
        <w:ind w:left="0" w:firstLine="709"/>
        <w:rPr>
          <w:rFonts w:eastAsia="Calibri"/>
          <w:sz w:val="28"/>
          <w:szCs w:val="28"/>
        </w:rPr>
      </w:pPr>
      <w:r w:rsidRPr="001049D7">
        <w:rPr>
          <w:rFonts w:eastAsia="Calibri"/>
          <w:sz w:val="28"/>
          <w:szCs w:val="28"/>
        </w:rPr>
        <w:t>Таблица № 2. «Перечень автомобильных дорог (улиц) федерального, регионального и межмуниципального, местного значения и планируемые мероприятия на них для достижения целевых показателей (по городской агломерации)»</w:t>
      </w:r>
      <w:r w:rsidR="00B46BDD" w:rsidRPr="001049D7">
        <w:rPr>
          <w:rFonts w:eastAsia="Calibri"/>
          <w:sz w:val="28"/>
          <w:szCs w:val="28"/>
        </w:rPr>
        <w:t>;</w:t>
      </w:r>
    </w:p>
    <w:p w14:paraId="29690554" w14:textId="5B04B812" w:rsidR="00E76E8A" w:rsidRPr="001049D7" w:rsidRDefault="004C6728" w:rsidP="00B143D4">
      <w:pPr>
        <w:pStyle w:val="a6"/>
        <w:numPr>
          <w:ilvl w:val="1"/>
          <w:numId w:val="21"/>
        </w:numPr>
        <w:tabs>
          <w:tab w:val="left" w:pos="993"/>
          <w:tab w:val="left" w:pos="1134"/>
        </w:tabs>
        <w:suppressAutoHyphens/>
        <w:wordWrap/>
        <w:spacing w:line="360" w:lineRule="auto"/>
        <w:ind w:left="0" w:firstLine="709"/>
        <w:rPr>
          <w:rFonts w:eastAsia="Calibri"/>
          <w:sz w:val="28"/>
          <w:szCs w:val="28"/>
        </w:rPr>
      </w:pPr>
      <w:r w:rsidRPr="001049D7">
        <w:rPr>
          <w:rFonts w:eastAsia="Calibri"/>
          <w:sz w:val="28"/>
          <w:szCs w:val="28"/>
        </w:rPr>
        <w:t>Таблица</w:t>
      </w:r>
      <w:r w:rsidR="00605650" w:rsidRPr="001049D7">
        <w:rPr>
          <w:rFonts w:eastAsia="Calibri"/>
          <w:sz w:val="28"/>
          <w:szCs w:val="28"/>
        </w:rPr>
        <w:t xml:space="preserve"> </w:t>
      </w:r>
      <w:r w:rsidRPr="001049D7">
        <w:rPr>
          <w:rFonts w:eastAsia="Calibri"/>
          <w:sz w:val="28"/>
          <w:szCs w:val="28"/>
        </w:rPr>
        <w:t xml:space="preserve">№ 3. «Перечень автомобильных дорог </w:t>
      </w:r>
      <w:r w:rsidR="00812E5A" w:rsidRPr="001049D7">
        <w:rPr>
          <w:rFonts w:eastAsia="Calibri"/>
          <w:sz w:val="28"/>
          <w:szCs w:val="28"/>
        </w:rPr>
        <w:t>федерального,</w:t>
      </w:r>
      <w:r w:rsidRPr="001049D7">
        <w:rPr>
          <w:rFonts w:eastAsia="Calibri"/>
          <w:sz w:val="28"/>
          <w:szCs w:val="28"/>
        </w:rPr>
        <w:t xml:space="preserve"> регионального и межмуниципального</w:t>
      </w:r>
      <w:r w:rsidR="00EB6C3A" w:rsidRPr="001049D7">
        <w:rPr>
          <w:rFonts w:eastAsia="Calibri"/>
          <w:sz w:val="28"/>
          <w:szCs w:val="28"/>
        </w:rPr>
        <w:t xml:space="preserve"> значения</w:t>
      </w:r>
      <w:r w:rsidRPr="001049D7">
        <w:rPr>
          <w:rFonts w:eastAsia="Calibri"/>
          <w:sz w:val="28"/>
          <w:szCs w:val="28"/>
        </w:rPr>
        <w:t xml:space="preserve">, работающих в режиме перегрузки (по субъекту </w:t>
      </w:r>
      <w:r w:rsidRPr="001049D7">
        <w:rPr>
          <w:rFonts w:eastAsia="Calibri"/>
          <w:sz w:val="28"/>
          <w:szCs w:val="28"/>
        </w:rPr>
        <w:lastRenderedPageBreak/>
        <w:t>Российской Федерации)»</w:t>
      </w:r>
      <w:r w:rsidR="00B46BDD" w:rsidRPr="001049D7">
        <w:rPr>
          <w:rFonts w:eastAsia="Calibri"/>
          <w:sz w:val="28"/>
          <w:szCs w:val="28"/>
        </w:rPr>
        <w:t>;</w:t>
      </w:r>
    </w:p>
    <w:p w14:paraId="3CFE2808" w14:textId="30920163" w:rsidR="00E76E8A" w:rsidRPr="001049D7" w:rsidRDefault="004C6728" w:rsidP="00B143D4">
      <w:pPr>
        <w:pStyle w:val="a6"/>
        <w:numPr>
          <w:ilvl w:val="1"/>
          <w:numId w:val="21"/>
        </w:numPr>
        <w:tabs>
          <w:tab w:val="left" w:pos="993"/>
          <w:tab w:val="left" w:pos="1134"/>
        </w:tabs>
        <w:suppressAutoHyphens/>
        <w:wordWrap/>
        <w:spacing w:line="360" w:lineRule="auto"/>
        <w:ind w:left="0" w:firstLine="709"/>
        <w:rPr>
          <w:rFonts w:eastAsia="Calibri"/>
          <w:sz w:val="28"/>
          <w:szCs w:val="28"/>
        </w:rPr>
      </w:pPr>
      <w:r w:rsidRPr="001049D7">
        <w:rPr>
          <w:rFonts w:eastAsia="Calibri"/>
          <w:sz w:val="28"/>
          <w:szCs w:val="28"/>
        </w:rPr>
        <w:t>Таблица № 4 «Перечень аварийно-опасных участков (</w:t>
      </w:r>
      <w:proofErr w:type="spellStart"/>
      <w:r w:rsidRPr="001049D7">
        <w:rPr>
          <w:rFonts w:eastAsia="Calibri"/>
          <w:sz w:val="28"/>
          <w:szCs w:val="28"/>
        </w:rPr>
        <w:t>МКДТП</w:t>
      </w:r>
      <w:proofErr w:type="spellEnd"/>
      <w:r w:rsidRPr="001049D7">
        <w:rPr>
          <w:rFonts w:eastAsia="Calibri"/>
          <w:sz w:val="28"/>
          <w:szCs w:val="28"/>
        </w:rPr>
        <w:t xml:space="preserve">) на дорожной сети </w:t>
      </w:r>
      <w:r w:rsidR="00E271AF" w:rsidRPr="001049D7">
        <w:rPr>
          <w:rFonts w:eastAsia="Calibri"/>
          <w:sz w:val="28"/>
          <w:szCs w:val="28"/>
        </w:rPr>
        <w:t xml:space="preserve">субъекта Российской Федерации </w:t>
      </w:r>
      <w:r w:rsidRPr="001049D7">
        <w:rPr>
          <w:rFonts w:eastAsia="Calibri"/>
          <w:sz w:val="28"/>
          <w:szCs w:val="28"/>
        </w:rPr>
        <w:t>и мероприятия, запланированные для их ликвидации в 2019-2024 гг.».</w:t>
      </w:r>
    </w:p>
    <w:p w14:paraId="7D527D70" w14:textId="51D1ADBC" w:rsidR="00E76E8A" w:rsidRPr="001049D7" w:rsidRDefault="004C6728" w:rsidP="00B143D4">
      <w:pPr>
        <w:pStyle w:val="a6"/>
        <w:numPr>
          <w:ilvl w:val="1"/>
          <w:numId w:val="21"/>
        </w:numPr>
        <w:tabs>
          <w:tab w:val="left" w:pos="993"/>
          <w:tab w:val="left" w:pos="1134"/>
        </w:tabs>
        <w:suppressAutoHyphens/>
        <w:wordWrap/>
        <w:spacing w:line="360" w:lineRule="auto"/>
        <w:ind w:left="0" w:firstLine="709"/>
        <w:rPr>
          <w:rFonts w:eastAsia="Calibri"/>
          <w:sz w:val="28"/>
          <w:szCs w:val="28"/>
        </w:rPr>
      </w:pPr>
      <w:r w:rsidRPr="001049D7">
        <w:rPr>
          <w:rFonts w:eastAsia="Calibri"/>
          <w:sz w:val="28"/>
          <w:szCs w:val="28"/>
        </w:rPr>
        <w:t>Таблица № 5 «Программа проведения диагностики автомобильных дорог регионального и межмуниципального значения (по субъекту Российской Федерации)»</w:t>
      </w:r>
      <w:r w:rsidR="00EB577F" w:rsidRPr="001049D7">
        <w:rPr>
          <w:rFonts w:eastAsia="Calibri"/>
          <w:sz w:val="28"/>
          <w:szCs w:val="28"/>
        </w:rPr>
        <w:t>;</w:t>
      </w:r>
    </w:p>
    <w:p w14:paraId="60A33D47" w14:textId="7402F948" w:rsidR="00E76E8A" w:rsidRPr="001049D7" w:rsidRDefault="004C6728" w:rsidP="00B143D4">
      <w:pPr>
        <w:pStyle w:val="a6"/>
        <w:numPr>
          <w:ilvl w:val="1"/>
          <w:numId w:val="21"/>
        </w:numPr>
        <w:tabs>
          <w:tab w:val="left" w:pos="993"/>
          <w:tab w:val="left" w:pos="1134"/>
        </w:tabs>
        <w:suppressAutoHyphens/>
        <w:wordWrap/>
        <w:spacing w:line="360" w:lineRule="auto"/>
        <w:ind w:left="0" w:firstLine="709"/>
        <w:rPr>
          <w:rFonts w:eastAsia="Calibri"/>
          <w:sz w:val="28"/>
          <w:szCs w:val="28"/>
        </w:rPr>
      </w:pPr>
      <w:r w:rsidRPr="001049D7">
        <w:rPr>
          <w:rFonts w:eastAsia="Calibri"/>
          <w:sz w:val="28"/>
          <w:szCs w:val="28"/>
        </w:rPr>
        <w:t xml:space="preserve">Таблица № 6 «Программа проведения диагностики автомобильных дорог </w:t>
      </w:r>
      <w:r w:rsidR="00D8387E" w:rsidRPr="001049D7">
        <w:rPr>
          <w:rFonts w:eastAsia="Calibri"/>
          <w:sz w:val="28"/>
          <w:szCs w:val="28"/>
        </w:rPr>
        <w:t xml:space="preserve">(улиц) </w:t>
      </w:r>
      <w:r w:rsidRPr="001049D7">
        <w:rPr>
          <w:rFonts w:eastAsia="Calibri"/>
          <w:sz w:val="28"/>
          <w:szCs w:val="28"/>
        </w:rPr>
        <w:t>федерального, регионального и межмуниципального, местного значения (в границах городской агломерации)»</w:t>
      </w:r>
      <w:r w:rsidR="00EB577F" w:rsidRPr="001049D7">
        <w:rPr>
          <w:rFonts w:eastAsia="Calibri"/>
          <w:sz w:val="28"/>
          <w:szCs w:val="28"/>
        </w:rPr>
        <w:t>;</w:t>
      </w:r>
    </w:p>
    <w:p w14:paraId="32630484" w14:textId="31224641" w:rsidR="002A5340" w:rsidRPr="001049D7" w:rsidRDefault="002A5340" w:rsidP="00B143D4">
      <w:pPr>
        <w:pStyle w:val="a6"/>
        <w:numPr>
          <w:ilvl w:val="1"/>
          <w:numId w:val="21"/>
        </w:numPr>
        <w:tabs>
          <w:tab w:val="left" w:pos="993"/>
          <w:tab w:val="left" w:pos="1134"/>
        </w:tabs>
        <w:suppressAutoHyphens/>
        <w:wordWrap/>
        <w:spacing w:line="360" w:lineRule="auto"/>
        <w:ind w:left="0" w:firstLine="709"/>
        <w:rPr>
          <w:rFonts w:eastAsia="Calibri"/>
          <w:sz w:val="28"/>
          <w:szCs w:val="28"/>
        </w:rPr>
      </w:pPr>
      <w:r w:rsidRPr="001049D7">
        <w:rPr>
          <w:rFonts w:eastAsia="Calibri"/>
          <w:sz w:val="28"/>
          <w:szCs w:val="28"/>
        </w:rPr>
        <w:t>Таблица № 7 «Перечень участков автомобильных дорог регионального и межмуниципального значения, которые к концу 2024 года будут в нормативном транспортно-эксплуатационном состоянии»</w:t>
      </w:r>
      <w:r w:rsidR="00EB577F" w:rsidRPr="001049D7">
        <w:rPr>
          <w:rFonts w:eastAsia="Calibri"/>
          <w:sz w:val="28"/>
          <w:szCs w:val="28"/>
        </w:rPr>
        <w:t>;</w:t>
      </w:r>
    </w:p>
    <w:p w14:paraId="320B7EA8" w14:textId="3567C97B" w:rsidR="00BA4AB9" w:rsidRDefault="00BA4AB9" w:rsidP="00B143D4">
      <w:pPr>
        <w:pStyle w:val="a6"/>
        <w:numPr>
          <w:ilvl w:val="1"/>
          <w:numId w:val="21"/>
        </w:numPr>
        <w:tabs>
          <w:tab w:val="left" w:pos="993"/>
          <w:tab w:val="left" w:pos="1134"/>
        </w:tabs>
        <w:suppressAutoHyphens/>
        <w:wordWrap/>
        <w:spacing w:line="360" w:lineRule="auto"/>
        <w:ind w:left="0" w:firstLine="709"/>
        <w:rPr>
          <w:rFonts w:eastAsia="Calibri"/>
          <w:sz w:val="28"/>
          <w:szCs w:val="28"/>
        </w:rPr>
      </w:pPr>
      <w:r w:rsidRPr="001049D7">
        <w:rPr>
          <w:rFonts w:eastAsia="Calibri"/>
          <w:sz w:val="28"/>
          <w:szCs w:val="28"/>
        </w:rPr>
        <w:t xml:space="preserve">Аналитическая записка, содержащая сведения о наличии </w:t>
      </w:r>
      <w:r w:rsidR="00457B8F" w:rsidRPr="001049D7">
        <w:rPr>
          <w:rFonts w:eastAsia="Calibri"/>
          <w:sz w:val="28"/>
          <w:szCs w:val="28"/>
        </w:rPr>
        <w:t xml:space="preserve">документов транспортного планирования субъектов Российской Федерации </w:t>
      </w:r>
      <w:r w:rsidRPr="001049D7">
        <w:rPr>
          <w:rFonts w:eastAsia="Calibri"/>
          <w:sz w:val="28"/>
          <w:szCs w:val="28"/>
        </w:rPr>
        <w:t xml:space="preserve">и достаточности </w:t>
      </w:r>
      <w:r w:rsidR="00B11A82" w:rsidRPr="001049D7">
        <w:rPr>
          <w:rFonts w:eastAsia="Calibri"/>
          <w:sz w:val="28"/>
          <w:szCs w:val="28"/>
        </w:rPr>
        <w:t xml:space="preserve">предлагаемых в них мероприятий (с учетом фактической ресурсной обеспеченности данных мероприятий) </w:t>
      </w:r>
      <w:r w:rsidRPr="001049D7">
        <w:rPr>
          <w:rFonts w:eastAsia="Calibri"/>
          <w:sz w:val="28"/>
          <w:szCs w:val="28"/>
        </w:rPr>
        <w:t>для решения задач</w:t>
      </w:r>
      <w:r w:rsidR="001F10E0" w:rsidRPr="001049D7">
        <w:rPr>
          <w:rFonts w:eastAsia="Calibri"/>
          <w:sz w:val="28"/>
          <w:szCs w:val="28"/>
        </w:rPr>
        <w:t xml:space="preserve"> по снижению доли дорог, работающих в режиме перегрузки, </w:t>
      </w:r>
      <w:r w:rsidR="00FB4058">
        <w:rPr>
          <w:rFonts w:eastAsia="Calibri"/>
          <w:sz w:val="28"/>
          <w:szCs w:val="28"/>
        </w:rPr>
        <w:t xml:space="preserve">в том числе </w:t>
      </w:r>
      <w:r w:rsidR="001F10E0" w:rsidRPr="001049D7">
        <w:rPr>
          <w:rFonts w:eastAsia="Calibri"/>
          <w:sz w:val="28"/>
          <w:szCs w:val="28"/>
        </w:rPr>
        <w:t>за счет переключения перевозок грузов на иные виды транспорта, перевозок пассажиров – на общественный транспорт, оптимизации транспортных потоков, синхронизации развития всех видов транспорта и транспортной инфраструктуры</w:t>
      </w:r>
      <w:r w:rsidR="00EB577F" w:rsidRPr="001049D7">
        <w:rPr>
          <w:rFonts w:eastAsia="Calibri"/>
          <w:sz w:val="28"/>
          <w:szCs w:val="28"/>
        </w:rPr>
        <w:t>;</w:t>
      </w:r>
    </w:p>
    <w:p w14:paraId="6524F72B" w14:textId="0537E228" w:rsidR="00972E1E" w:rsidRPr="001049D7" w:rsidRDefault="00972E1E" w:rsidP="00B143D4">
      <w:pPr>
        <w:pStyle w:val="a6"/>
        <w:numPr>
          <w:ilvl w:val="1"/>
          <w:numId w:val="21"/>
        </w:numPr>
        <w:suppressAutoHyphens/>
        <w:wordWrap/>
        <w:spacing w:line="360" w:lineRule="auto"/>
        <w:ind w:left="0" w:firstLine="709"/>
        <w:rPr>
          <w:rFonts w:eastAsia="Calibri"/>
          <w:sz w:val="28"/>
          <w:szCs w:val="28"/>
        </w:rPr>
      </w:pPr>
      <w:r w:rsidRPr="00972E1E">
        <w:rPr>
          <w:rFonts w:eastAsia="Calibri"/>
          <w:sz w:val="28"/>
          <w:szCs w:val="28"/>
        </w:rPr>
        <w:t>Аналитическая записка, содержащая сведения о планируемых мероприятиях, направленных на расширение использования новых технологий и материалов (с целью обеспечения достижения соответствующего целевого показателя), а также информацию по учету требований нормативно-технических документов в рамках технического регламента Таможенного союза «Безопасность автомобильных дорог» при формировании технических заданий на выполнение дорожных работ</w:t>
      </w:r>
      <w:r>
        <w:rPr>
          <w:rFonts w:eastAsia="Calibri"/>
          <w:sz w:val="28"/>
          <w:szCs w:val="28"/>
        </w:rPr>
        <w:t>;</w:t>
      </w:r>
    </w:p>
    <w:p w14:paraId="39BF84E7" w14:textId="3792E7B8" w:rsidR="00EB577F" w:rsidRPr="001049D7" w:rsidRDefault="00EB577F" w:rsidP="00B143D4">
      <w:pPr>
        <w:pStyle w:val="a6"/>
        <w:numPr>
          <w:ilvl w:val="1"/>
          <w:numId w:val="21"/>
        </w:numPr>
        <w:tabs>
          <w:tab w:val="left" w:pos="993"/>
          <w:tab w:val="left" w:pos="1134"/>
        </w:tabs>
        <w:suppressAutoHyphens/>
        <w:wordWrap/>
        <w:spacing w:line="360" w:lineRule="auto"/>
        <w:ind w:left="0" w:firstLine="709"/>
        <w:rPr>
          <w:rFonts w:eastAsia="Calibri"/>
          <w:sz w:val="28"/>
          <w:szCs w:val="28"/>
        </w:rPr>
      </w:pPr>
      <w:r w:rsidRPr="001049D7">
        <w:rPr>
          <w:rFonts w:eastAsia="Calibri"/>
          <w:sz w:val="28"/>
          <w:szCs w:val="28"/>
        </w:rPr>
        <w:t xml:space="preserve">картографические материалы с отображением сети дорог регионального и межмуниципального значения, улично-дорожной сети городских агломераций, с </w:t>
      </w:r>
      <w:r w:rsidRPr="001049D7">
        <w:rPr>
          <w:rFonts w:eastAsia="Calibri"/>
          <w:sz w:val="28"/>
          <w:szCs w:val="28"/>
        </w:rPr>
        <w:lastRenderedPageBreak/>
        <w:t xml:space="preserve">отмеченными участками дорожных работ в разрезе лет, форматом не более </w:t>
      </w:r>
      <w:proofErr w:type="spellStart"/>
      <w:r w:rsidRPr="001049D7">
        <w:rPr>
          <w:rFonts w:eastAsia="Calibri"/>
          <w:sz w:val="28"/>
          <w:szCs w:val="28"/>
        </w:rPr>
        <w:t>А2</w:t>
      </w:r>
      <w:proofErr w:type="spellEnd"/>
      <w:r w:rsidRPr="001049D7">
        <w:rPr>
          <w:rFonts w:eastAsia="Calibri"/>
          <w:sz w:val="28"/>
          <w:szCs w:val="28"/>
        </w:rPr>
        <w:t xml:space="preserve"> (4 листа </w:t>
      </w:r>
      <w:proofErr w:type="spellStart"/>
      <w:r w:rsidRPr="001049D7">
        <w:rPr>
          <w:rFonts w:eastAsia="Calibri"/>
          <w:sz w:val="28"/>
          <w:szCs w:val="28"/>
        </w:rPr>
        <w:t>А4</w:t>
      </w:r>
      <w:proofErr w:type="spellEnd"/>
      <w:r w:rsidRPr="001049D7">
        <w:rPr>
          <w:rFonts w:eastAsia="Calibri"/>
          <w:sz w:val="28"/>
          <w:szCs w:val="28"/>
        </w:rPr>
        <w:t xml:space="preserve">), сложенные и сшитые в отдельный том формата </w:t>
      </w:r>
      <w:proofErr w:type="spellStart"/>
      <w:r w:rsidRPr="001049D7">
        <w:rPr>
          <w:rFonts w:eastAsia="Calibri"/>
          <w:sz w:val="28"/>
          <w:szCs w:val="28"/>
        </w:rPr>
        <w:t>А4</w:t>
      </w:r>
      <w:proofErr w:type="spellEnd"/>
      <w:r w:rsidRPr="001049D7">
        <w:rPr>
          <w:rFonts w:eastAsia="Calibri"/>
          <w:sz w:val="28"/>
          <w:szCs w:val="28"/>
        </w:rPr>
        <w:t>;</w:t>
      </w:r>
    </w:p>
    <w:p w14:paraId="554B9C81" w14:textId="5272B335" w:rsidR="00EB577F" w:rsidRPr="001049D7" w:rsidRDefault="00EB577F" w:rsidP="00B143D4">
      <w:pPr>
        <w:pStyle w:val="a6"/>
        <w:numPr>
          <w:ilvl w:val="1"/>
          <w:numId w:val="21"/>
        </w:numPr>
        <w:tabs>
          <w:tab w:val="left" w:pos="993"/>
          <w:tab w:val="left" w:pos="1134"/>
        </w:tabs>
        <w:suppressAutoHyphens/>
        <w:wordWrap/>
        <w:spacing w:line="360" w:lineRule="auto"/>
        <w:ind w:left="0" w:firstLine="709"/>
        <w:rPr>
          <w:rFonts w:eastAsia="Calibri"/>
          <w:sz w:val="28"/>
          <w:szCs w:val="28"/>
        </w:rPr>
      </w:pPr>
      <w:r w:rsidRPr="001049D7">
        <w:rPr>
          <w:rFonts w:eastAsia="Calibri"/>
          <w:sz w:val="28"/>
          <w:szCs w:val="28"/>
        </w:rPr>
        <w:t>иные материалы на усмотрение субъекта Российской Федерации.</w:t>
      </w:r>
    </w:p>
    <w:p w14:paraId="6323046B" w14:textId="77777777" w:rsidR="00756484" w:rsidRPr="001049D7" w:rsidRDefault="00756484" w:rsidP="00B143D4">
      <w:pPr>
        <w:pStyle w:val="a6"/>
        <w:tabs>
          <w:tab w:val="left" w:pos="993"/>
          <w:tab w:val="left" w:pos="1134"/>
        </w:tabs>
        <w:suppressAutoHyphens/>
        <w:wordWrap/>
        <w:spacing w:line="360" w:lineRule="auto"/>
        <w:ind w:left="709"/>
        <w:rPr>
          <w:rFonts w:eastAsia="Calibri"/>
          <w:sz w:val="28"/>
          <w:szCs w:val="28"/>
        </w:rPr>
      </w:pPr>
    </w:p>
    <w:p w14:paraId="59B6F106" w14:textId="2361C2F6" w:rsidR="007642D0" w:rsidRPr="001049D7" w:rsidRDefault="004C6728" w:rsidP="00B143D4">
      <w:pPr>
        <w:pStyle w:val="a6"/>
        <w:suppressAutoHyphens/>
        <w:wordWrap/>
        <w:spacing w:line="360" w:lineRule="auto"/>
        <w:ind w:left="0" w:firstLine="709"/>
        <w:rPr>
          <w:rFonts w:eastAsia="Calibri"/>
          <w:sz w:val="28"/>
          <w:szCs w:val="28"/>
        </w:rPr>
      </w:pPr>
      <w:r w:rsidRPr="001049D7">
        <w:rPr>
          <w:rFonts w:eastAsia="Calibri"/>
          <w:sz w:val="28"/>
          <w:szCs w:val="28"/>
        </w:rPr>
        <w:t xml:space="preserve">Одновременно с </w:t>
      </w:r>
      <w:r w:rsidR="00C96614" w:rsidRPr="001049D7">
        <w:rPr>
          <w:rFonts w:eastAsia="Calibri"/>
          <w:sz w:val="28"/>
          <w:szCs w:val="28"/>
        </w:rPr>
        <w:t>региональным проектом</w:t>
      </w:r>
      <w:r w:rsidRPr="001049D7">
        <w:rPr>
          <w:rFonts w:eastAsia="Calibri"/>
          <w:sz w:val="28"/>
          <w:szCs w:val="28"/>
        </w:rPr>
        <w:t xml:space="preserve"> на согласование должны предоставляться протоколы общественных обсуждений</w:t>
      </w:r>
      <w:r w:rsidR="0016636C" w:rsidRPr="001049D7">
        <w:rPr>
          <w:rFonts w:eastAsia="Calibri"/>
          <w:sz w:val="28"/>
          <w:szCs w:val="28"/>
        </w:rPr>
        <w:t>.</w:t>
      </w:r>
    </w:p>
    <w:p w14:paraId="5E89E02C" w14:textId="135119EB" w:rsidR="002412D7" w:rsidRPr="001049D7" w:rsidRDefault="007642D0" w:rsidP="00B143D4">
      <w:pPr>
        <w:pStyle w:val="a6"/>
        <w:suppressAutoHyphens/>
        <w:wordWrap/>
        <w:spacing w:line="360" w:lineRule="auto"/>
        <w:ind w:left="0" w:firstLine="709"/>
        <w:rPr>
          <w:rFonts w:eastAsia="Calibri"/>
          <w:sz w:val="28"/>
          <w:szCs w:val="28"/>
        </w:rPr>
      </w:pPr>
      <w:r w:rsidRPr="001049D7">
        <w:rPr>
          <w:rFonts w:eastAsia="Calibri"/>
          <w:sz w:val="28"/>
          <w:szCs w:val="28"/>
        </w:rPr>
        <w:t xml:space="preserve">Общественные </w:t>
      </w:r>
      <w:r w:rsidR="0016636C" w:rsidRPr="001049D7">
        <w:rPr>
          <w:rFonts w:eastAsia="Calibri"/>
          <w:sz w:val="28"/>
          <w:szCs w:val="28"/>
        </w:rPr>
        <w:t>обсуждения</w:t>
      </w:r>
      <w:r w:rsidRPr="001049D7">
        <w:rPr>
          <w:rFonts w:eastAsia="Calibri"/>
          <w:sz w:val="28"/>
          <w:szCs w:val="28"/>
        </w:rPr>
        <w:t xml:space="preserve"> </w:t>
      </w:r>
      <w:r w:rsidR="008936F6" w:rsidRPr="001049D7">
        <w:rPr>
          <w:rFonts w:eastAsia="Calibri"/>
          <w:sz w:val="28"/>
          <w:szCs w:val="28"/>
        </w:rPr>
        <w:t xml:space="preserve">рекомендуется проводить согласно </w:t>
      </w:r>
      <w:r w:rsidR="004C6728" w:rsidRPr="001049D7">
        <w:rPr>
          <w:rFonts w:eastAsia="Calibri"/>
          <w:sz w:val="28"/>
          <w:szCs w:val="28"/>
        </w:rPr>
        <w:t xml:space="preserve"> </w:t>
      </w:r>
      <w:r w:rsidR="002412D7" w:rsidRPr="001049D7">
        <w:rPr>
          <w:rFonts w:eastAsia="Calibri"/>
          <w:sz w:val="28"/>
          <w:szCs w:val="28"/>
        </w:rPr>
        <w:t xml:space="preserve">Методическим рекомендациям по организации общественного участия в реализации программ дорожной деятельности в отношении автомобильных дорог общего пользования, объектов улично-дорожной сети субъектов Российской Федерации, а также входящих в их состав городских агломераций. </w:t>
      </w:r>
    </w:p>
    <w:p w14:paraId="250C168C" w14:textId="77777777" w:rsidR="00756484" w:rsidRPr="001049D7" w:rsidRDefault="00756484" w:rsidP="00B143D4">
      <w:pPr>
        <w:pStyle w:val="a6"/>
        <w:suppressAutoHyphens/>
        <w:wordWrap/>
        <w:spacing w:line="360" w:lineRule="auto"/>
        <w:ind w:left="0" w:firstLine="709"/>
        <w:rPr>
          <w:rFonts w:eastAsia="Calibri"/>
          <w:sz w:val="28"/>
          <w:szCs w:val="28"/>
        </w:rPr>
      </w:pPr>
    </w:p>
    <w:p w14:paraId="516D69BE" w14:textId="09F4C004" w:rsidR="00756484" w:rsidRPr="001049D7" w:rsidRDefault="00756484" w:rsidP="00B143D4">
      <w:pPr>
        <w:pStyle w:val="a6"/>
        <w:suppressAutoHyphens/>
        <w:wordWrap/>
        <w:spacing w:line="360" w:lineRule="auto"/>
        <w:ind w:left="0" w:firstLine="709"/>
        <w:rPr>
          <w:rFonts w:eastAsia="Calibri"/>
          <w:sz w:val="28"/>
          <w:szCs w:val="28"/>
        </w:rPr>
      </w:pPr>
      <w:r w:rsidRPr="001049D7">
        <w:rPr>
          <w:rFonts w:eastAsia="Calibri"/>
          <w:sz w:val="28"/>
          <w:szCs w:val="28"/>
        </w:rPr>
        <w:t>Паспорт регионального проекта должен соответствовать форме паспорта федерального проекта, предусмотренной методических указаний по разработке национальных проектов (программ), утвержденных Председателем Правительства Российской Федерации от 4 июня 2018 г. № </w:t>
      </w:r>
      <w:proofErr w:type="spellStart"/>
      <w:r w:rsidRPr="001049D7">
        <w:rPr>
          <w:rFonts w:eastAsia="Calibri"/>
          <w:sz w:val="28"/>
          <w:szCs w:val="28"/>
        </w:rPr>
        <w:t>4072п-П6</w:t>
      </w:r>
      <w:proofErr w:type="spellEnd"/>
      <w:r w:rsidR="008936F6" w:rsidRPr="001049D7">
        <w:rPr>
          <w:rFonts w:eastAsia="Calibri"/>
          <w:sz w:val="28"/>
          <w:szCs w:val="28"/>
        </w:rPr>
        <w:t>.</w:t>
      </w:r>
    </w:p>
    <w:p w14:paraId="4F247D36" w14:textId="295C0518" w:rsidR="007F0CEF" w:rsidRPr="001049D7" w:rsidRDefault="007F0CEF" w:rsidP="00B143D4">
      <w:pPr>
        <w:pStyle w:val="a6"/>
        <w:suppressAutoHyphens/>
        <w:wordWrap/>
        <w:spacing w:line="360" w:lineRule="auto"/>
        <w:ind w:left="0" w:firstLine="851"/>
        <w:rPr>
          <w:rFonts w:eastAsia="Arial Unicode MS"/>
          <w:sz w:val="28"/>
          <w:szCs w:val="28"/>
        </w:rPr>
      </w:pPr>
      <w:r w:rsidRPr="001049D7">
        <w:rPr>
          <w:rFonts w:eastAsia="Arial Unicode MS"/>
          <w:sz w:val="28"/>
          <w:szCs w:val="28"/>
        </w:rPr>
        <w:t xml:space="preserve">Раздел 4 паспорта регионального проекта «Финансовое обеспечение» может быть приведен по форме согласно </w:t>
      </w:r>
      <w:r w:rsidR="0078677C" w:rsidRPr="001049D7">
        <w:rPr>
          <w:rFonts w:eastAsia="Arial Unicode MS"/>
          <w:sz w:val="28"/>
          <w:szCs w:val="28"/>
        </w:rPr>
        <w:t>П</w:t>
      </w:r>
      <w:r w:rsidRPr="001049D7">
        <w:rPr>
          <w:rFonts w:eastAsia="Arial Unicode MS"/>
          <w:sz w:val="28"/>
          <w:szCs w:val="28"/>
        </w:rPr>
        <w:t>риложению</w:t>
      </w:r>
      <w:r w:rsidR="0078677C" w:rsidRPr="001049D7">
        <w:rPr>
          <w:rFonts w:eastAsia="Arial Unicode MS"/>
          <w:sz w:val="28"/>
          <w:szCs w:val="28"/>
        </w:rPr>
        <w:t> № 2</w:t>
      </w:r>
      <w:r w:rsidRPr="001049D7">
        <w:rPr>
          <w:rFonts w:eastAsia="Arial Unicode MS"/>
          <w:sz w:val="28"/>
          <w:szCs w:val="28"/>
        </w:rPr>
        <w:t xml:space="preserve"> к настоящим Методическим рекомендациям.</w:t>
      </w:r>
    </w:p>
    <w:p w14:paraId="45E4720F" w14:textId="6E972C8D" w:rsidR="007F0CEF" w:rsidRPr="001049D7" w:rsidRDefault="007F0CEF" w:rsidP="00B143D4">
      <w:pPr>
        <w:pStyle w:val="a6"/>
        <w:suppressAutoHyphens/>
        <w:wordWrap/>
        <w:spacing w:line="360" w:lineRule="auto"/>
        <w:ind w:left="0" w:firstLine="851"/>
        <w:rPr>
          <w:rFonts w:eastAsia="Arial Unicode MS"/>
          <w:sz w:val="28"/>
          <w:szCs w:val="28"/>
        </w:rPr>
      </w:pPr>
      <w:r w:rsidRPr="001049D7">
        <w:rPr>
          <w:rFonts w:eastAsia="Arial Unicode MS"/>
          <w:sz w:val="28"/>
          <w:szCs w:val="28"/>
        </w:rPr>
        <w:t>В составе паспорта должны быть представлены материалы по формам, согласно приложению 1 к паспорту федерального проекта «План мероприятий по реализации федерального проекта»,  приложению 4 паспорту федерального проекта «Дополнительные и обосновывающие материалы» в части таблицы 1 «Модель функционирования результатов и достижения показателей федерального проекта», таблицы 2 «Методика расчета показателей федерального проекта».</w:t>
      </w:r>
      <w:r w:rsidR="0090363C" w:rsidRPr="001049D7">
        <w:rPr>
          <w:rFonts w:eastAsia="Arial Unicode MS"/>
          <w:sz w:val="28"/>
          <w:szCs w:val="28"/>
        </w:rPr>
        <w:t xml:space="preserve"> Иные формы, являющиеся приложениями к паспорту федерального проекта, могут не представляться.</w:t>
      </w:r>
    </w:p>
    <w:p w14:paraId="639E68B9" w14:textId="7EF23C3D" w:rsidR="007F0CEF" w:rsidRPr="001049D7" w:rsidRDefault="007F0CEF" w:rsidP="00B143D4">
      <w:pPr>
        <w:pStyle w:val="a6"/>
        <w:suppressAutoHyphens/>
        <w:wordWrap/>
        <w:spacing w:line="360" w:lineRule="auto"/>
        <w:ind w:left="0" w:firstLine="851"/>
        <w:rPr>
          <w:rFonts w:eastAsia="Arial Unicode MS"/>
          <w:sz w:val="28"/>
          <w:szCs w:val="28"/>
        </w:rPr>
      </w:pPr>
      <w:r w:rsidRPr="001049D7">
        <w:rPr>
          <w:rFonts w:eastAsia="Arial Unicode MS"/>
          <w:sz w:val="28"/>
          <w:szCs w:val="28"/>
        </w:rPr>
        <w:t xml:space="preserve">При этом должно предусматриваться, что выполнение дорожных и иных работ в целях сохранения достигнутых целевых показателей регионального проекта, эксплуатации объектов, созданных в рамках регионального проекта, должно </w:t>
      </w:r>
      <w:r w:rsidRPr="001049D7">
        <w:rPr>
          <w:rFonts w:eastAsia="Arial Unicode MS"/>
          <w:sz w:val="28"/>
          <w:szCs w:val="28"/>
        </w:rPr>
        <w:lastRenderedPageBreak/>
        <w:t>осуществляться за счет средств консолидированного бюджета субъекта Российской Федерации</w:t>
      </w:r>
      <w:r w:rsidR="008B497F" w:rsidRPr="001049D7">
        <w:rPr>
          <w:rFonts w:eastAsia="Arial Unicode MS"/>
          <w:sz w:val="28"/>
          <w:szCs w:val="28"/>
        </w:rPr>
        <w:t>.</w:t>
      </w:r>
    </w:p>
    <w:p w14:paraId="2DFDE965" w14:textId="7F5BFEC6" w:rsidR="008B497F" w:rsidRPr="001049D7" w:rsidRDefault="008B497F" w:rsidP="00B143D4">
      <w:pPr>
        <w:pStyle w:val="a6"/>
        <w:suppressAutoHyphens/>
        <w:wordWrap/>
        <w:spacing w:line="360" w:lineRule="auto"/>
        <w:ind w:left="0" w:firstLine="851"/>
        <w:rPr>
          <w:rFonts w:eastAsia="Arial Unicode MS"/>
          <w:bCs/>
          <w:sz w:val="28"/>
          <w:szCs w:val="28"/>
        </w:rPr>
      </w:pPr>
      <w:r w:rsidRPr="001049D7">
        <w:rPr>
          <w:rFonts w:eastAsia="Arial Unicode MS"/>
          <w:bCs/>
          <w:sz w:val="28"/>
          <w:szCs w:val="28"/>
        </w:rPr>
        <w:t xml:space="preserve">Для показателей, определяемых в процентах, должно быть указано базовое значение (возможно в виде в сноски) в </w:t>
      </w:r>
      <w:r w:rsidR="00DD172A" w:rsidRPr="001049D7">
        <w:rPr>
          <w:rFonts w:eastAsia="Arial Unicode MS"/>
          <w:bCs/>
          <w:sz w:val="28"/>
          <w:szCs w:val="28"/>
        </w:rPr>
        <w:t>абсолютных</w:t>
      </w:r>
      <w:r w:rsidRPr="001049D7">
        <w:rPr>
          <w:rFonts w:eastAsia="Arial Unicode MS"/>
          <w:bCs/>
          <w:sz w:val="28"/>
          <w:szCs w:val="28"/>
        </w:rPr>
        <w:t xml:space="preserve"> единицах измерения (штуки, км и т.д.)</w:t>
      </w:r>
      <w:r w:rsidR="00F52F91" w:rsidRPr="001049D7">
        <w:rPr>
          <w:rFonts w:eastAsia="Arial Unicode MS"/>
          <w:bCs/>
          <w:sz w:val="28"/>
          <w:szCs w:val="28"/>
        </w:rPr>
        <w:t>.</w:t>
      </w:r>
    </w:p>
    <w:p w14:paraId="34A02683" w14:textId="366C99B3" w:rsidR="008B497F" w:rsidRPr="001049D7" w:rsidRDefault="008B497F" w:rsidP="00B143D4">
      <w:pPr>
        <w:pStyle w:val="a6"/>
        <w:suppressAutoHyphens/>
        <w:wordWrap/>
        <w:spacing w:line="360" w:lineRule="auto"/>
        <w:ind w:left="0" w:firstLine="851"/>
        <w:rPr>
          <w:rFonts w:eastAsia="Calibri"/>
          <w:sz w:val="28"/>
          <w:szCs w:val="28"/>
        </w:rPr>
      </w:pPr>
      <w:r w:rsidRPr="001049D7">
        <w:rPr>
          <w:rFonts w:eastAsia="Calibri"/>
          <w:sz w:val="28"/>
          <w:szCs w:val="28"/>
        </w:rPr>
        <w:t xml:space="preserve">Значения показателей в графе «2018» раздела паспорта регионального проекта «период, год» должны отражать фактические значения показателей по итогам 2018 года. Значения показателей по остальным периодам реализации регионального проекта должны быть не хуже ранее утвержденных показателей. </w:t>
      </w:r>
    </w:p>
    <w:p w14:paraId="39D62398" w14:textId="63EB9325" w:rsidR="009A2C53" w:rsidRPr="001049D7" w:rsidRDefault="008936F6" w:rsidP="00B143D4">
      <w:pPr>
        <w:pStyle w:val="a6"/>
        <w:suppressAutoHyphens/>
        <w:wordWrap/>
        <w:spacing w:line="360" w:lineRule="auto"/>
        <w:ind w:left="0" w:firstLine="709"/>
        <w:rPr>
          <w:rFonts w:eastAsia="Calibri"/>
          <w:sz w:val="28"/>
          <w:szCs w:val="28"/>
        </w:rPr>
      </w:pPr>
      <w:r w:rsidRPr="001049D7">
        <w:rPr>
          <w:rFonts w:eastAsia="Calibri"/>
          <w:sz w:val="28"/>
          <w:szCs w:val="28"/>
        </w:rPr>
        <w:t>Паспорт регионального п</w:t>
      </w:r>
      <w:r w:rsidR="00662635" w:rsidRPr="001049D7">
        <w:rPr>
          <w:rFonts w:eastAsia="Calibri"/>
          <w:sz w:val="28"/>
          <w:szCs w:val="28"/>
        </w:rPr>
        <w:t>роекта должен содержать</w:t>
      </w:r>
      <w:r w:rsidR="007F0CEF" w:rsidRPr="001049D7">
        <w:rPr>
          <w:rFonts w:eastAsia="Calibri"/>
          <w:sz w:val="28"/>
          <w:szCs w:val="28"/>
        </w:rPr>
        <w:t>:</w:t>
      </w:r>
    </w:p>
    <w:p w14:paraId="5DCFF8C2" w14:textId="77777777" w:rsidR="007F0CEF" w:rsidRPr="001049D7" w:rsidRDefault="007F0CEF" w:rsidP="00B143D4">
      <w:pPr>
        <w:pStyle w:val="a6"/>
        <w:suppressAutoHyphens/>
        <w:wordWrap/>
        <w:spacing w:line="360" w:lineRule="auto"/>
        <w:ind w:left="0" w:firstLine="709"/>
        <w:rPr>
          <w:rFonts w:eastAsia="Calibri"/>
          <w:sz w:val="28"/>
          <w:szCs w:val="28"/>
        </w:rPr>
      </w:pPr>
      <w:r w:rsidRPr="001049D7">
        <w:rPr>
          <w:rFonts w:eastAsia="Calibri"/>
          <w:sz w:val="28"/>
          <w:szCs w:val="28"/>
        </w:rPr>
        <w:t xml:space="preserve">1. </w:t>
      </w:r>
      <w:r w:rsidR="009A2C53" w:rsidRPr="001049D7">
        <w:rPr>
          <w:rFonts w:eastAsia="Calibri"/>
          <w:sz w:val="28"/>
          <w:szCs w:val="28"/>
        </w:rPr>
        <w:t xml:space="preserve">Целевые показатели, предусмотренные разделом </w:t>
      </w:r>
      <w:r w:rsidR="007F784C" w:rsidRPr="001049D7">
        <w:rPr>
          <w:rFonts w:eastAsia="Calibri"/>
          <w:sz w:val="28"/>
          <w:szCs w:val="28"/>
        </w:rPr>
        <w:t>5 настоящих методических рекомендаций</w:t>
      </w:r>
      <w:r w:rsidRPr="001049D7">
        <w:rPr>
          <w:rFonts w:eastAsia="Calibri"/>
          <w:sz w:val="28"/>
          <w:szCs w:val="28"/>
        </w:rPr>
        <w:t>.</w:t>
      </w:r>
    </w:p>
    <w:p w14:paraId="4D242FA1" w14:textId="7F51B46E" w:rsidR="007F784C" w:rsidRPr="001049D7" w:rsidRDefault="00847AF6" w:rsidP="00B143D4">
      <w:pPr>
        <w:pStyle w:val="a6"/>
        <w:suppressAutoHyphens/>
        <w:wordWrap/>
        <w:spacing w:line="360" w:lineRule="auto"/>
        <w:ind w:left="0" w:firstLine="709"/>
        <w:rPr>
          <w:rFonts w:eastAsia="Calibri"/>
          <w:sz w:val="28"/>
          <w:szCs w:val="28"/>
        </w:rPr>
      </w:pPr>
      <w:r w:rsidRPr="001049D7">
        <w:rPr>
          <w:rFonts w:eastAsia="Calibri"/>
          <w:sz w:val="28"/>
          <w:szCs w:val="28"/>
        </w:rPr>
        <w:t xml:space="preserve">Также в </w:t>
      </w:r>
      <w:r w:rsidR="008B497F" w:rsidRPr="001049D7">
        <w:rPr>
          <w:rFonts w:eastAsia="Calibri"/>
          <w:sz w:val="28"/>
          <w:szCs w:val="28"/>
        </w:rPr>
        <w:t>качестве</w:t>
      </w:r>
      <w:r w:rsidRPr="001049D7">
        <w:rPr>
          <w:rFonts w:eastAsia="Calibri"/>
          <w:sz w:val="28"/>
          <w:szCs w:val="28"/>
        </w:rPr>
        <w:t xml:space="preserve"> справочных должны быть приведены следующие показатели по городским агломерациям</w:t>
      </w:r>
      <w:r w:rsidR="008B497F" w:rsidRPr="001049D7">
        <w:rPr>
          <w:rStyle w:val="a5"/>
          <w:rFonts w:eastAsia="Calibri"/>
          <w:sz w:val="28"/>
          <w:szCs w:val="28"/>
        </w:rPr>
        <w:footnoteReference w:id="8"/>
      </w:r>
      <w:r w:rsidRPr="001049D7">
        <w:rPr>
          <w:rFonts w:eastAsia="Calibri"/>
          <w:sz w:val="28"/>
          <w:szCs w:val="28"/>
        </w:rPr>
        <w:t xml:space="preserve">: </w:t>
      </w:r>
    </w:p>
    <w:p w14:paraId="752F77CE" w14:textId="2CFB898A" w:rsidR="005D68AF" w:rsidRPr="001049D7" w:rsidRDefault="005D68AF" w:rsidP="00B143D4">
      <w:pPr>
        <w:pStyle w:val="a6"/>
        <w:numPr>
          <w:ilvl w:val="0"/>
          <w:numId w:val="24"/>
        </w:numPr>
        <w:tabs>
          <w:tab w:val="left" w:pos="1134"/>
        </w:tabs>
        <w:suppressAutoHyphens/>
        <w:wordWrap/>
        <w:spacing w:line="360" w:lineRule="auto"/>
        <w:ind w:left="0" w:firstLine="709"/>
        <w:rPr>
          <w:rFonts w:eastAsia="Calibri"/>
          <w:sz w:val="28"/>
          <w:szCs w:val="28"/>
        </w:rPr>
      </w:pPr>
      <w:r w:rsidRPr="001049D7">
        <w:rPr>
          <w:rFonts w:eastAsia="Calibri"/>
          <w:sz w:val="28"/>
          <w:szCs w:val="28"/>
        </w:rPr>
        <w:t>Протяженность дорожной</w:t>
      </w:r>
      <w:r w:rsidRPr="001049D7">
        <w:rPr>
          <w:rFonts w:eastAsia="Arial Unicode MS"/>
          <w:sz w:val="28"/>
          <w:szCs w:val="28"/>
        </w:rPr>
        <w:t xml:space="preserve"> сети городской агломерации &lt;наименование агломерации 1&gt;, км;</w:t>
      </w:r>
    </w:p>
    <w:p w14:paraId="57E951FF" w14:textId="1DF51298" w:rsidR="005D68AF" w:rsidRPr="001049D7" w:rsidRDefault="005D68AF" w:rsidP="00B143D4">
      <w:pPr>
        <w:pStyle w:val="a6"/>
        <w:numPr>
          <w:ilvl w:val="0"/>
          <w:numId w:val="24"/>
        </w:numPr>
        <w:tabs>
          <w:tab w:val="left" w:pos="1134"/>
        </w:tabs>
        <w:suppressAutoHyphens/>
        <w:wordWrap/>
        <w:spacing w:line="360" w:lineRule="auto"/>
        <w:ind w:left="0" w:firstLine="709"/>
        <w:rPr>
          <w:rFonts w:eastAsia="Calibri"/>
          <w:sz w:val="28"/>
          <w:szCs w:val="28"/>
        </w:rPr>
      </w:pPr>
      <w:r w:rsidRPr="001049D7">
        <w:rPr>
          <w:rFonts w:eastAsia="Calibri"/>
          <w:sz w:val="28"/>
          <w:szCs w:val="28"/>
        </w:rPr>
        <w:t>Протяженность дорожной</w:t>
      </w:r>
      <w:r w:rsidRPr="001049D7">
        <w:rPr>
          <w:rFonts w:eastAsia="Arial Unicode MS"/>
          <w:sz w:val="28"/>
          <w:szCs w:val="28"/>
        </w:rPr>
        <w:t xml:space="preserve"> сети городской агломерации &lt;наименование агломерации 2&gt;, км</w:t>
      </w:r>
      <w:r w:rsidR="00943ABF" w:rsidRPr="001049D7">
        <w:rPr>
          <w:rFonts w:eastAsia="Arial Unicode MS"/>
          <w:sz w:val="28"/>
          <w:szCs w:val="28"/>
        </w:rPr>
        <w:t xml:space="preserve"> (при наличии)</w:t>
      </w:r>
      <w:r w:rsidRPr="001049D7">
        <w:rPr>
          <w:rFonts w:eastAsia="Arial Unicode MS"/>
          <w:sz w:val="28"/>
          <w:szCs w:val="28"/>
        </w:rPr>
        <w:t>;</w:t>
      </w:r>
    </w:p>
    <w:p w14:paraId="3268CBCC" w14:textId="31E6647D" w:rsidR="00E76E8A" w:rsidRPr="001049D7" w:rsidRDefault="004C6728" w:rsidP="00B143D4">
      <w:pPr>
        <w:pStyle w:val="a6"/>
        <w:numPr>
          <w:ilvl w:val="0"/>
          <w:numId w:val="24"/>
        </w:numPr>
        <w:tabs>
          <w:tab w:val="left" w:pos="1134"/>
        </w:tabs>
        <w:suppressAutoHyphens/>
        <w:wordWrap/>
        <w:spacing w:line="360" w:lineRule="auto"/>
        <w:ind w:left="0" w:firstLine="709"/>
        <w:rPr>
          <w:rFonts w:eastAsia="Calibri"/>
          <w:sz w:val="28"/>
          <w:szCs w:val="28"/>
        </w:rPr>
      </w:pPr>
      <w:r w:rsidRPr="001049D7">
        <w:rPr>
          <w:rFonts w:eastAsia="Arial Unicode MS"/>
          <w:sz w:val="28"/>
          <w:szCs w:val="28"/>
        </w:rPr>
        <w:t>Доля протяженности дорожной сети городской агломерации</w:t>
      </w:r>
      <w:r w:rsidR="00A3755B" w:rsidRPr="001049D7">
        <w:rPr>
          <w:rFonts w:eastAsia="Arial Unicode MS"/>
          <w:sz w:val="28"/>
          <w:szCs w:val="28"/>
        </w:rPr>
        <w:t xml:space="preserve"> &lt;наименование агломерации 1&gt;</w:t>
      </w:r>
      <w:r w:rsidRPr="001049D7">
        <w:rPr>
          <w:rFonts w:eastAsia="Arial Unicode MS"/>
          <w:sz w:val="28"/>
          <w:szCs w:val="28"/>
        </w:rPr>
        <w:t xml:space="preserve">, </w:t>
      </w:r>
      <w:r w:rsidR="00C51687" w:rsidRPr="001049D7">
        <w:rPr>
          <w:rFonts w:eastAsia="Arial Unicode MS"/>
          <w:sz w:val="28"/>
          <w:szCs w:val="28"/>
        </w:rPr>
        <w:t>обслуживающей движение в режиме перегрузки</w:t>
      </w:r>
      <w:r w:rsidRPr="001049D7">
        <w:rPr>
          <w:rFonts w:eastAsia="Arial Unicode MS"/>
          <w:sz w:val="28"/>
          <w:szCs w:val="28"/>
        </w:rPr>
        <w:t>, %.</w:t>
      </w:r>
    </w:p>
    <w:p w14:paraId="795F3283" w14:textId="6EA9CE1F" w:rsidR="00E76E8A" w:rsidRPr="001049D7" w:rsidRDefault="004C6728" w:rsidP="00B143D4">
      <w:pPr>
        <w:pStyle w:val="a6"/>
        <w:numPr>
          <w:ilvl w:val="0"/>
          <w:numId w:val="24"/>
        </w:numPr>
        <w:tabs>
          <w:tab w:val="left" w:pos="1134"/>
        </w:tabs>
        <w:suppressAutoHyphens/>
        <w:wordWrap/>
        <w:spacing w:line="360" w:lineRule="auto"/>
        <w:ind w:left="0" w:firstLine="709"/>
        <w:rPr>
          <w:rFonts w:eastAsia="Arial Unicode MS"/>
          <w:sz w:val="28"/>
          <w:szCs w:val="28"/>
        </w:rPr>
      </w:pPr>
      <w:r w:rsidRPr="001049D7">
        <w:rPr>
          <w:rFonts w:eastAsia="Arial Unicode MS"/>
          <w:sz w:val="28"/>
          <w:szCs w:val="28"/>
        </w:rPr>
        <w:t xml:space="preserve">Доля протяженности дорожной сети городской агломерации &lt;наименование агломерации 2&gt;, </w:t>
      </w:r>
      <w:r w:rsidR="00C51687" w:rsidRPr="001049D7">
        <w:rPr>
          <w:rFonts w:eastAsia="Arial Unicode MS"/>
          <w:sz w:val="28"/>
          <w:szCs w:val="28"/>
        </w:rPr>
        <w:t>обслуживающей движение в режиме перегрузки</w:t>
      </w:r>
      <w:r w:rsidRPr="001049D7">
        <w:rPr>
          <w:rFonts w:eastAsia="Arial Unicode MS"/>
          <w:sz w:val="28"/>
          <w:szCs w:val="28"/>
        </w:rPr>
        <w:t>, % (при наличии);</w:t>
      </w:r>
    </w:p>
    <w:p w14:paraId="2CE9863F" w14:textId="359DB79C" w:rsidR="00E76E8A" w:rsidRPr="001049D7" w:rsidRDefault="00943ABF" w:rsidP="00B143D4">
      <w:pPr>
        <w:pStyle w:val="a6"/>
        <w:numPr>
          <w:ilvl w:val="0"/>
          <w:numId w:val="35"/>
        </w:numPr>
        <w:tabs>
          <w:tab w:val="left" w:pos="1134"/>
          <w:tab w:val="left" w:pos="1276"/>
        </w:tabs>
        <w:suppressAutoHyphens/>
        <w:wordWrap/>
        <w:spacing w:line="360" w:lineRule="auto"/>
        <w:ind w:left="0" w:firstLine="709"/>
        <w:rPr>
          <w:rFonts w:eastAsia="Arial Unicode MS"/>
          <w:sz w:val="28"/>
          <w:szCs w:val="28"/>
        </w:rPr>
      </w:pPr>
      <w:r w:rsidRPr="001049D7">
        <w:rPr>
          <w:rFonts w:eastAsia="Arial Unicode MS"/>
          <w:sz w:val="28"/>
          <w:szCs w:val="28"/>
        </w:rPr>
        <w:t>К</w:t>
      </w:r>
      <w:r w:rsidR="004C6728" w:rsidRPr="001049D7">
        <w:rPr>
          <w:rFonts w:eastAsia="Arial Unicode MS"/>
          <w:sz w:val="28"/>
          <w:szCs w:val="28"/>
        </w:rPr>
        <w:t>оличеств</w:t>
      </w:r>
      <w:r w:rsidRPr="001049D7">
        <w:rPr>
          <w:rFonts w:eastAsia="Arial Unicode MS"/>
          <w:sz w:val="28"/>
          <w:szCs w:val="28"/>
        </w:rPr>
        <w:t>о</w:t>
      </w:r>
      <w:r w:rsidR="004C6728" w:rsidRPr="001049D7">
        <w:rPr>
          <w:rFonts w:eastAsia="Arial Unicode MS"/>
          <w:sz w:val="28"/>
          <w:szCs w:val="28"/>
        </w:rPr>
        <w:t xml:space="preserve"> мест концентрации дорожно-транспортных происшествий (аварийно-опасных участков) на </w:t>
      </w:r>
      <w:r w:rsidR="00220227" w:rsidRPr="001049D7">
        <w:rPr>
          <w:rFonts w:eastAsia="Arial Unicode MS"/>
          <w:sz w:val="28"/>
          <w:szCs w:val="28"/>
        </w:rPr>
        <w:t xml:space="preserve">дорожной сети </w:t>
      </w:r>
      <w:r w:rsidR="004C6728" w:rsidRPr="001049D7">
        <w:rPr>
          <w:rFonts w:eastAsia="Arial Unicode MS"/>
          <w:sz w:val="28"/>
          <w:szCs w:val="28"/>
        </w:rPr>
        <w:t>городской агломерации &lt;наименование агломерации 1&gt;, в %</w:t>
      </w:r>
      <w:r w:rsidRPr="001049D7">
        <w:rPr>
          <w:rFonts w:eastAsia="Arial Unicode MS"/>
          <w:sz w:val="28"/>
          <w:szCs w:val="28"/>
        </w:rPr>
        <w:t xml:space="preserve"> от базового значения 2017 года</w:t>
      </w:r>
      <w:r w:rsidR="004C6728" w:rsidRPr="001049D7">
        <w:rPr>
          <w:rFonts w:eastAsia="Arial Unicode MS"/>
          <w:sz w:val="28"/>
          <w:szCs w:val="28"/>
        </w:rPr>
        <w:t>;</w:t>
      </w:r>
    </w:p>
    <w:p w14:paraId="6CB2A7F7" w14:textId="5409D869" w:rsidR="005C7ABA" w:rsidRPr="001049D7" w:rsidRDefault="00943ABF" w:rsidP="00B143D4">
      <w:pPr>
        <w:pStyle w:val="a6"/>
        <w:numPr>
          <w:ilvl w:val="0"/>
          <w:numId w:val="35"/>
        </w:numPr>
        <w:tabs>
          <w:tab w:val="left" w:pos="1134"/>
          <w:tab w:val="left" w:pos="1276"/>
        </w:tabs>
        <w:suppressAutoHyphens/>
        <w:wordWrap/>
        <w:spacing w:line="360" w:lineRule="auto"/>
        <w:ind w:left="0" w:firstLine="709"/>
        <w:rPr>
          <w:rFonts w:eastAsia="Arial Unicode MS"/>
        </w:rPr>
      </w:pPr>
      <w:r w:rsidRPr="001049D7">
        <w:rPr>
          <w:rFonts w:eastAsia="Arial Unicode MS"/>
          <w:sz w:val="28"/>
          <w:szCs w:val="28"/>
        </w:rPr>
        <w:t>К</w:t>
      </w:r>
      <w:r w:rsidR="004C6728" w:rsidRPr="001049D7">
        <w:rPr>
          <w:rFonts w:eastAsia="Arial Unicode MS"/>
          <w:sz w:val="28"/>
          <w:szCs w:val="28"/>
        </w:rPr>
        <w:t>оличеств</w:t>
      </w:r>
      <w:r w:rsidRPr="001049D7">
        <w:rPr>
          <w:rFonts w:eastAsia="Arial Unicode MS"/>
          <w:sz w:val="28"/>
          <w:szCs w:val="28"/>
        </w:rPr>
        <w:t>о</w:t>
      </w:r>
      <w:r w:rsidR="004C6728" w:rsidRPr="001049D7">
        <w:rPr>
          <w:rFonts w:eastAsia="Arial Unicode MS"/>
          <w:sz w:val="28"/>
          <w:szCs w:val="28"/>
        </w:rPr>
        <w:t xml:space="preserve"> мест концентрации дорожно-транспортных происшествий (аварийно-опасных участков) на </w:t>
      </w:r>
      <w:r w:rsidR="00220227" w:rsidRPr="001049D7">
        <w:rPr>
          <w:rFonts w:eastAsia="Arial Unicode MS"/>
          <w:sz w:val="28"/>
          <w:szCs w:val="28"/>
        </w:rPr>
        <w:t>дорожной сети</w:t>
      </w:r>
      <w:r w:rsidR="00347F1D" w:rsidRPr="001049D7">
        <w:rPr>
          <w:rFonts w:eastAsia="Arial Unicode MS"/>
          <w:sz w:val="28"/>
          <w:szCs w:val="28"/>
        </w:rPr>
        <w:t xml:space="preserve"> </w:t>
      </w:r>
      <w:r w:rsidR="004C6728" w:rsidRPr="001049D7">
        <w:rPr>
          <w:rFonts w:eastAsia="Arial Unicode MS"/>
          <w:sz w:val="28"/>
          <w:szCs w:val="28"/>
        </w:rPr>
        <w:t xml:space="preserve">городской агломерации &lt;наименование агломерации 2&gt;, в </w:t>
      </w:r>
      <w:r w:rsidRPr="001049D7">
        <w:rPr>
          <w:rFonts w:eastAsia="Arial Unicode MS"/>
          <w:sz w:val="28"/>
          <w:szCs w:val="28"/>
        </w:rPr>
        <w:t>% от базового значения 2017 года</w:t>
      </w:r>
      <w:r w:rsidR="004C6728" w:rsidRPr="001049D7">
        <w:rPr>
          <w:rFonts w:eastAsia="Arial Unicode MS"/>
          <w:sz w:val="28"/>
          <w:szCs w:val="28"/>
        </w:rPr>
        <w:t xml:space="preserve"> (при наличии)</w:t>
      </w:r>
      <w:r w:rsidR="008B497F" w:rsidRPr="001049D7">
        <w:rPr>
          <w:rFonts w:eastAsia="Arial Unicode MS"/>
          <w:sz w:val="28"/>
          <w:szCs w:val="28"/>
        </w:rPr>
        <w:t>.</w:t>
      </w:r>
    </w:p>
    <w:p w14:paraId="322B72B4" w14:textId="303D047E" w:rsidR="00E76E8A" w:rsidRPr="001049D7" w:rsidRDefault="005A6502" w:rsidP="00B143D4">
      <w:pPr>
        <w:pStyle w:val="a6"/>
        <w:suppressAutoHyphens/>
        <w:wordWrap/>
        <w:spacing w:line="360" w:lineRule="auto"/>
        <w:ind w:left="0" w:firstLine="851"/>
        <w:rPr>
          <w:rFonts w:eastAsia="Calibri"/>
          <w:sz w:val="28"/>
          <w:szCs w:val="28"/>
        </w:rPr>
      </w:pPr>
      <w:r w:rsidRPr="001049D7">
        <w:rPr>
          <w:rFonts w:eastAsia="Calibri"/>
          <w:sz w:val="28"/>
          <w:szCs w:val="28"/>
        </w:rPr>
        <w:lastRenderedPageBreak/>
        <w:t xml:space="preserve">По усмотрению субъекта Российской Федерации допускается введение дополнительных аналитических показателей в паспорт </w:t>
      </w:r>
      <w:r w:rsidR="009D3ED1" w:rsidRPr="001049D7">
        <w:rPr>
          <w:rFonts w:eastAsia="Calibri"/>
          <w:sz w:val="28"/>
          <w:szCs w:val="28"/>
        </w:rPr>
        <w:t>регионального проекта</w:t>
      </w:r>
      <w:r w:rsidRPr="001049D7">
        <w:rPr>
          <w:rFonts w:eastAsia="Calibri"/>
          <w:sz w:val="28"/>
          <w:szCs w:val="28"/>
        </w:rPr>
        <w:t>.</w:t>
      </w:r>
    </w:p>
    <w:p w14:paraId="23BA0E98" w14:textId="6346BA88" w:rsidR="00FC3E09" w:rsidRPr="001049D7" w:rsidRDefault="008B497F" w:rsidP="00B143D4">
      <w:pPr>
        <w:suppressAutoHyphens/>
        <w:wordWrap/>
        <w:spacing w:line="360" w:lineRule="auto"/>
        <w:ind w:firstLine="709"/>
        <w:rPr>
          <w:rFonts w:eastAsia="Calibri"/>
          <w:sz w:val="28"/>
          <w:szCs w:val="28"/>
        </w:rPr>
      </w:pPr>
      <w:r w:rsidRPr="001049D7">
        <w:rPr>
          <w:rFonts w:eastAsia="Calibri"/>
          <w:sz w:val="28"/>
          <w:szCs w:val="28"/>
        </w:rPr>
        <w:t>2. </w:t>
      </w:r>
      <w:r w:rsidR="009D3ED1" w:rsidRPr="001049D7">
        <w:rPr>
          <w:rFonts w:eastAsia="Calibri"/>
          <w:sz w:val="28"/>
          <w:szCs w:val="28"/>
        </w:rPr>
        <w:t>Паспорт регионального проекта</w:t>
      </w:r>
      <w:r w:rsidR="004C6728" w:rsidRPr="001049D7">
        <w:rPr>
          <w:rFonts w:eastAsia="Calibri"/>
          <w:sz w:val="28"/>
          <w:szCs w:val="28"/>
        </w:rPr>
        <w:t xml:space="preserve"> </w:t>
      </w:r>
      <w:r w:rsidR="004C6728" w:rsidRPr="001049D7">
        <w:rPr>
          <w:rFonts w:eastAsia="Calibri"/>
          <w:b/>
          <w:sz w:val="28"/>
          <w:szCs w:val="28"/>
        </w:rPr>
        <w:t>в обязательном порядке</w:t>
      </w:r>
      <w:r w:rsidR="004C6728" w:rsidRPr="001049D7">
        <w:rPr>
          <w:rFonts w:eastAsia="Calibri"/>
          <w:sz w:val="28"/>
          <w:szCs w:val="28"/>
        </w:rPr>
        <w:t xml:space="preserve"> должен содержать контрольные точки паспорта национального проекта и плановых мероприятий федеральн</w:t>
      </w:r>
      <w:r w:rsidR="006803AD" w:rsidRPr="001049D7">
        <w:rPr>
          <w:rFonts w:eastAsia="Calibri"/>
          <w:sz w:val="28"/>
          <w:szCs w:val="28"/>
        </w:rPr>
        <w:t>ых</w:t>
      </w:r>
      <w:r w:rsidR="004C6728" w:rsidRPr="001049D7">
        <w:rPr>
          <w:rFonts w:eastAsia="Calibri"/>
          <w:sz w:val="28"/>
          <w:szCs w:val="28"/>
        </w:rPr>
        <w:t xml:space="preserve"> проект</w:t>
      </w:r>
      <w:r w:rsidR="006803AD" w:rsidRPr="001049D7">
        <w:rPr>
          <w:rFonts w:eastAsia="Calibri"/>
          <w:sz w:val="28"/>
          <w:szCs w:val="28"/>
        </w:rPr>
        <w:t>ов «Дорожная сеть» и «Общесистемные меры развития дорожного хозяйства»</w:t>
      </w:r>
      <w:r w:rsidR="004C6728" w:rsidRPr="001049D7">
        <w:rPr>
          <w:rFonts w:eastAsia="Calibri"/>
          <w:sz w:val="28"/>
          <w:szCs w:val="28"/>
        </w:rPr>
        <w:t>, ответственность за реализацию которых возложена, в том числе, на субъект Российской Федерации</w:t>
      </w:r>
      <w:r w:rsidR="00E95676" w:rsidRPr="001049D7">
        <w:rPr>
          <w:rFonts w:eastAsia="Calibri"/>
          <w:sz w:val="28"/>
          <w:szCs w:val="28"/>
        </w:rPr>
        <w:t xml:space="preserve"> (Приложение № 3 к настоящим методическим рекомендациям)</w:t>
      </w:r>
      <w:r w:rsidR="004C6728" w:rsidRPr="001049D7">
        <w:rPr>
          <w:rFonts w:eastAsia="Calibri"/>
          <w:sz w:val="28"/>
          <w:szCs w:val="28"/>
        </w:rPr>
        <w:t>. Допускается уточнение наименования контрольных точек без изменения целеполагания их реализации</w:t>
      </w:r>
      <w:r w:rsidR="00FC3E09" w:rsidRPr="001049D7">
        <w:rPr>
          <w:rFonts w:eastAsia="Calibri"/>
          <w:sz w:val="28"/>
          <w:szCs w:val="28"/>
        </w:rPr>
        <w:t>, а также включение дополнительных контрольных точек (на усмотрение субъекта Российской Федерации)</w:t>
      </w:r>
      <w:r w:rsidR="004C6728" w:rsidRPr="001049D7">
        <w:rPr>
          <w:rFonts w:eastAsia="Calibri"/>
          <w:sz w:val="28"/>
          <w:szCs w:val="28"/>
        </w:rPr>
        <w:t xml:space="preserve">. Сроки исполнения контрольных точек должны быть </w:t>
      </w:r>
      <w:r w:rsidR="004C6728" w:rsidRPr="001049D7">
        <w:rPr>
          <w:rFonts w:eastAsia="Calibri"/>
          <w:b/>
          <w:sz w:val="28"/>
          <w:szCs w:val="28"/>
        </w:rPr>
        <w:t>не позднее</w:t>
      </w:r>
      <w:r w:rsidR="004C6728" w:rsidRPr="001049D7">
        <w:rPr>
          <w:rFonts w:eastAsia="Calibri"/>
          <w:sz w:val="28"/>
          <w:szCs w:val="28"/>
        </w:rPr>
        <w:t xml:space="preserve"> сроков, обозначенных в</w:t>
      </w:r>
      <w:r w:rsidR="00FC3E09" w:rsidRPr="001049D7">
        <w:rPr>
          <w:rFonts w:eastAsia="Calibri"/>
          <w:sz w:val="28"/>
          <w:szCs w:val="28"/>
        </w:rPr>
        <w:t xml:space="preserve"> паспортах национального и соответствующ</w:t>
      </w:r>
      <w:r w:rsidR="006803AD" w:rsidRPr="001049D7">
        <w:rPr>
          <w:rFonts w:eastAsia="Calibri"/>
          <w:sz w:val="28"/>
          <w:szCs w:val="28"/>
        </w:rPr>
        <w:t>их</w:t>
      </w:r>
      <w:r w:rsidR="00FC3E09" w:rsidRPr="001049D7">
        <w:rPr>
          <w:rFonts w:eastAsia="Calibri"/>
          <w:sz w:val="28"/>
          <w:szCs w:val="28"/>
        </w:rPr>
        <w:t xml:space="preserve"> федеральн</w:t>
      </w:r>
      <w:r w:rsidR="006803AD" w:rsidRPr="001049D7">
        <w:rPr>
          <w:rFonts w:eastAsia="Calibri"/>
          <w:sz w:val="28"/>
          <w:szCs w:val="28"/>
        </w:rPr>
        <w:t>ых</w:t>
      </w:r>
      <w:r w:rsidR="00FC3E09" w:rsidRPr="001049D7">
        <w:rPr>
          <w:rFonts w:eastAsia="Calibri"/>
          <w:sz w:val="28"/>
          <w:szCs w:val="28"/>
        </w:rPr>
        <w:t xml:space="preserve"> проектов</w:t>
      </w:r>
      <w:r w:rsidR="004C6728" w:rsidRPr="001049D7">
        <w:rPr>
          <w:rFonts w:eastAsia="Calibri"/>
          <w:sz w:val="28"/>
          <w:szCs w:val="28"/>
        </w:rPr>
        <w:t>.</w:t>
      </w:r>
      <w:r w:rsidR="001D3293" w:rsidRPr="001049D7">
        <w:rPr>
          <w:rStyle w:val="a5"/>
          <w:rFonts w:eastAsia="Calibri"/>
          <w:sz w:val="28"/>
          <w:szCs w:val="28"/>
        </w:rPr>
        <w:footnoteReference w:id="9"/>
      </w:r>
      <w:r w:rsidR="005A6502" w:rsidRPr="001049D7">
        <w:rPr>
          <w:rFonts w:eastAsia="Calibri"/>
          <w:sz w:val="28"/>
          <w:szCs w:val="28"/>
        </w:rPr>
        <w:t xml:space="preserve"> </w:t>
      </w:r>
    </w:p>
    <w:p w14:paraId="422FB7FC" w14:textId="06894907" w:rsidR="001D11CE" w:rsidRPr="001049D7" w:rsidRDefault="00593770" w:rsidP="00B143D4">
      <w:pPr>
        <w:suppressAutoHyphens/>
        <w:wordWrap/>
        <w:spacing w:line="360" w:lineRule="auto"/>
        <w:ind w:firstLine="709"/>
        <w:rPr>
          <w:rFonts w:eastAsia="Calibri"/>
          <w:sz w:val="28"/>
          <w:szCs w:val="28"/>
        </w:rPr>
      </w:pPr>
      <w:r w:rsidRPr="001049D7">
        <w:rPr>
          <w:rFonts w:eastAsia="Calibri"/>
          <w:sz w:val="28"/>
          <w:szCs w:val="28"/>
        </w:rPr>
        <w:t>3. </w:t>
      </w:r>
      <w:r w:rsidR="001D11CE" w:rsidRPr="001049D7">
        <w:rPr>
          <w:rFonts w:eastAsia="Calibri"/>
          <w:sz w:val="28"/>
          <w:szCs w:val="28"/>
        </w:rPr>
        <w:t>Перечень мероприятий, запланированных к реализации в целях достижения показателей, указанных в паспорте регионального проекта, отражается в приложениях к паспорту регионального проекта (Таблицы №№ 1-7).</w:t>
      </w:r>
    </w:p>
    <w:p w14:paraId="388342FE" w14:textId="0FEFEF5A" w:rsidR="00593770" w:rsidRPr="001049D7" w:rsidRDefault="00593770" w:rsidP="00B143D4">
      <w:pPr>
        <w:suppressAutoHyphens/>
        <w:wordWrap/>
        <w:spacing w:line="360" w:lineRule="auto"/>
        <w:ind w:firstLine="709"/>
        <w:rPr>
          <w:rFonts w:eastAsia="Calibri"/>
          <w:sz w:val="28"/>
          <w:szCs w:val="28"/>
        </w:rPr>
      </w:pPr>
      <w:r w:rsidRPr="001049D7">
        <w:rPr>
          <w:rFonts w:eastAsia="Calibri"/>
          <w:sz w:val="28"/>
          <w:szCs w:val="28"/>
        </w:rPr>
        <w:t>При необходимости региональн</w:t>
      </w:r>
      <w:r w:rsidR="001D11CE" w:rsidRPr="001049D7">
        <w:rPr>
          <w:rFonts w:eastAsia="Calibri"/>
          <w:sz w:val="28"/>
          <w:szCs w:val="28"/>
        </w:rPr>
        <w:t>ый проект</w:t>
      </w:r>
      <w:r w:rsidRPr="001049D7">
        <w:rPr>
          <w:rFonts w:eastAsia="Calibri"/>
          <w:sz w:val="28"/>
          <w:szCs w:val="28"/>
        </w:rPr>
        <w:t xml:space="preserve"> должен предусматривать проведение мероприятий по </w:t>
      </w:r>
      <w:r w:rsidR="001D11CE" w:rsidRPr="001049D7">
        <w:rPr>
          <w:rFonts w:eastAsia="Calibri"/>
          <w:sz w:val="28"/>
          <w:szCs w:val="28"/>
        </w:rPr>
        <w:t>разработке (актуализации) документов транспортного планирования субъекта Российской Федерации. Перечень таких мероприятий, сроки их проведения и объемы финансирования  приводятся в отдельном приложении к паспорта регионального проекта по форме, определяемой субъектом Российской Федерации самостоятельно.</w:t>
      </w:r>
    </w:p>
    <w:p w14:paraId="35D93AFC" w14:textId="77777777" w:rsidR="00E76E8A" w:rsidRPr="001049D7" w:rsidRDefault="00E76E8A" w:rsidP="00B143D4">
      <w:pPr>
        <w:suppressAutoHyphens/>
        <w:wordWrap/>
        <w:spacing w:line="360" w:lineRule="auto"/>
        <w:ind w:firstLine="709"/>
        <w:rPr>
          <w:rFonts w:eastAsia="Calibri"/>
          <w:sz w:val="28"/>
          <w:szCs w:val="28"/>
        </w:rPr>
      </w:pPr>
    </w:p>
    <w:tbl>
      <w:tblPr>
        <w:tblStyle w:val="a7"/>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3"/>
        <w:gridCol w:w="7911"/>
      </w:tblGrid>
      <w:tr w:rsidR="00152E4C" w:rsidRPr="001049D7" w14:paraId="1AD79016" w14:textId="77777777">
        <w:tc>
          <w:tcPr>
            <w:tcW w:w="1809" w:type="dxa"/>
          </w:tcPr>
          <w:p w14:paraId="69B8A6FE" w14:textId="7E80F346" w:rsidR="00E76E8A" w:rsidRPr="001049D7" w:rsidRDefault="004C6728" w:rsidP="00B143D4">
            <w:pPr>
              <w:tabs>
                <w:tab w:val="left" w:pos="989"/>
              </w:tabs>
              <w:suppressAutoHyphens/>
              <w:wordWrap/>
              <w:spacing w:line="360" w:lineRule="auto"/>
              <w:ind w:left="601"/>
              <w:rPr>
                <w:rFonts w:ascii="Times New Roman" w:eastAsia="Calibri" w:hAnsi="Times New Roman"/>
                <w:sz w:val="28"/>
                <w:szCs w:val="28"/>
              </w:rPr>
            </w:pPr>
            <w:r w:rsidRPr="001049D7">
              <w:rPr>
                <w:rFonts w:ascii="Times New Roman" w:eastAsia="Calibri" w:hAnsi="Times New Roman"/>
                <w:sz w:val="28"/>
                <w:szCs w:val="28"/>
              </w:rPr>
              <w:t>Приложения:</w:t>
            </w:r>
          </w:p>
        </w:tc>
        <w:tc>
          <w:tcPr>
            <w:tcW w:w="8505" w:type="dxa"/>
          </w:tcPr>
          <w:p w14:paraId="6BEB491E" w14:textId="5A220871" w:rsidR="00E76E8A" w:rsidRPr="001049D7" w:rsidRDefault="00605650" w:rsidP="00B143D4">
            <w:pPr>
              <w:tabs>
                <w:tab w:val="left" w:pos="989"/>
              </w:tabs>
              <w:suppressAutoHyphens/>
              <w:wordWrap/>
              <w:spacing w:after="0" w:line="360" w:lineRule="auto"/>
              <w:rPr>
                <w:rFonts w:ascii="Times New Roman" w:eastAsia="Calibri" w:hAnsi="Times New Roman"/>
                <w:sz w:val="28"/>
                <w:szCs w:val="28"/>
              </w:rPr>
            </w:pPr>
            <w:r w:rsidRPr="001049D7">
              <w:rPr>
                <w:rFonts w:ascii="Times New Roman" w:eastAsia="Calibri" w:hAnsi="Times New Roman"/>
                <w:sz w:val="28"/>
                <w:szCs w:val="28"/>
              </w:rPr>
              <w:t>1</w:t>
            </w:r>
            <w:r w:rsidR="00B73F57" w:rsidRPr="001049D7">
              <w:rPr>
                <w:rFonts w:ascii="Times New Roman" w:eastAsia="Calibri" w:hAnsi="Times New Roman"/>
                <w:sz w:val="28"/>
                <w:szCs w:val="28"/>
              </w:rPr>
              <w:t>. Планируемые значения показателей доли автомобильных дорог общего пользования регионального или межмуниципального значения, соответствующих нормативным требованиям к транспортно-эксплуатационном состоянию</w:t>
            </w:r>
            <w:r w:rsidR="009D15D1" w:rsidRPr="001049D7">
              <w:rPr>
                <w:rFonts w:ascii="Times New Roman" w:eastAsia="Calibri" w:hAnsi="Times New Roman"/>
                <w:sz w:val="28"/>
                <w:szCs w:val="28"/>
              </w:rPr>
              <w:t>.</w:t>
            </w:r>
          </w:p>
          <w:p w14:paraId="3C01FB4C" w14:textId="66AAAF50" w:rsidR="009D15D1" w:rsidRPr="001049D7" w:rsidRDefault="009D15D1" w:rsidP="00B143D4">
            <w:pPr>
              <w:tabs>
                <w:tab w:val="left" w:pos="989"/>
              </w:tabs>
              <w:suppressAutoHyphens/>
              <w:wordWrap/>
              <w:spacing w:after="0" w:line="360" w:lineRule="auto"/>
              <w:rPr>
                <w:rFonts w:ascii="Times New Roman" w:eastAsia="Calibri" w:hAnsi="Times New Roman"/>
                <w:sz w:val="28"/>
                <w:szCs w:val="28"/>
              </w:rPr>
            </w:pPr>
            <w:r w:rsidRPr="001049D7">
              <w:rPr>
                <w:rFonts w:ascii="Times New Roman" w:eastAsia="Calibri" w:hAnsi="Times New Roman"/>
                <w:sz w:val="28"/>
                <w:szCs w:val="28"/>
              </w:rPr>
              <w:lastRenderedPageBreak/>
              <w:t>2.</w:t>
            </w:r>
            <w:r w:rsidR="00B73F57" w:rsidRPr="001049D7">
              <w:rPr>
                <w:rFonts w:ascii="Times New Roman" w:eastAsia="Calibri" w:hAnsi="Times New Roman"/>
                <w:sz w:val="28"/>
                <w:szCs w:val="28"/>
              </w:rPr>
              <w:t> </w:t>
            </w:r>
            <w:r w:rsidRPr="001049D7">
              <w:rPr>
                <w:rFonts w:ascii="Times New Roman" w:eastAsia="Calibri" w:hAnsi="Times New Roman"/>
                <w:sz w:val="28"/>
                <w:szCs w:val="28"/>
              </w:rPr>
              <w:t>Форма «Бюджет регионального проекта».</w:t>
            </w:r>
          </w:p>
          <w:p w14:paraId="250F87DB" w14:textId="70536236" w:rsidR="009D15D1" w:rsidRPr="001049D7" w:rsidRDefault="00322EEB" w:rsidP="00B143D4">
            <w:pPr>
              <w:suppressAutoHyphens/>
              <w:wordWrap/>
              <w:spacing w:after="0" w:line="360" w:lineRule="auto"/>
              <w:rPr>
                <w:rFonts w:ascii="Times New Roman" w:eastAsia="Calibri" w:hAnsi="Times New Roman"/>
                <w:sz w:val="28"/>
                <w:szCs w:val="28"/>
              </w:rPr>
            </w:pPr>
            <w:r>
              <w:rPr>
                <w:rFonts w:ascii="Times New Roman" w:eastAsia="Calibri" w:hAnsi="Times New Roman"/>
                <w:sz w:val="28"/>
                <w:szCs w:val="28"/>
              </w:rPr>
              <w:t xml:space="preserve">3. Контрольные точки </w:t>
            </w:r>
            <w:r w:rsidR="00152E4C">
              <w:rPr>
                <w:rFonts w:ascii="Times New Roman" w:eastAsia="Calibri" w:hAnsi="Times New Roman"/>
                <w:sz w:val="28"/>
                <w:szCs w:val="28"/>
              </w:rPr>
              <w:t>регионального</w:t>
            </w:r>
            <w:r>
              <w:rPr>
                <w:rFonts w:ascii="Times New Roman" w:eastAsia="Calibri" w:hAnsi="Times New Roman"/>
                <w:sz w:val="28"/>
                <w:szCs w:val="28"/>
              </w:rPr>
              <w:t xml:space="preserve"> </w:t>
            </w:r>
            <w:r w:rsidR="00152E4C">
              <w:rPr>
                <w:rFonts w:ascii="Times New Roman" w:eastAsia="Calibri" w:hAnsi="Times New Roman"/>
                <w:sz w:val="28"/>
                <w:szCs w:val="28"/>
              </w:rPr>
              <w:t>проекта</w:t>
            </w:r>
            <w:r w:rsidR="009D15D1" w:rsidRPr="001049D7">
              <w:rPr>
                <w:rFonts w:ascii="Times New Roman" w:eastAsia="Calibri" w:hAnsi="Times New Roman"/>
                <w:sz w:val="28"/>
                <w:szCs w:val="28"/>
              </w:rPr>
              <w:t>.</w:t>
            </w:r>
          </w:p>
          <w:p w14:paraId="3B67DEB5" w14:textId="703A2C3E" w:rsidR="00816EA0" w:rsidRPr="001049D7" w:rsidRDefault="009D15D1" w:rsidP="00B143D4">
            <w:pPr>
              <w:suppressAutoHyphens/>
              <w:wordWrap/>
              <w:spacing w:after="0" w:line="360" w:lineRule="auto"/>
              <w:rPr>
                <w:rFonts w:ascii="Times New Roman" w:eastAsia="Calibri" w:hAnsi="Times New Roman"/>
                <w:sz w:val="28"/>
                <w:szCs w:val="28"/>
              </w:rPr>
            </w:pPr>
            <w:r w:rsidRPr="001049D7">
              <w:rPr>
                <w:rFonts w:ascii="Times New Roman" w:eastAsia="Calibri" w:hAnsi="Times New Roman"/>
                <w:sz w:val="28"/>
                <w:szCs w:val="28"/>
              </w:rPr>
              <w:t>5.</w:t>
            </w:r>
            <w:r w:rsidR="00152E4C">
              <w:rPr>
                <w:rFonts w:ascii="Times New Roman" w:eastAsia="Calibri" w:hAnsi="Times New Roman"/>
                <w:sz w:val="28"/>
                <w:szCs w:val="28"/>
              </w:rPr>
              <w:t> </w:t>
            </w:r>
            <w:r w:rsidRPr="001049D7">
              <w:rPr>
                <w:rFonts w:ascii="Times New Roman" w:eastAsia="Calibri" w:hAnsi="Times New Roman"/>
                <w:sz w:val="28"/>
                <w:szCs w:val="28"/>
              </w:rPr>
              <w:t>Формы таблиц, являющихся приложениями к региональному проекту.</w:t>
            </w:r>
          </w:p>
        </w:tc>
      </w:tr>
    </w:tbl>
    <w:p w14:paraId="702B2F79" w14:textId="77777777" w:rsidR="002B1CB2" w:rsidRPr="001049D7" w:rsidRDefault="002B1CB2" w:rsidP="00B143D4">
      <w:pPr>
        <w:pStyle w:val="a6"/>
        <w:tabs>
          <w:tab w:val="left" w:pos="989"/>
        </w:tabs>
        <w:suppressAutoHyphens/>
        <w:wordWrap/>
        <w:spacing w:line="360" w:lineRule="auto"/>
        <w:ind w:left="601"/>
        <w:rPr>
          <w:rFonts w:eastAsia="Calibri"/>
          <w:sz w:val="28"/>
          <w:szCs w:val="28"/>
        </w:rPr>
        <w:sectPr w:rsidR="002B1CB2" w:rsidRPr="001049D7" w:rsidSect="004730F6">
          <w:headerReference w:type="default" r:id="rId28"/>
          <w:endnotePr>
            <w:numFmt w:val="decimal"/>
          </w:endnotePr>
          <w:pgSz w:w="11906" w:h="16838"/>
          <w:pgMar w:top="1134" w:right="567" w:bottom="1134" w:left="1134" w:header="567" w:footer="720" w:gutter="0"/>
          <w:cols w:space="708"/>
          <w:titlePg/>
          <w:docGrid w:linePitch="360"/>
        </w:sectPr>
      </w:pPr>
    </w:p>
    <w:p w14:paraId="34608EF4" w14:textId="77777777" w:rsidR="00330984" w:rsidRPr="001049D7" w:rsidRDefault="00330984" w:rsidP="00B143D4">
      <w:pPr>
        <w:widowControl/>
        <w:suppressAutoHyphens/>
        <w:wordWrap/>
        <w:spacing w:line="259" w:lineRule="auto"/>
        <w:ind w:left="7513"/>
        <w:jc w:val="center"/>
        <w:rPr>
          <w:kern w:val="0"/>
          <w:sz w:val="28"/>
          <w:szCs w:val="28"/>
        </w:rPr>
      </w:pPr>
      <w:r w:rsidRPr="001049D7">
        <w:rPr>
          <w:kern w:val="0"/>
          <w:sz w:val="28"/>
          <w:szCs w:val="28"/>
        </w:rPr>
        <w:lastRenderedPageBreak/>
        <w:t>ПРИЛОЖЕНИЕ № 1</w:t>
      </w:r>
    </w:p>
    <w:p w14:paraId="7758F5B0" w14:textId="77777777" w:rsidR="00330984" w:rsidRPr="001049D7" w:rsidRDefault="00330984" w:rsidP="00B143D4">
      <w:pPr>
        <w:widowControl/>
        <w:suppressAutoHyphens/>
        <w:wordWrap/>
        <w:spacing w:line="259" w:lineRule="auto"/>
        <w:ind w:left="7513"/>
        <w:jc w:val="center"/>
        <w:rPr>
          <w:kern w:val="0"/>
          <w:sz w:val="28"/>
          <w:szCs w:val="28"/>
        </w:rPr>
      </w:pPr>
      <w:r w:rsidRPr="001049D7">
        <w:rPr>
          <w:kern w:val="0"/>
          <w:sz w:val="28"/>
          <w:szCs w:val="28"/>
        </w:rPr>
        <w:t>к Методически рекомендациям по разработке региональных проектов в целях реализации федеральных проектов «Дорожная сеть» и «Общесистемные меры развития дорожного хозяйства» национального проекта «Безопасные и качественные автомобильные дороги»</w:t>
      </w:r>
    </w:p>
    <w:p w14:paraId="2AD652FB" w14:textId="77777777" w:rsidR="00330984" w:rsidRPr="001049D7" w:rsidRDefault="00330984" w:rsidP="00B143D4">
      <w:pPr>
        <w:widowControl/>
        <w:suppressAutoHyphens/>
        <w:wordWrap/>
        <w:spacing w:line="259" w:lineRule="auto"/>
        <w:jc w:val="center"/>
        <w:rPr>
          <w:kern w:val="0"/>
          <w:sz w:val="28"/>
          <w:szCs w:val="28"/>
        </w:rPr>
      </w:pPr>
    </w:p>
    <w:p w14:paraId="7B3A2C57" w14:textId="77777777" w:rsidR="00330984" w:rsidRPr="001049D7" w:rsidRDefault="00330984" w:rsidP="00B143D4">
      <w:pPr>
        <w:widowControl/>
        <w:suppressAutoHyphens/>
        <w:wordWrap/>
        <w:spacing w:line="259" w:lineRule="auto"/>
        <w:jc w:val="center"/>
        <w:rPr>
          <w:kern w:val="0"/>
          <w:sz w:val="28"/>
          <w:szCs w:val="28"/>
        </w:rPr>
      </w:pPr>
      <w:r w:rsidRPr="001049D7">
        <w:rPr>
          <w:kern w:val="0"/>
          <w:sz w:val="28"/>
          <w:szCs w:val="28"/>
        </w:rPr>
        <w:t>Планируемые значения показателей доли автомобильных дорог общего пользования регионального или межмуниципального значения, соответствующих нормативным требованиям к транспортно-эксплуатационном состоянию</w:t>
      </w:r>
    </w:p>
    <w:p w14:paraId="01C3F88D" w14:textId="77777777" w:rsidR="00330984" w:rsidRPr="001049D7" w:rsidRDefault="00330984" w:rsidP="00B143D4">
      <w:pPr>
        <w:widowControl/>
        <w:suppressAutoHyphens/>
        <w:wordWrap/>
        <w:spacing w:line="259" w:lineRule="auto"/>
        <w:jc w:val="center"/>
        <w:rPr>
          <w:kern w:val="0"/>
          <w:sz w:val="28"/>
          <w:szCs w:val="28"/>
        </w:rPr>
      </w:pPr>
    </w:p>
    <w:tbl>
      <w:tblPr>
        <w:tblStyle w:val="2"/>
        <w:tblW w:w="15276" w:type="dxa"/>
        <w:tblLook w:val="04A0" w:firstRow="1" w:lastRow="0" w:firstColumn="1" w:lastColumn="0" w:noHBand="0" w:noVBand="1"/>
      </w:tblPr>
      <w:tblGrid>
        <w:gridCol w:w="2972"/>
        <w:gridCol w:w="3402"/>
        <w:gridCol w:w="4366"/>
        <w:gridCol w:w="4536"/>
      </w:tblGrid>
      <w:tr w:rsidR="00330984" w:rsidRPr="001049D7" w14:paraId="0E8A7F55" w14:textId="77777777" w:rsidTr="007D519A">
        <w:trPr>
          <w:trHeight w:val="288"/>
          <w:tblHeader/>
        </w:trPr>
        <w:tc>
          <w:tcPr>
            <w:tcW w:w="2972" w:type="dxa"/>
            <w:noWrap/>
            <w:vAlign w:val="center"/>
          </w:tcPr>
          <w:p w14:paraId="5622DEE9" w14:textId="77777777" w:rsidR="00330984" w:rsidRPr="001049D7" w:rsidRDefault="00330984" w:rsidP="00B143D4">
            <w:pPr>
              <w:widowControl/>
              <w:suppressAutoHyphens/>
              <w:wordWrap/>
              <w:spacing w:line="259" w:lineRule="auto"/>
              <w:jc w:val="center"/>
              <w:rPr>
                <w:rFonts w:ascii="Times New Roman" w:hAnsi="Times New Roman"/>
                <w:kern w:val="0"/>
                <w:sz w:val="24"/>
                <w:szCs w:val="24"/>
              </w:rPr>
            </w:pPr>
            <w:r w:rsidRPr="001049D7">
              <w:rPr>
                <w:rFonts w:ascii="Times New Roman" w:hAnsi="Times New Roman"/>
                <w:kern w:val="0"/>
                <w:sz w:val="24"/>
                <w:szCs w:val="24"/>
              </w:rPr>
              <w:t>Наименование субъекта Российской Федерации</w:t>
            </w:r>
          </w:p>
        </w:tc>
        <w:tc>
          <w:tcPr>
            <w:tcW w:w="3402" w:type="dxa"/>
            <w:noWrap/>
            <w:vAlign w:val="center"/>
          </w:tcPr>
          <w:p w14:paraId="12CE7880" w14:textId="77777777" w:rsidR="00330984" w:rsidRPr="001049D7" w:rsidRDefault="00330984" w:rsidP="00B143D4">
            <w:pPr>
              <w:widowControl/>
              <w:suppressAutoHyphens/>
              <w:wordWrap/>
              <w:spacing w:line="259" w:lineRule="auto"/>
              <w:jc w:val="center"/>
              <w:rPr>
                <w:rFonts w:ascii="Times New Roman" w:hAnsi="Times New Roman"/>
                <w:kern w:val="0"/>
                <w:sz w:val="24"/>
                <w:szCs w:val="24"/>
              </w:rPr>
            </w:pPr>
            <w:r w:rsidRPr="001049D7">
              <w:rPr>
                <w:rFonts w:ascii="Times New Roman" w:hAnsi="Times New Roman"/>
                <w:kern w:val="0"/>
                <w:sz w:val="24"/>
                <w:szCs w:val="24"/>
              </w:rPr>
              <w:t>Общая протяженность автомобильных дорог общего пользования регионального или межмуниципального значения, по состоянию на 31 декабря 2017 г., км</w:t>
            </w:r>
          </w:p>
        </w:tc>
        <w:tc>
          <w:tcPr>
            <w:tcW w:w="4366" w:type="dxa"/>
            <w:noWrap/>
            <w:vAlign w:val="center"/>
          </w:tcPr>
          <w:p w14:paraId="15F1878A" w14:textId="77777777" w:rsidR="00330984" w:rsidRPr="001049D7" w:rsidRDefault="00330984" w:rsidP="00B143D4">
            <w:pPr>
              <w:widowControl/>
              <w:suppressAutoHyphens/>
              <w:wordWrap/>
              <w:spacing w:line="259" w:lineRule="auto"/>
              <w:jc w:val="center"/>
              <w:rPr>
                <w:rFonts w:ascii="Times New Roman" w:hAnsi="Times New Roman"/>
                <w:kern w:val="0"/>
                <w:sz w:val="24"/>
                <w:szCs w:val="24"/>
              </w:rPr>
            </w:pPr>
            <w:r w:rsidRPr="001049D7">
              <w:rPr>
                <w:rFonts w:ascii="Times New Roman" w:hAnsi="Times New Roman"/>
                <w:kern w:val="0"/>
                <w:sz w:val="24"/>
                <w:szCs w:val="24"/>
              </w:rPr>
              <w:t>Доля автомобильных дорог общего пользования регионального или межмуниципального значения, соответствующих нормативным требованиям к транспортно-эксплуатационном состоянию по состоянию</w:t>
            </w:r>
          </w:p>
          <w:p w14:paraId="6DE98615" w14:textId="77777777" w:rsidR="00330984" w:rsidRPr="001049D7" w:rsidRDefault="00330984" w:rsidP="00B143D4">
            <w:pPr>
              <w:widowControl/>
              <w:suppressAutoHyphens/>
              <w:wordWrap/>
              <w:spacing w:line="259" w:lineRule="auto"/>
              <w:jc w:val="center"/>
              <w:rPr>
                <w:rFonts w:ascii="Times New Roman" w:hAnsi="Times New Roman"/>
                <w:kern w:val="0"/>
                <w:sz w:val="24"/>
                <w:szCs w:val="24"/>
              </w:rPr>
            </w:pPr>
            <w:r w:rsidRPr="001049D7">
              <w:rPr>
                <w:rFonts w:ascii="Times New Roman" w:hAnsi="Times New Roman"/>
                <w:kern w:val="0"/>
                <w:sz w:val="24"/>
                <w:szCs w:val="24"/>
              </w:rPr>
              <w:t>на 31 декабря 2017 г., %</w:t>
            </w:r>
          </w:p>
        </w:tc>
        <w:tc>
          <w:tcPr>
            <w:tcW w:w="4536" w:type="dxa"/>
            <w:noWrap/>
            <w:vAlign w:val="center"/>
          </w:tcPr>
          <w:p w14:paraId="32C9C260" w14:textId="77777777" w:rsidR="00330984" w:rsidRPr="001049D7" w:rsidRDefault="00330984" w:rsidP="00B143D4">
            <w:pPr>
              <w:widowControl/>
              <w:suppressAutoHyphens/>
              <w:wordWrap/>
              <w:spacing w:line="259" w:lineRule="auto"/>
              <w:jc w:val="center"/>
              <w:rPr>
                <w:rFonts w:ascii="Times New Roman" w:hAnsi="Times New Roman"/>
                <w:kern w:val="0"/>
                <w:sz w:val="24"/>
                <w:szCs w:val="24"/>
              </w:rPr>
            </w:pPr>
            <w:r w:rsidRPr="001049D7">
              <w:rPr>
                <w:rFonts w:ascii="Times New Roman" w:hAnsi="Times New Roman"/>
                <w:kern w:val="0"/>
                <w:sz w:val="24"/>
                <w:szCs w:val="24"/>
              </w:rPr>
              <w:t>Расчетная доля автомобильных дорог общего пользования регионального или межмуниципального значения, которые должны соответствовать нормативным требованиям к транспортно-эксплуатационном состоянию по состоянию</w:t>
            </w:r>
          </w:p>
          <w:p w14:paraId="0132A256" w14:textId="77777777" w:rsidR="00330984" w:rsidRPr="001049D7" w:rsidRDefault="00330984" w:rsidP="00B143D4">
            <w:pPr>
              <w:widowControl/>
              <w:suppressAutoHyphens/>
              <w:wordWrap/>
              <w:spacing w:line="259" w:lineRule="auto"/>
              <w:jc w:val="center"/>
              <w:rPr>
                <w:rFonts w:ascii="Times New Roman" w:hAnsi="Times New Roman"/>
                <w:kern w:val="0"/>
                <w:sz w:val="24"/>
                <w:szCs w:val="24"/>
              </w:rPr>
            </w:pPr>
            <w:r w:rsidRPr="001049D7">
              <w:rPr>
                <w:rFonts w:ascii="Times New Roman" w:hAnsi="Times New Roman"/>
                <w:kern w:val="0"/>
                <w:sz w:val="24"/>
                <w:szCs w:val="24"/>
              </w:rPr>
              <w:t>на 31 декабря 2024 г., %</w:t>
            </w:r>
          </w:p>
        </w:tc>
      </w:tr>
      <w:tr w:rsidR="00330984" w:rsidRPr="001049D7" w14:paraId="6AA7B22C" w14:textId="77777777" w:rsidTr="007D519A">
        <w:trPr>
          <w:trHeight w:val="288"/>
        </w:trPr>
        <w:tc>
          <w:tcPr>
            <w:tcW w:w="2972" w:type="dxa"/>
            <w:noWrap/>
            <w:hideMark/>
          </w:tcPr>
          <w:p w14:paraId="72439B4C" w14:textId="77777777" w:rsidR="00330984" w:rsidRPr="001049D7" w:rsidRDefault="00330984" w:rsidP="00B143D4">
            <w:pPr>
              <w:widowControl/>
              <w:suppressAutoHyphens/>
              <w:wordWrap/>
              <w:spacing w:line="259" w:lineRule="auto"/>
              <w:jc w:val="left"/>
              <w:rPr>
                <w:rFonts w:ascii="Times New Roman" w:hAnsi="Times New Roman"/>
                <w:kern w:val="0"/>
                <w:sz w:val="24"/>
                <w:szCs w:val="24"/>
              </w:rPr>
            </w:pPr>
            <w:r w:rsidRPr="001049D7">
              <w:rPr>
                <w:rFonts w:ascii="Times New Roman" w:hAnsi="Times New Roman"/>
                <w:kern w:val="0"/>
                <w:sz w:val="24"/>
                <w:szCs w:val="24"/>
              </w:rPr>
              <w:t>Алтайский край</w:t>
            </w:r>
          </w:p>
        </w:tc>
        <w:tc>
          <w:tcPr>
            <w:tcW w:w="3402" w:type="dxa"/>
            <w:noWrap/>
            <w:vAlign w:val="center"/>
            <w:hideMark/>
          </w:tcPr>
          <w:p w14:paraId="26A99986" w14:textId="77777777" w:rsidR="00330984" w:rsidRPr="001049D7" w:rsidRDefault="00330984" w:rsidP="00B143D4">
            <w:pPr>
              <w:widowControl/>
              <w:suppressAutoHyphens/>
              <w:wordWrap/>
              <w:spacing w:line="259" w:lineRule="auto"/>
              <w:jc w:val="center"/>
              <w:rPr>
                <w:rFonts w:ascii="Times New Roman" w:hAnsi="Times New Roman"/>
                <w:kern w:val="0"/>
                <w:sz w:val="24"/>
                <w:szCs w:val="24"/>
              </w:rPr>
            </w:pPr>
            <w:r w:rsidRPr="001049D7">
              <w:rPr>
                <w:rFonts w:ascii="Times New Roman" w:hAnsi="Times New Roman"/>
                <w:kern w:val="0"/>
                <w:sz w:val="24"/>
                <w:szCs w:val="24"/>
              </w:rPr>
              <w:t>16155,7</w:t>
            </w:r>
          </w:p>
        </w:tc>
        <w:tc>
          <w:tcPr>
            <w:tcW w:w="4366" w:type="dxa"/>
            <w:noWrap/>
            <w:vAlign w:val="center"/>
            <w:hideMark/>
          </w:tcPr>
          <w:p w14:paraId="537382EB" w14:textId="77777777" w:rsidR="00330984" w:rsidRPr="001049D7" w:rsidRDefault="00330984" w:rsidP="00B143D4">
            <w:pPr>
              <w:widowControl/>
              <w:suppressAutoHyphens/>
              <w:wordWrap/>
              <w:spacing w:line="259" w:lineRule="auto"/>
              <w:jc w:val="center"/>
              <w:rPr>
                <w:rFonts w:ascii="Times New Roman" w:hAnsi="Times New Roman"/>
                <w:kern w:val="0"/>
                <w:sz w:val="24"/>
                <w:szCs w:val="24"/>
              </w:rPr>
            </w:pPr>
            <w:r w:rsidRPr="001049D7">
              <w:rPr>
                <w:rFonts w:ascii="Times New Roman" w:hAnsi="Times New Roman"/>
                <w:kern w:val="0"/>
                <w:sz w:val="24"/>
                <w:szCs w:val="24"/>
              </w:rPr>
              <w:t>49,4</w:t>
            </w:r>
          </w:p>
        </w:tc>
        <w:tc>
          <w:tcPr>
            <w:tcW w:w="4536" w:type="dxa"/>
            <w:noWrap/>
            <w:vAlign w:val="center"/>
            <w:hideMark/>
          </w:tcPr>
          <w:p w14:paraId="11725807" w14:textId="77777777" w:rsidR="00330984" w:rsidRPr="001049D7" w:rsidRDefault="00330984" w:rsidP="00B143D4">
            <w:pPr>
              <w:widowControl/>
              <w:suppressAutoHyphens/>
              <w:wordWrap/>
              <w:spacing w:line="259" w:lineRule="auto"/>
              <w:jc w:val="center"/>
              <w:rPr>
                <w:rFonts w:ascii="Times New Roman" w:hAnsi="Times New Roman"/>
                <w:kern w:val="0"/>
                <w:sz w:val="24"/>
                <w:szCs w:val="24"/>
              </w:rPr>
            </w:pPr>
            <w:r w:rsidRPr="001049D7">
              <w:rPr>
                <w:rFonts w:ascii="Times New Roman" w:hAnsi="Times New Roman"/>
                <w:kern w:val="0"/>
                <w:sz w:val="24"/>
                <w:szCs w:val="24"/>
              </w:rPr>
              <w:t>51,0</w:t>
            </w:r>
          </w:p>
        </w:tc>
      </w:tr>
      <w:tr w:rsidR="00330984" w:rsidRPr="001049D7" w14:paraId="0F029AEF" w14:textId="77777777" w:rsidTr="007D519A">
        <w:trPr>
          <w:trHeight w:val="288"/>
        </w:trPr>
        <w:tc>
          <w:tcPr>
            <w:tcW w:w="2972" w:type="dxa"/>
            <w:noWrap/>
            <w:hideMark/>
          </w:tcPr>
          <w:p w14:paraId="3E6B3393" w14:textId="77777777" w:rsidR="00330984" w:rsidRPr="001049D7" w:rsidRDefault="00330984" w:rsidP="00B143D4">
            <w:pPr>
              <w:widowControl/>
              <w:suppressAutoHyphens/>
              <w:wordWrap/>
              <w:spacing w:line="259" w:lineRule="auto"/>
              <w:jc w:val="left"/>
              <w:rPr>
                <w:rFonts w:ascii="Times New Roman" w:hAnsi="Times New Roman"/>
                <w:kern w:val="0"/>
                <w:sz w:val="24"/>
                <w:szCs w:val="24"/>
              </w:rPr>
            </w:pPr>
            <w:r w:rsidRPr="001049D7">
              <w:rPr>
                <w:rFonts w:ascii="Times New Roman" w:hAnsi="Times New Roman"/>
                <w:kern w:val="0"/>
                <w:sz w:val="24"/>
                <w:szCs w:val="24"/>
              </w:rPr>
              <w:t>Амурская область</w:t>
            </w:r>
          </w:p>
        </w:tc>
        <w:tc>
          <w:tcPr>
            <w:tcW w:w="3402" w:type="dxa"/>
            <w:noWrap/>
            <w:vAlign w:val="center"/>
            <w:hideMark/>
          </w:tcPr>
          <w:p w14:paraId="31A67654" w14:textId="77777777" w:rsidR="00330984" w:rsidRPr="001049D7" w:rsidRDefault="00330984" w:rsidP="00B143D4">
            <w:pPr>
              <w:widowControl/>
              <w:suppressAutoHyphens/>
              <w:wordWrap/>
              <w:spacing w:line="259" w:lineRule="auto"/>
              <w:jc w:val="center"/>
              <w:rPr>
                <w:rFonts w:ascii="Times New Roman" w:hAnsi="Times New Roman"/>
                <w:kern w:val="0"/>
                <w:sz w:val="24"/>
                <w:szCs w:val="24"/>
              </w:rPr>
            </w:pPr>
            <w:r w:rsidRPr="001049D7">
              <w:rPr>
                <w:rFonts w:ascii="Times New Roman" w:hAnsi="Times New Roman"/>
                <w:kern w:val="0"/>
                <w:sz w:val="24"/>
                <w:szCs w:val="24"/>
              </w:rPr>
              <w:t>5755,5</w:t>
            </w:r>
          </w:p>
        </w:tc>
        <w:tc>
          <w:tcPr>
            <w:tcW w:w="4366" w:type="dxa"/>
            <w:noWrap/>
            <w:vAlign w:val="center"/>
            <w:hideMark/>
          </w:tcPr>
          <w:p w14:paraId="5A164BE1" w14:textId="77777777" w:rsidR="00330984" w:rsidRPr="001049D7" w:rsidRDefault="00330984" w:rsidP="00B143D4">
            <w:pPr>
              <w:widowControl/>
              <w:suppressAutoHyphens/>
              <w:wordWrap/>
              <w:spacing w:line="259" w:lineRule="auto"/>
              <w:jc w:val="center"/>
              <w:rPr>
                <w:rFonts w:ascii="Times New Roman" w:hAnsi="Times New Roman"/>
                <w:kern w:val="0"/>
                <w:sz w:val="24"/>
                <w:szCs w:val="24"/>
              </w:rPr>
            </w:pPr>
            <w:r w:rsidRPr="001049D7">
              <w:rPr>
                <w:rFonts w:ascii="Times New Roman" w:hAnsi="Times New Roman"/>
                <w:kern w:val="0"/>
                <w:sz w:val="24"/>
                <w:szCs w:val="24"/>
              </w:rPr>
              <w:t>75,2</w:t>
            </w:r>
          </w:p>
        </w:tc>
        <w:tc>
          <w:tcPr>
            <w:tcW w:w="4536" w:type="dxa"/>
            <w:noWrap/>
            <w:vAlign w:val="center"/>
            <w:hideMark/>
          </w:tcPr>
          <w:p w14:paraId="2469EF00" w14:textId="77777777" w:rsidR="00330984" w:rsidRPr="001049D7" w:rsidRDefault="00330984" w:rsidP="00B143D4">
            <w:pPr>
              <w:widowControl/>
              <w:suppressAutoHyphens/>
              <w:wordWrap/>
              <w:spacing w:line="259" w:lineRule="auto"/>
              <w:jc w:val="center"/>
              <w:rPr>
                <w:rFonts w:ascii="Times New Roman" w:hAnsi="Times New Roman"/>
                <w:kern w:val="0"/>
                <w:sz w:val="24"/>
                <w:szCs w:val="24"/>
              </w:rPr>
            </w:pPr>
            <w:r w:rsidRPr="001049D7">
              <w:rPr>
                <w:rFonts w:ascii="Times New Roman" w:hAnsi="Times New Roman"/>
                <w:kern w:val="0"/>
                <w:sz w:val="24"/>
                <w:szCs w:val="24"/>
              </w:rPr>
              <w:t>76,8</w:t>
            </w:r>
          </w:p>
        </w:tc>
      </w:tr>
      <w:tr w:rsidR="00330984" w:rsidRPr="001049D7" w14:paraId="0FFA3931" w14:textId="77777777" w:rsidTr="007D519A">
        <w:trPr>
          <w:trHeight w:val="288"/>
        </w:trPr>
        <w:tc>
          <w:tcPr>
            <w:tcW w:w="2972" w:type="dxa"/>
            <w:noWrap/>
            <w:hideMark/>
          </w:tcPr>
          <w:p w14:paraId="71FE84AF" w14:textId="77777777" w:rsidR="00330984" w:rsidRPr="001049D7" w:rsidRDefault="00330984" w:rsidP="00B143D4">
            <w:pPr>
              <w:widowControl/>
              <w:suppressAutoHyphens/>
              <w:wordWrap/>
              <w:spacing w:line="259" w:lineRule="auto"/>
              <w:jc w:val="left"/>
              <w:rPr>
                <w:rFonts w:ascii="Times New Roman" w:hAnsi="Times New Roman"/>
                <w:kern w:val="0"/>
                <w:sz w:val="24"/>
                <w:szCs w:val="24"/>
              </w:rPr>
            </w:pPr>
            <w:r w:rsidRPr="001049D7">
              <w:rPr>
                <w:rFonts w:ascii="Times New Roman" w:hAnsi="Times New Roman"/>
                <w:kern w:val="0"/>
                <w:sz w:val="24"/>
                <w:szCs w:val="24"/>
              </w:rPr>
              <w:t>Архангельская область</w:t>
            </w:r>
          </w:p>
        </w:tc>
        <w:tc>
          <w:tcPr>
            <w:tcW w:w="3402" w:type="dxa"/>
            <w:noWrap/>
            <w:vAlign w:val="center"/>
            <w:hideMark/>
          </w:tcPr>
          <w:p w14:paraId="4C3520D0" w14:textId="77777777" w:rsidR="00330984" w:rsidRPr="001049D7" w:rsidRDefault="00330984" w:rsidP="00B143D4">
            <w:pPr>
              <w:widowControl/>
              <w:suppressAutoHyphens/>
              <w:wordWrap/>
              <w:spacing w:line="259" w:lineRule="auto"/>
              <w:jc w:val="center"/>
              <w:rPr>
                <w:rFonts w:ascii="Times New Roman" w:hAnsi="Times New Roman"/>
                <w:kern w:val="0"/>
                <w:sz w:val="24"/>
                <w:szCs w:val="24"/>
              </w:rPr>
            </w:pPr>
            <w:r w:rsidRPr="001049D7">
              <w:rPr>
                <w:rFonts w:ascii="Times New Roman" w:hAnsi="Times New Roman"/>
                <w:kern w:val="0"/>
                <w:sz w:val="24"/>
                <w:szCs w:val="24"/>
              </w:rPr>
              <w:t>7621,7</w:t>
            </w:r>
          </w:p>
        </w:tc>
        <w:tc>
          <w:tcPr>
            <w:tcW w:w="4366" w:type="dxa"/>
            <w:noWrap/>
            <w:vAlign w:val="center"/>
            <w:hideMark/>
          </w:tcPr>
          <w:p w14:paraId="2D38B37D" w14:textId="77777777" w:rsidR="00330984" w:rsidRPr="001049D7" w:rsidRDefault="00330984" w:rsidP="00B143D4">
            <w:pPr>
              <w:widowControl/>
              <w:suppressAutoHyphens/>
              <w:wordWrap/>
              <w:spacing w:line="259" w:lineRule="auto"/>
              <w:jc w:val="center"/>
              <w:rPr>
                <w:rFonts w:ascii="Times New Roman" w:hAnsi="Times New Roman"/>
                <w:kern w:val="0"/>
                <w:sz w:val="24"/>
                <w:szCs w:val="24"/>
              </w:rPr>
            </w:pPr>
            <w:r w:rsidRPr="001049D7">
              <w:rPr>
                <w:rFonts w:ascii="Times New Roman" w:hAnsi="Times New Roman"/>
                <w:kern w:val="0"/>
                <w:sz w:val="24"/>
                <w:szCs w:val="24"/>
              </w:rPr>
              <w:t>14,6</w:t>
            </w:r>
          </w:p>
        </w:tc>
        <w:tc>
          <w:tcPr>
            <w:tcW w:w="4536" w:type="dxa"/>
            <w:noWrap/>
            <w:vAlign w:val="center"/>
            <w:hideMark/>
          </w:tcPr>
          <w:p w14:paraId="734A99C6" w14:textId="77777777" w:rsidR="00330984" w:rsidRPr="001049D7" w:rsidRDefault="00330984" w:rsidP="00B143D4">
            <w:pPr>
              <w:widowControl/>
              <w:suppressAutoHyphens/>
              <w:wordWrap/>
              <w:spacing w:line="259" w:lineRule="auto"/>
              <w:jc w:val="center"/>
              <w:rPr>
                <w:rFonts w:ascii="Times New Roman" w:hAnsi="Times New Roman"/>
                <w:kern w:val="0"/>
                <w:sz w:val="24"/>
                <w:szCs w:val="24"/>
              </w:rPr>
            </w:pPr>
            <w:r w:rsidRPr="001049D7">
              <w:rPr>
                <w:rFonts w:ascii="Times New Roman" w:hAnsi="Times New Roman"/>
                <w:kern w:val="0"/>
                <w:sz w:val="24"/>
                <w:szCs w:val="24"/>
              </w:rPr>
              <w:t>29,1</w:t>
            </w:r>
          </w:p>
        </w:tc>
      </w:tr>
      <w:tr w:rsidR="00330984" w:rsidRPr="001049D7" w14:paraId="63445CC4" w14:textId="77777777" w:rsidTr="007D519A">
        <w:trPr>
          <w:trHeight w:val="288"/>
        </w:trPr>
        <w:tc>
          <w:tcPr>
            <w:tcW w:w="2972" w:type="dxa"/>
            <w:noWrap/>
            <w:hideMark/>
          </w:tcPr>
          <w:p w14:paraId="0D70D4CF" w14:textId="77777777" w:rsidR="00330984" w:rsidRPr="001049D7" w:rsidRDefault="00330984" w:rsidP="00B143D4">
            <w:pPr>
              <w:widowControl/>
              <w:suppressAutoHyphens/>
              <w:wordWrap/>
              <w:spacing w:line="259" w:lineRule="auto"/>
              <w:jc w:val="left"/>
              <w:rPr>
                <w:rFonts w:ascii="Times New Roman" w:hAnsi="Times New Roman"/>
                <w:kern w:val="0"/>
                <w:sz w:val="24"/>
                <w:szCs w:val="24"/>
              </w:rPr>
            </w:pPr>
            <w:r w:rsidRPr="001049D7">
              <w:rPr>
                <w:rFonts w:ascii="Times New Roman" w:hAnsi="Times New Roman"/>
                <w:kern w:val="0"/>
                <w:sz w:val="24"/>
                <w:szCs w:val="24"/>
              </w:rPr>
              <w:t xml:space="preserve">Астраханская область  </w:t>
            </w:r>
          </w:p>
        </w:tc>
        <w:tc>
          <w:tcPr>
            <w:tcW w:w="3402" w:type="dxa"/>
            <w:noWrap/>
            <w:vAlign w:val="center"/>
            <w:hideMark/>
          </w:tcPr>
          <w:p w14:paraId="3CA0D208" w14:textId="77777777" w:rsidR="00330984" w:rsidRPr="001049D7" w:rsidRDefault="00330984" w:rsidP="00B143D4">
            <w:pPr>
              <w:widowControl/>
              <w:suppressAutoHyphens/>
              <w:wordWrap/>
              <w:spacing w:line="259" w:lineRule="auto"/>
              <w:jc w:val="center"/>
              <w:rPr>
                <w:rFonts w:ascii="Times New Roman" w:hAnsi="Times New Roman"/>
                <w:kern w:val="0"/>
                <w:sz w:val="24"/>
                <w:szCs w:val="24"/>
              </w:rPr>
            </w:pPr>
            <w:r w:rsidRPr="001049D7">
              <w:rPr>
                <w:rFonts w:ascii="Times New Roman" w:hAnsi="Times New Roman"/>
                <w:kern w:val="0"/>
                <w:sz w:val="24"/>
                <w:szCs w:val="24"/>
              </w:rPr>
              <w:t>2236,1</w:t>
            </w:r>
          </w:p>
        </w:tc>
        <w:tc>
          <w:tcPr>
            <w:tcW w:w="4366" w:type="dxa"/>
            <w:noWrap/>
            <w:vAlign w:val="center"/>
            <w:hideMark/>
          </w:tcPr>
          <w:p w14:paraId="00A645AA" w14:textId="77777777" w:rsidR="00330984" w:rsidRPr="001049D7" w:rsidRDefault="00330984" w:rsidP="00B143D4">
            <w:pPr>
              <w:widowControl/>
              <w:suppressAutoHyphens/>
              <w:wordWrap/>
              <w:spacing w:line="259" w:lineRule="auto"/>
              <w:jc w:val="center"/>
              <w:rPr>
                <w:rFonts w:ascii="Times New Roman" w:hAnsi="Times New Roman"/>
                <w:kern w:val="0"/>
                <w:sz w:val="24"/>
                <w:szCs w:val="24"/>
              </w:rPr>
            </w:pPr>
            <w:r w:rsidRPr="001049D7">
              <w:rPr>
                <w:rFonts w:ascii="Times New Roman" w:hAnsi="Times New Roman"/>
                <w:kern w:val="0"/>
                <w:sz w:val="24"/>
                <w:szCs w:val="24"/>
              </w:rPr>
              <w:t>36,2</w:t>
            </w:r>
          </w:p>
        </w:tc>
        <w:tc>
          <w:tcPr>
            <w:tcW w:w="4536" w:type="dxa"/>
            <w:noWrap/>
            <w:vAlign w:val="center"/>
            <w:hideMark/>
          </w:tcPr>
          <w:p w14:paraId="05CB4C8C" w14:textId="77777777" w:rsidR="00330984" w:rsidRPr="001049D7" w:rsidRDefault="00330984" w:rsidP="00B143D4">
            <w:pPr>
              <w:widowControl/>
              <w:suppressAutoHyphens/>
              <w:wordWrap/>
              <w:spacing w:line="259" w:lineRule="auto"/>
              <w:jc w:val="center"/>
              <w:rPr>
                <w:rFonts w:ascii="Times New Roman" w:hAnsi="Times New Roman"/>
                <w:kern w:val="0"/>
                <w:sz w:val="24"/>
                <w:szCs w:val="24"/>
              </w:rPr>
            </w:pPr>
            <w:r w:rsidRPr="001049D7">
              <w:rPr>
                <w:rFonts w:ascii="Times New Roman" w:hAnsi="Times New Roman"/>
                <w:kern w:val="0"/>
                <w:sz w:val="24"/>
                <w:szCs w:val="24"/>
              </w:rPr>
              <w:t>50,0</w:t>
            </w:r>
          </w:p>
        </w:tc>
      </w:tr>
      <w:tr w:rsidR="00330984" w:rsidRPr="001049D7" w14:paraId="2AF3285A" w14:textId="77777777" w:rsidTr="007D519A">
        <w:trPr>
          <w:trHeight w:val="288"/>
        </w:trPr>
        <w:tc>
          <w:tcPr>
            <w:tcW w:w="2972" w:type="dxa"/>
            <w:noWrap/>
            <w:hideMark/>
          </w:tcPr>
          <w:p w14:paraId="50A7C299" w14:textId="77777777" w:rsidR="00330984" w:rsidRPr="001049D7" w:rsidRDefault="00330984" w:rsidP="00B143D4">
            <w:pPr>
              <w:widowControl/>
              <w:suppressAutoHyphens/>
              <w:wordWrap/>
              <w:spacing w:line="259" w:lineRule="auto"/>
              <w:jc w:val="left"/>
              <w:rPr>
                <w:rFonts w:ascii="Times New Roman" w:hAnsi="Times New Roman"/>
                <w:kern w:val="0"/>
                <w:sz w:val="24"/>
                <w:szCs w:val="24"/>
              </w:rPr>
            </w:pPr>
            <w:r w:rsidRPr="001049D7">
              <w:rPr>
                <w:rFonts w:ascii="Times New Roman" w:hAnsi="Times New Roman"/>
                <w:kern w:val="0"/>
                <w:sz w:val="24"/>
                <w:szCs w:val="24"/>
              </w:rPr>
              <w:t>Белгородская область</w:t>
            </w:r>
          </w:p>
        </w:tc>
        <w:tc>
          <w:tcPr>
            <w:tcW w:w="3402" w:type="dxa"/>
            <w:noWrap/>
            <w:vAlign w:val="center"/>
            <w:hideMark/>
          </w:tcPr>
          <w:p w14:paraId="4EE137AE" w14:textId="77777777" w:rsidR="00330984" w:rsidRPr="001049D7" w:rsidRDefault="00330984" w:rsidP="00B143D4">
            <w:pPr>
              <w:widowControl/>
              <w:suppressAutoHyphens/>
              <w:wordWrap/>
              <w:spacing w:line="259" w:lineRule="auto"/>
              <w:jc w:val="center"/>
              <w:rPr>
                <w:rFonts w:ascii="Times New Roman" w:hAnsi="Times New Roman"/>
                <w:kern w:val="0"/>
                <w:sz w:val="24"/>
                <w:szCs w:val="24"/>
              </w:rPr>
            </w:pPr>
            <w:r w:rsidRPr="001049D7">
              <w:rPr>
                <w:rFonts w:ascii="Times New Roman" w:hAnsi="Times New Roman"/>
                <w:kern w:val="0"/>
                <w:sz w:val="24"/>
                <w:szCs w:val="24"/>
              </w:rPr>
              <w:t>6579,6</w:t>
            </w:r>
          </w:p>
        </w:tc>
        <w:tc>
          <w:tcPr>
            <w:tcW w:w="4366" w:type="dxa"/>
            <w:noWrap/>
            <w:vAlign w:val="center"/>
            <w:hideMark/>
          </w:tcPr>
          <w:p w14:paraId="3121EEB8" w14:textId="77777777" w:rsidR="00330984" w:rsidRPr="001049D7" w:rsidRDefault="00330984" w:rsidP="00B143D4">
            <w:pPr>
              <w:widowControl/>
              <w:suppressAutoHyphens/>
              <w:wordWrap/>
              <w:spacing w:line="259" w:lineRule="auto"/>
              <w:jc w:val="center"/>
              <w:rPr>
                <w:rFonts w:ascii="Times New Roman" w:hAnsi="Times New Roman"/>
                <w:kern w:val="0"/>
                <w:sz w:val="24"/>
                <w:szCs w:val="24"/>
              </w:rPr>
            </w:pPr>
            <w:r w:rsidRPr="001049D7">
              <w:rPr>
                <w:rFonts w:ascii="Times New Roman" w:hAnsi="Times New Roman"/>
                <w:kern w:val="0"/>
                <w:sz w:val="24"/>
                <w:szCs w:val="24"/>
              </w:rPr>
              <w:t>67,1</w:t>
            </w:r>
          </w:p>
        </w:tc>
        <w:tc>
          <w:tcPr>
            <w:tcW w:w="4536" w:type="dxa"/>
            <w:noWrap/>
            <w:vAlign w:val="center"/>
            <w:hideMark/>
          </w:tcPr>
          <w:p w14:paraId="7DCFE0E2" w14:textId="77777777" w:rsidR="00330984" w:rsidRPr="001049D7" w:rsidRDefault="00330984" w:rsidP="00B143D4">
            <w:pPr>
              <w:widowControl/>
              <w:suppressAutoHyphens/>
              <w:wordWrap/>
              <w:spacing w:line="259" w:lineRule="auto"/>
              <w:jc w:val="center"/>
              <w:rPr>
                <w:rFonts w:ascii="Times New Roman" w:hAnsi="Times New Roman"/>
                <w:kern w:val="0"/>
                <w:sz w:val="24"/>
                <w:szCs w:val="24"/>
              </w:rPr>
            </w:pPr>
            <w:r w:rsidRPr="001049D7">
              <w:rPr>
                <w:rFonts w:ascii="Times New Roman" w:hAnsi="Times New Roman"/>
                <w:kern w:val="0"/>
                <w:sz w:val="24"/>
                <w:szCs w:val="24"/>
              </w:rPr>
              <w:t>68,7</w:t>
            </w:r>
          </w:p>
        </w:tc>
      </w:tr>
      <w:tr w:rsidR="00330984" w:rsidRPr="001049D7" w14:paraId="198BE63D" w14:textId="77777777" w:rsidTr="007D519A">
        <w:trPr>
          <w:trHeight w:val="288"/>
        </w:trPr>
        <w:tc>
          <w:tcPr>
            <w:tcW w:w="2972" w:type="dxa"/>
            <w:noWrap/>
            <w:hideMark/>
          </w:tcPr>
          <w:p w14:paraId="4D5FCE0D" w14:textId="77777777" w:rsidR="00330984" w:rsidRPr="001049D7" w:rsidRDefault="00330984" w:rsidP="00B143D4">
            <w:pPr>
              <w:widowControl/>
              <w:suppressAutoHyphens/>
              <w:wordWrap/>
              <w:spacing w:line="259" w:lineRule="auto"/>
              <w:jc w:val="left"/>
              <w:rPr>
                <w:rFonts w:ascii="Times New Roman" w:hAnsi="Times New Roman"/>
                <w:kern w:val="0"/>
                <w:sz w:val="24"/>
                <w:szCs w:val="24"/>
              </w:rPr>
            </w:pPr>
            <w:r w:rsidRPr="001049D7">
              <w:rPr>
                <w:rFonts w:ascii="Times New Roman" w:hAnsi="Times New Roman"/>
                <w:kern w:val="0"/>
                <w:sz w:val="24"/>
                <w:szCs w:val="24"/>
              </w:rPr>
              <w:t>Брянская область</w:t>
            </w:r>
          </w:p>
        </w:tc>
        <w:tc>
          <w:tcPr>
            <w:tcW w:w="3402" w:type="dxa"/>
            <w:noWrap/>
            <w:vAlign w:val="center"/>
            <w:hideMark/>
          </w:tcPr>
          <w:p w14:paraId="6F709BE4" w14:textId="77777777" w:rsidR="00330984" w:rsidRPr="001049D7" w:rsidRDefault="00330984" w:rsidP="00B143D4">
            <w:pPr>
              <w:widowControl/>
              <w:suppressAutoHyphens/>
              <w:wordWrap/>
              <w:spacing w:line="259" w:lineRule="auto"/>
              <w:jc w:val="center"/>
              <w:rPr>
                <w:rFonts w:ascii="Times New Roman" w:hAnsi="Times New Roman"/>
                <w:kern w:val="0"/>
                <w:sz w:val="24"/>
                <w:szCs w:val="24"/>
              </w:rPr>
            </w:pPr>
            <w:r w:rsidRPr="001049D7">
              <w:rPr>
                <w:rFonts w:ascii="Times New Roman" w:hAnsi="Times New Roman"/>
                <w:kern w:val="0"/>
                <w:sz w:val="24"/>
                <w:szCs w:val="24"/>
              </w:rPr>
              <w:t>6114,5</w:t>
            </w:r>
          </w:p>
        </w:tc>
        <w:tc>
          <w:tcPr>
            <w:tcW w:w="4366" w:type="dxa"/>
            <w:noWrap/>
            <w:vAlign w:val="center"/>
            <w:hideMark/>
          </w:tcPr>
          <w:p w14:paraId="4E196B7E" w14:textId="77777777" w:rsidR="00330984" w:rsidRPr="001049D7" w:rsidRDefault="00330984" w:rsidP="00B143D4">
            <w:pPr>
              <w:widowControl/>
              <w:suppressAutoHyphens/>
              <w:wordWrap/>
              <w:spacing w:line="259" w:lineRule="auto"/>
              <w:jc w:val="center"/>
              <w:rPr>
                <w:rFonts w:ascii="Times New Roman" w:hAnsi="Times New Roman"/>
                <w:kern w:val="0"/>
                <w:sz w:val="24"/>
                <w:szCs w:val="24"/>
              </w:rPr>
            </w:pPr>
            <w:r w:rsidRPr="001049D7">
              <w:rPr>
                <w:rFonts w:ascii="Times New Roman" w:hAnsi="Times New Roman"/>
                <w:kern w:val="0"/>
                <w:sz w:val="24"/>
                <w:szCs w:val="24"/>
              </w:rPr>
              <w:t>53,4</w:t>
            </w:r>
          </w:p>
        </w:tc>
        <w:tc>
          <w:tcPr>
            <w:tcW w:w="4536" w:type="dxa"/>
            <w:noWrap/>
            <w:vAlign w:val="center"/>
            <w:hideMark/>
          </w:tcPr>
          <w:p w14:paraId="403DAFBE" w14:textId="77777777" w:rsidR="00330984" w:rsidRPr="001049D7" w:rsidRDefault="00330984" w:rsidP="00B143D4">
            <w:pPr>
              <w:widowControl/>
              <w:suppressAutoHyphens/>
              <w:wordWrap/>
              <w:spacing w:line="259" w:lineRule="auto"/>
              <w:jc w:val="center"/>
              <w:rPr>
                <w:rFonts w:ascii="Times New Roman" w:hAnsi="Times New Roman"/>
                <w:kern w:val="0"/>
                <w:sz w:val="24"/>
                <w:szCs w:val="24"/>
              </w:rPr>
            </w:pPr>
            <w:r w:rsidRPr="001049D7">
              <w:rPr>
                <w:rFonts w:ascii="Times New Roman" w:hAnsi="Times New Roman"/>
                <w:kern w:val="0"/>
                <w:sz w:val="24"/>
                <w:szCs w:val="24"/>
              </w:rPr>
              <w:t>55,0</w:t>
            </w:r>
          </w:p>
        </w:tc>
      </w:tr>
      <w:tr w:rsidR="00330984" w:rsidRPr="001049D7" w14:paraId="03E35D24" w14:textId="77777777" w:rsidTr="007D519A">
        <w:trPr>
          <w:trHeight w:val="288"/>
        </w:trPr>
        <w:tc>
          <w:tcPr>
            <w:tcW w:w="2972" w:type="dxa"/>
            <w:noWrap/>
            <w:hideMark/>
          </w:tcPr>
          <w:p w14:paraId="270C8050" w14:textId="77777777" w:rsidR="00330984" w:rsidRPr="001049D7" w:rsidRDefault="00330984" w:rsidP="00B143D4">
            <w:pPr>
              <w:widowControl/>
              <w:suppressAutoHyphens/>
              <w:wordWrap/>
              <w:spacing w:line="259" w:lineRule="auto"/>
              <w:jc w:val="left"/>
              <w:rPr>
                <w:rFonts w:ascii="Times New Roman" w:hAnsi="Times New Roman"/>
                <w:kern w:val="0"/>
                <w:sz w:val="24"/>
                <w:szCs w:val="24"/>
              </w:rPr>
            </w:pPr>
            <w:r w:rsidRPr="001049D7">
              <w:rPr>
                <w:rFonts w:ascii="Times New Roman" w:hAnsi="Times New Roman"/>
                <w:kern w:val="0"/>
                <w:sz w:val="24"/>
                <w:szCs w:val="24"/>
              </w:rPr>
              <w:t>Владимирская область</w:t>
            </w:r>
          </w:p>
        </w:tc>
        <w:tc>
          <w:tcPr>
            <w:tcW w:w="3402" w:type="dxa"/>
            <w:noWrap/>
            <w:vAlign w:val="center"/>
            <w:hideMark/>
          </w:tcPr>
          <w:p w14:paraId="25A341D9" w14:textId="77777777" w:rsidR="00330984" w:rsidRPr="001049D7" w:rsidRDefault="00330984" w:rsidP="00B143D4">
            <w:pPr>
              <w:widowControl/>
              <w:suppressAutoHyphens/>
              <w:wordWrap/>
              <w:spacing w:line="259" w:lineRule="auto"/>
              <w:jc w:val="center"/>
              <w:rPr>
                <w:rFonts w:ascii="Times New Roman" w:hAnsi="Times New Roman"/>
                <w:kern w:val="0"/>
                <w:sz w:val="24"/>
                <w:szCs w:val="24"/>
              </w:rPr>
            </w:pPr>
            <w:r w:rsidRPr="001049D7">
              <w:rPr>
                <w:rFonts w:ascii="Times New Roman" w:hAnsi="Times New Roman"/>
                <w:kern w:val="0"/>
                <w:sz w:val="24"/>
                <w:szCs w:val="24"/>
              </w:rPr>
              <w:t>5163,7</w:t>
            </w:r>
          </w:p>
        </w:tc>
        <w:tc>
          <w:tcPr>
            <w:tcW w:w="4366" w:type="dxa"/>
            <w:noWrap/>
            <w:vAlign w:val="center"/>
            <w:hideMark/>
          </w:tcPr>
          <w:p w14:paraId="0321F1EF" w14:textId="77777777" w:rsidR="00330984" w:rsidRPr="001049D7" w:rsidRDefault="00330984" w:rsidP="00B143D4">
            <w:pPr>
              <w:widowControl/>
              <w:suppressAutoHyphens/>
              <w:wordWrap/>
              <w:spacing w:line="259" w:lineRule="auto"/>
              <w:jc w:val="center"/>
              <w:rPr>
                <w:rFonts w:ascii="Times New Roman" w:hAnsi="Times New Roman"/>
                <w:kern w:val="0"/>
                <w:sz w:val="24"/>
                <w:szCs w:val="24"/>
              </w:rPr>
            </w:pPr>
            <w:r w:rsidRPr="001049D7">
              <w:rPr>
                <w:rFonts w:ascii="Times New Roman" w:hAnsi="Times New Roman"/>
                <w:kern w:val="0"/>
                <w:sz w:val="24"/>
                <w:szCs w:val="24"/>
              </w:rPr>
              <w:t>47,7</w:t>
            </w:r>
          </w:p>
        </w:tc>
        <w:tc>
          <w:tcPr>
            <w:tcW w:w="4536" w:type="dxa"/>
            <w:noWrap/>
            <w:vAlign w:val="center"/>
            <w:hideMark/>
          </w:tcPr>
          <w:p w14:paraId="484B17F8" w14:textId="77777777" w:rsidR="00330984" w:rsidRPr="001049D7" w:rsidRDefault="00330984" w:rsidP="00B143D4">
            <w:pPr>
              <w:widowControl/>
              <w:suppressAutoHyphens/>
              <w:wordWrap/>
              <w:spacing w:line="259" w:lineRule="auto"/>
              <w:jc w:val="center"/>
              <w:rPr>
                <w:rFonts w:ascii="Times New Roman" w:hAnsi="Times New Roman"/>
                <w:kern w:val="0"/>
                <w:sz w:val="24"/>
                <w:szCs w:val="24"/>
              </w:rPr>
            </w:pPr>
            <w:r w:rsidRPr="001049D7">
              <w:rPr>
                <w:rFonts w:ascii="Times New Roman" w:hAnsi="Times New Roman"/>
                <w:kern w:val="0"/>
                <w:sz w:val="24"/>
                <w:szCs w:val="24"/>
              </w:rPr>
              <w:t>50,0</w:t>
            </w:r>
          </w:p>
        </w:tc>
      </w:tr>
      <w:tr w:rsidR="00330984" w:rsidRPr="001049D7" w14:paraId="4F533CBD" w14:textId="77777777" w:rsidTr="007D519A">
        <w:trPr>
          <w:trHeight w:val="288"/>
        </w:trPr>
        <w:tc>
          <w:tcPr>
            <w:tcW w:w="2972" w:type="dxa"/>
            <w:noWrap/>
            <w:hideMark/>
          </w:tcPr>
          <w:p w14:paraId="4478E29A" w14:textId="77777777" w:rsidR="00330984" w:rsidRPr="001049D7" w:rsidRDefault="00330984" w:rsidP="00B143D4">
            <w:pPr>
              <w:widowControl/>
              <w:suppressAutoHyphens/>
              <w:wordWrap/>
              <w:spacing w:line="259" w:lineRule="auto"/>
              <w:jc w:val="left"/>
              <w:rPr>
                <w:rFonts w:ascii="Times New Roman" w:hAnsi="Times New Roman"/>
                <w:kern w:val="0"/>
                <w:sz w:val="24"/>
                <w:szCs w:val="24"/>
              </w:rPr>
            </w:pPr>
            <w:r w:rsidRPr="001049D7">
              <w:rPr>
                <w:rFonts w:ascii="Times New Roman" w:hAnsi="Times New Roman"/>
                <w:kern w:val="0"/>
                <w:sz w:val="24"/>
                <w:szCs w:val="24"/>
              </w:rPr>
              <w:t>Волгоградская область</w:t>
            </w:r>
          </w:p>
        </w:tc>
        <w:tc>
          <w:tcPr>
            <w:tcW w:w="3402" w:type="dxa"/>
            <w:noWrap/>
            <w:vAlign w:val="center"/>
            <w:hideMark/>
          </w:tcPr>
          <w:p w14:paraId="6C9A1472" w14:textId="77777777" w:rsidR="00330984" w:rsidRPr="001049D7" w:rsidRDefault="00330984" w:rsidP="00B143D4">
            <w:pPr>
              <w:widowControl/>
              <w:suppressAutoHyphens/>
              <w:wordWrap/>
              <w:spacing w:line="259" w:lineRule="auto"/>
              <w:jc w:val="center"/>
              <w:rPr>
                <w:rFonts w:ascii="Times New Roman" w:hAnsi="Times New Roman"/>
                <w:kern w:val="0"/>
                <w:sz w:val="24"/>
                <w:szCs w:val="24"/>
              </w:rPr>
            </w:pPr>
            <w:r w:rsidRPr="001049D7">
              <w:rPr>
                <w:rFonts w:ascii="Times New Roman" w:hAnsi="Times New Roman"/>
                <w:kern w:val="0"/>
                <w:sz w:val="24"/>
                <w:szCs w:val="24"/>
              </w:rPr>
              <w:t>10064,6</w:t>
            </w:r>
          </w:p>
        </w:tc>
        <w:tc>
          <w:tcPr>
            <w:tcW w:w="4366" w:type="dxa"/>
            <w:noWrap/>
            <w:vAlign w:val="center"/>
            <w:hideMark/>
          </w:tcPr>
          <w:p w14:paraId="6E0F45D5" w14:textId="77777777" w:rsidR="00330984" w:rsidRPr="001049D7" w:rsidRDefault="00330984" w:rsidP="00B143D4">
            <w:pPr>
              <w:widowControl/>
              <w:suppressAutoHyphens/>
              <w:wordWrap/>
              <w:spacing w:line="259" w:lineRule="auto"/>
              <w:jc w:val="center"/>
              <w:rPr>
                <w:rFonts w:ascii="Times New Roman" w:hAnsi="Times New Roman"/>
                <w:kern w:val="0"/>
                <w:sz w:val="24"/>
                <w:szCs w:val="24"/>
              </w:rPr>
            </w:pPr>
            <w:r w:rsidRPr="001049D7">
              <w:rPr>
                <w:rFonts w:ascii="Times New Roman" w:hAnsi="Times New Roman"/>
                <w:kern w:val="0"/>
                <w:sz w:val="24"/>
                <w:szCs w:val="24"/>
              </w:rPr>
              <w:t>38,0</w:t>
            </w:r>
          </w:p>
        </w:tc>
        <w:tc>
          <w:tcPr>
            <w:tcW w:w="4536" w:type="dxa"/>
            <w:noWrap/>
            <w:vAlign w:val="center"/>
            <w:hideMark/>
          </w:tcPr>
          <w:p w14:paraId="5AF6F649" w14:textId="77777777" w:rsidR="00330984" w:rsidRPr="001049D7" w:rsidRDefault="00330984" w:rsidP="00B143D4">
            <w:pPr>
              <w:widowControl/>
              <w:suppressAutoHyphens/>
              <w:wordWrap/>
              <w:spacing w:line="259" w:lineRule="auto"/>
              <w:jc w:val="center"/>
              <w:rPr>
                <w:rFonts w:ascii="Times New Roman" w:hAnsi="Times New Roman"/>
                <w:kern w:val="0"/>
                <w:sz w:val="24"/>
                <w:szCs w:val="24"/>
              </w:rPr>
            </w:pPr>
            <w:r w:rsidRPr="001049D7">
              <w:rPr>
                <w:rFonts w:ascii="Times New Roman" w:hAnsi="Times New Roman"/>
                <w:kern w:val="0"/>
                <w:sz w:val="24"/>
                <w:szCs w:val="24"/>
              </w:rPr>
              <w:t>50,0</w:t>
            </w:r>
          </w:p>
        </w:tc>
      </w:tr>
      <w:tr w:rsidR="00330984" w:rsidRPr="001049D7" w14:paraId="162AF8CE" w14:textId="77777777" w:rsidTr="007D519A">
        <w:trPr>
          <w:trHeight w:val="288"/>
        </w:trPr>
        <w:tc>
          <w:tcPr>
            <w:tcW w:w="2972" w:type="dxa"/>
            <w:noWrap/>
            <w:hideMark/>
          </w:tcPr>
          <w:p w14:paraId="474DFFEB" w14:textId="77777777" w:rsidR="00330984" w:rsidRPr="001049D7" w:rsidRDefault="00330984" w:rsidP="00B143D4">
            <w:pPr>
              <w:widowControl/>
              <w:suppressAutoHyphens/>
              <w:wordWrap/>
              <w:spacing w:line="259" w:lineRule="auto"/>
              <w:jc w:val="left"/>
              <w:rPr>
                <w:rFonts w:ascii="Times New Roman" w:hAnsi="Times New Roman"/>
                <w:kern w:val="0"/>
                <w:sz w:val="24"/>
                <w:szCs w:val="24"/>
              </w:rPr>
            </w:pPr>
            <w:r w:rsidRPr="001049D7">
              <w:rPr>
                <w:rFonts w:ascii="Times New Roman" w:hAnsi="Times New Roman"/>
                <w:kern w:val="0"/>
                <w:sz w:val="24"/>
                <w:szCs w:val="24"/>
              </w:rPr>
              <w:t>Вологодская область</w:t>
            </w:r>
          </w:p>
        </w:tc>
        <w:tc>
          <w:tcPr>
            <w:tcW w:w="3402" w:type="dxa"/>
            <w:noWrap/>
            <w:vAlign w:val="center"/>
            <w:hideMark/>
          </w:tcPr>
          <w:p w14:paraId="165FAB5F" w14:textId="77777777" w:rsidR="00330984" w:rsidRPr="001049D7" w:rsidRDefault="00330984" w:rsidP="00B143D4">
            <w:pPr>
              <w:widowControl/>
              <w:suppressAutoHyphens/>
              <w:wordWrap/>
              <w:spacing w:line="259" w:lineRule="auto"/>
              <w:jc w:val="center"/>
              <w:rPr>
                <w:rFonts w:ascii="Times New Roman" w:hAnsi="Times New Roman"/>
                <w:kern w:val="0"/>
                <w:sz w:val="24"/>
                <w:szCs w:val="24"/>
              </w:rPr>
            </w:pPr>
            <w:r w:rsidRPr="001049D7">
              <w:rPr>
                <w:rFonts w:ascii="Times New Roman" w:hAnsi="Times New Roman"/>
                <w:kern w:val="0"/>
                <w:sz w:val="24"/>
                <w:szCs w:val="24"/>
              </w:rPr>
              <w:t>10847,7</w:t>
            </w:r>
          </w:p>
        </w:tc>
        <w:tc>
          <w:tcPr>
            <w:tcW w:w="4366" w:type="dxa"/>
            <w:noWrap/>
            <w:vAlign w:val="center"/>
            <w:hideMark/>
          </w:tcPr>
          <w:p w14:paraId="6F3E1C8C" w14:textId="77777777" w:rsidR="00330984" w:rsidRPr="001049D7" w:rsidRDefault="00330984" w:rsidP="00B143D4">
            <w:pPr>
              <w:widowControl/>
              <w:suppressAutoHyphens/>
              <w:wordWrap/>
              <w:spacing w:line="259" w:lineRule="auto"/>
              <w:jc w:val="center"/>
              <w:rPr>
                <w:rFonts w:ascii="Times New Roman" w:hAnsi="Times New Roman"/>
                <w:kern w:val="0"/>
                <w:sz w:val="24"/>
                <w:szCs w:val="24"/>
              </w:rPr>
            </w:pPr>
            <w:r w:rsidRPr="001049D7">
              <w:rPr>
                <w:rFonts w:ascii="Times New Roman" w:hAnsi="Times New Roman"/>
                <w:kern w:val="0"/>
                <w:sz w:val="24"/>
                <w:szCs w:val="24"/>
              </w:rPr>
              <w:t>29,9</w:t>
            </w:r>
          </w:p>
        </w:tc>
        <w:tc>
          <w:tcPr>
            <w:tcW w:w="4536" w:type="dxa"/>
            <w:noWrap/>
            <w:vAlign w:val="center"/>
            <w:hideMark/>
          </w:tcPr>
          <w:p w14:paraId="3CDA1A2D" w14:textId="77777777" w:rsidR="00330984" w:rsidRPr="001049D7" w:rsidRDefault="00330984" w:rsidP="00B143D4">
            <w:pPr>
              <w:widowControl/>
              <w:suppressAutoHyphens/>
              <w:wordWrap/>
              <w:spacing w:line="259" w:lineRule="auto"/>
              <w:jc w:val="center"/>
              <w:rPr>
                <w:rFonts w:ascii="Times New Roman" w:hAnsi="Times New Roman"/>
                <w:kern w:val="0"/>
                <w:sz w:val="24"/>
                <w:szCs w:val="24"/>
              </w:rPr>
            </w:pPr>
            <w:r w:rsidRPr="001049D7">
              <w:rPr>
                <w:rFonts w:ascii="Times New Roman" w:hAnsi="Times New Roman"/>
                <w:kern w:val="0"/>
                <w:sz w:val="24"/>
                <w:szCs w:val="24"/>
              </w:rPr>
              <w:t>40,6</w:t>
            </w:r>
          </w:p>
        </w:tc>
      </w:tr>
      <w:tr w:rsidR="00330984" w:rsidRPr="001049D7" w14:paraId="7EA30125" w14:textId="77777777" w:rsidTr="007D519A">
        <w:trPr>
          <w:trHeight w:val="288"/>
        </w:trPr>
        <w:tc>
          <w:tcPr>
            <w:tcW w:w="2972" w:type="dxa"/>
            <w:noWrap/>
            <w:hideMark/>
          </w:tcPr>
          <w:p w14:paraId="0997C31E" w14:textId="77777777" w:rsidR="00330984" w:rsidRPr="001049D7" w:rsidRDefault="00330984" w:rsidP="00B143D4">
            <w:pPr>
              <w:widowControl/>
              <w:suppressAutoHyphens/>
              <w:wordWrap/>
              <w:spacing w:line="259" w:lineRule="auto"/>
              <w:jc w:val="left"/>
              <w:rPr>
                <w:rFonts w:ascii="Times New Roman" w:hAnsi="Times New Roman"/>
                <w:kern w:val="0"/>
                <w:sz w:val="24"/>
                <w:szCs w:val="24"/>
              </w:rPr>
            </w:pPr>
            <w:r w:rsidRPr="001049D7">
              <w:rPr>
                <w:rFonts w:ascii="Times New Roman" w:hAnsi="Times New Roman"/>
                <w:kern w:val="0"/>
                <w:sz w:val="24"/>
                <w:szCs w:val="24"/>
              </w:rPr>
              <w:t>Воронежская область</w:t>
            </w:r>
          </w:p>
        </w:tc>
        <w:tc>
          <w:tcPr>
            <w:tcW w:w="3402" w:type="dxa"/>
            <w:noWrap/>
            <w:vAlign w:val="center"/>
            <w:hideMark/>
          </w:tcPr>
          <w:p w14:paraId="1E2505EE" w14:textId="77777777" w:rsidR="00330984" w:rsidRPr="001049D7" w:rsidRDefault="00330984" w:rsidP="00B143D4">
            <w:pPr>
              <w:widowControl/>
              <w:suppressAutoHyphens/>
              <w:wordWrap/>
              <w:spacing w:line="259" w:lineRule="auto"/>
              <w:jc w:val="center"/>
              <w:rPr>
                <w:rFonts w:ascii="Times New Roman" w:hAnsi="Times New Roman"/>
                <w:kern w:val="0"/>
                <w:sz w:val="24"/>
                <w:szCs w:val="24"/>
              </w:rPr>
            </w:pPr>
            <w:r w:rsidRPr="001049D7">
              <w:rPr>
                <w:rFonts w:ascii="Times New Roman" w:hAnsi="Times New Roman"/>
                <w:kern w:val="0"/>
                <w:sz w:val="24"/>
                <w:szCs w:val="24"/>
              </w:rPr>
              <w:t>8853,8</w:t>
            </w:r>
          </w:p>
        </w:tc>
        <w:tc>
          <w:tcPr>
            <w:tcW w:w="4366" w:type="dxa"/>
            <w:noWrap/>
            <w:vAlign w:val="center"/>
            <w:hideMark/>
          </w:tcPr>
          <w:p w14:paraId="0D613F80" w14:textId="77777777" w:rsidR="00330984" w:rsidRPr="001049D7" w:rsidRDefault="00330984" w:rsidP="00B143D4">
            <w:pPr>
              <w:widowControl/>
              <w:suppressAutoHyphens/>
              <w:wordWrap/>
              <w:spacing w:line="259" w:lineRule="auto"/>
              <w:jc w:val="center"/>
              <w:rPr>
                <w:rFonts w:ascii="Times New Roman" w:hAnsi="Times New Roman"/>
                <w:kern w:val="0"/>
                <w:sz w:val="24"/>
                <w:szCs w:val="24"/>
              </w:rPr>
            </w:pPr>
            <w:r w:rsidRPr="001049D7">
              <w:rPr>
                <w:rFonts w:ascii="Times New Roman" w:hAnsi="Times New Roman"/>
                <w:kern w:val="0"/>
                <w:sz w:val="24"/>
                <w:szCs w:val="24"/>
              </w:rPr>
              <w:t>68,0</w:t>
            </w:r>
          </w:p>
        </w:tc>
        <w:tc>
          <w:tcPr>
            <w:tcW w:w="4536" w:type="dxa"/>
            <w:noWrap/>
            <w:vAlign w:val="center"/>
            <w:hideMark/>
          </w:tcPr>
          <w:p w14:paraId="66CDC247" w14:textId="77777777" w:rsidR="00330984" w:rsidRPr="001049D7" w:rsidRDefault="00330984" w:rsidP="00B143D4">
            <w:pPr>
              <w:widowControl/>
              <w:suppressAutoHyphens/>
              <w:wordWrap/>
              <w:spacing w:line="259" w:lineRule="auto"/>
              <w:jc w:val="center"/>
              <w:rPr>
                <w:rFonts w:ascii="Times New Roman" w:hAnsi="Times New Roman"/>
                <w:kern w:val="0"/>
                <w:sz w:val="24"/>
                <w:szCs w:val="24"/>
              </w:rPr>
            </w:pPr>
            <w:r w:rsidRPr="001049D7">
              <w:rPr>
                <w:rFonts w:ascii="Times New Roman" w:hAnsi="Times New Roman"/>
                <w:kern w:val="0"/>
                <w:sz w:val="24"/>
                <w:szCs w:val="24"/>
              </w:rPr>
              <w:t>69,6</w:t>
            </w:r>
          </w:p>
        </w:tc>
      </w:tr>
      <w:tr w:rsidR="00330984" w:rsidRPr="001049D7" w14:paraId="2839AF61" w14:textId="77777777" w:rsidTr="007D519A">
        <w:trPr>
          <w:trHeight w:val="288"/>
        </w:trPr>
        <w:tc>
          <w:tcPr>
            <w:tcW w:w="2972" w:type="dxa"/>
            <w:noWrap/>
            <w:hideMark/>
          </w:tcPr>
          <w:p w14:paraId="4E6FE319" w14:textId="77777777" w:rsidR="00330984" w:rsidRPr="001049D7" w:rsidRDefault="00330984" w:rsidP="00B143D4">
            <w:pPr>
              <w:widowControl/>
              <w:suppressAutoHyphens/>
              <w:wordWrap/>
              <w:spacing w:line="259" w:lineRule="auto"/>
              <w:jc w:val="left"/>
              <w:rPr>
                <w:rFonts w:ascii="Times New Roman" w:hAnsi="Times New Roman"/>
                <w:kern w:val="0"/>
                <w:sz w:val="24"/>
                <w:szCs w:val="24"/>
              </w:rPr>
            </w:pPr>
            <w:r w:rsidRPr="001049D7">
              <w:rPr>
                <w:rFonts w:ascii="Times New Roman" w:hAnsi="Times New Roman"/>
                <w:kern w:val="0"/>
                <w:sz w:val="24"/>
                <w:szCs w:val="24"/>
              </w:rPr>
              <w:t>г. Москва</w:t>
            </w:r>
          </w:p>
        </w:tc>
        <w:tc>
          <w:tcPr>
            <w:tcW w:w="3402" w:type="dxa"/>
            <w:noWrap/>
            <w:vAlign w:val="center"/>
            <w:hideMark/>
          </w:tcPr>
          <w:p w14:paraId="35681D42" w14:textId="77777777" w:rsidR="00330984" w:rsidRPr="001049D7" w:rsidRDefault="00330984" w:rsidP="00B143D4">
            <w:pPr>
              <w:widowControl/>
              <w:suppressAutoHyphens/>
              <w:wordWrap/>
              <w:spacing w:line="259" w:lineRule="auto"/>
              <w:jc w:val="center"/>
              <w:rPr>
                <w:rFonts w:ascii="Times New Roman" w:hAnsi="Times New Roman"/>
                <w:kern w:val="0"/>
                <w:sz w:val="24"/>
                <w:szCs w:val="24"/>
              </w:rPr>
            </w:pPr>
            <w:r w:rsidRPr="001049D7">
              <w:rPr>
                <w:rFonts w:ascii="Times New Roman" w:hAnsi="Times New Roman"/>
                <w:kern w:val="0"/>
                <w:sz w:val="24"/>
                <w:szCs w:val="24"/>
              </w:rPr>
              <w:t>6483,0</w:t>
            </w:r>
          </w:p>
        </w:tc>
        <w:tc>
          <w:tcPr>
            <w:tcW w:w="4366" w:type="dxa"/>
            <w:noWrap/>
            <w:vAlign w:val="center"/>
            <w:hideMark/>
          </w:tcPr>
          <w:p w14:paraId="76374B62" w14:textId="77777777" w:rsidR="00330984" w:rsidRPr="001049D7" w:rsidRDefault="00330984" w:rsidP="00B143D4">
            <w:pPr>
              <w:widowControl/>
              <w:suppressAutoHyphens/>
              <w:wordWrap/>
              <w:spacing w:line="259" w:lineRule="auto"/>
              <w:jc w:val="center"/>
              <w:rPr>
                <w:rFonts w:ascii="Times New Roman" w:hAnsi="Times New Roman"/>
                <w:kern w:val="0"/>
                <w:sz w:val="24"/>
                <w:szCs w:val="24"/>
              </w:rPr>
            </w:pPr>
            <w:r w:rsidRPr="001049D7">
              <w:rPr>
                <w:rFonts w:ascii="Times New Roman" w:hAnsi="Times New Roman"/>
                <w:kern w:val="0"/>
                <w:sz w:val="24"/>
                <w:szCs w:val="24"/>
              </w:rPr>
              <w:t>97,0</w:t>
            </w:r>
          </w:p>
        </w:tc>
        <w:tc>
          <w:tcPr>
            <w:tcW w:w="4536" w:type="dxa"/>
            <w:noWrap/>
            <w:vAlign w:val="center"/>
            <w:hideMark/>
          </w:tcPr>
          <w:p w14:paraId="4253E9B5" w14:textId="77777777" w:rsidR="00330984" w:rsidRPr="001049D7" w:rsidRDefault="00330984" w:rsidP="00B143D4">
            <w:pPr>
              <w:widowControl/>
              <w:suppressAutoHyphens/>
              <w:wordWrap/>
              <w:spacing w:line="259" w:lineRule="auto"/>
              <w:jc w:val="center"/>
              <w:rPr>
                <w:rFonts w:ascii="Times New Roman" w:hAnsi="Times New Roman"/>
                <w:kern w:val="0"/>
                <w:sz w:val="24"/>
                <w:szCs w:val="24"/>
              </w:rPr>
            </w:pPr>
            <w:r w:rsidRPr="001049D7">
              <w:rPr>
                <w:rFonts w:ascii="Times New Roman" w:hAnsi="Times New Roman"/>
                <w:kern w:val="0"/>
                <w:sz w:val="24"/>
                <w:szCs w:val="24"/>
              </w:rPr>
              <w:t>97,0</w:t>
            </w:r>
          </w:p>
        </w:tc>
      </w:tr>
      <w:tr w:rsidR="00330984" w:rsidRPr="001049D7" w14:paraId="27F5F2C5" w14:textId="77777777" w:rsidTr="007D519A">
        <w:trPr>
          <w:trHeight w:val="288"/>
        </w:trPr>
        <w:tc>
          <w:tcPr>
            <w:tcW w:w="2972" w:type="dxa"/>
            <w:noWrap/>
            <w:hideMark/>
          </w:tcPr>
          <w:p w14:paraId="4809E1EC" w14:textId="77777777" w:rsidR="00330984" w:rsidRPr="001049D7" w:rsidRDefault="00330984" w:rsidP="00B143D4">
            <w:pPr>
              <w:widowControl/>
              <w:suppressAutoHyphens/>
              <w:wordWrap/>
              <w:spacing w:line="259" w:lineRule="auto"/>
              <w:jc w:val="left"/>
              <w:rPr>
                <w:rFonts w:ascii="Times New Roman" w:hAnsi="Times New Roman"/>
                <w:kern w:val="0"/>
                <w:sz w:val="24"/>
                <w:szCs w:val="24"/>
              </w:rPr>
            </w:pPr>
            <w:r w:rsidRPr="001049D7">
              <w:rPr>
                <w:rFonts w:ascii="Times New Roman" w:hAnsi="Times New Roman"/>
                <w:kern w:val="0"/>
                <w:sz w:val="24"/>
                <w:szCs w:val="24"/>
              </w:rPr>
              <w:t>г. Санкт-Петербург</w:t>
            </w:r>
          </w:p>
        </w:tc>
        <w:tc>
          <w:tcPr>
            <w:tcW w:w="3402" w:type="dxa"/>
            <w:noWrap/>
            <w:vAlign w:val="center"/>
            <w:hideMark/>
          </w:tcPr>
          <w:p w14:paraId="3E2CF1BA" w14:textId="77777777" w:rsidR="00330984" w:rsidRPr="001049D7" w:rsidRDefault="00330984" w:rsidP="00B143D4">
            <w:pPr>
              <w:widowControl/>
              <w:suppressAutoHyphens/>
              <w:wordWrap/>
              <w:spacing w:line="259" w:lineRule="auto"/>
              <w:jc w:val="center"/>
              <w:rPr>
                <w:rFonts w:ascii="Times New Roman" w:hAnsi="Times New Roman"/>
                <w:kern w:val="0"/>
                <w:sz w:val="24"/>
                <w:szCs w:val="24"/>
              </w:rPr>
            </w:pPr>
            <w:r w:rsidRPr="001049D7">
              <w:rPr>
                <w:rFonts w:ascii="Times New Roman" w:hAnsi="Times New Roman"/>
                <w:kern w:val="0"/>
                <w:sz w:val="24"/>
                <w:szCs w:val="24"/>
              </w:rPr>
              <w:t>3433,6</w:t>
            </w:r>
          </w:p>
        </w:tc>
        <w:tc>
          <w:tcPr>
            <w:tcW w:w="4366" w:type="dxa"/>
            <w:noWrap/>
            <w:vAlign w:val="center"/>
            <w:hideMark/>
          </w:tcPr>
          <w:p w14:paraId="5D4241FD" w14:textId="77777777" w:rsidR="00330984" w:rsidRPr="001049D7" w:rsidRDefault="00330984" w:rsidP="00B143D4">
            <w:pPr>
              <w:widowControl/>
              <w:suppressAutoHyphens/>
              <w:wordWrap/>
              <w:spacing w:line="259" w:lineRule="auto"/>
              <w:jc w:val="center"/>
              <w:rPr>
                <w:rFonts w:ascii="Times New Roman" w:hAnsi="Times New Roman"/>
                <w:kern w:val="0"/>
                <w:sz w:val="24"/>
                <w:szCs w:val="24"/>
              </w:rPr>
            </w:pPr>
            <w:r w:rsidRPr="001049D7">
              <w:rPr>
                <w:rFonts w:ascii="Times New Roman" w:hAnsi="Times New Roman"/>
                <w:kern w:val="0"/>
                <w:sz w:val="24"/>
                <w:szCs w:val="24"/>
              </w:rPr>
              <w:t>64,0</w:t>
            </w:r>
          </w:p>
        </w:tc>
        <w:tc>
          <w:tcPr>
            <w:tcW w:w="4536" w:type="dxa"/>
            <w:noWrap/>
            <w:vAlign w:val="center"/>
            <w:hideMark/>
          </w:tcPr>
          <w:p w14:paraId="51EA6372" w14:textId="77777777" w:rsidR="00330984" w:rsidRPr="001049D7" w:rsidRDefault="00330984" w:rsidP="00B143D4">
            <w:pPr>
              <w:widowControl/>
              <w:suppressAutoHyphens/>
              <w:wordWrap/>
              <w:spacing w:line="259" w:lineRule="auto"/>
              <w:jc w:val="center"/>
              <w:rPr>
                <w:rFonts w:ascii="Times New Roman" w:hAnsi="Times New Roman"/>
                <w:kern w:val="0"/>
                <w:sz w:val="24"/>
                <w:szCs w:val="24"/>
              </w:rPr>
            </w:pPr>
            <w:r w:rsidRPr="001049D7">
              <w:rPr>
                <w:rFonts w:ascii="Times New Roman" w:hAnsi="Times New Roman"/>
                <w:kern w:val="0"/>
                <w:sz w:val="24"/>
                <w:szCs w:val="24"/>
              </w:rPr>
              <w:t>64,0</w:t>
            </w:r>
          </w:p>
        </w:tc>
      </w:tr>
      <w:tr w:rsidR="00330984" w:rsidRPr="001049D7" w14:paraId="2CFD808F" w14:textId="77777777" w:rsidTr="007D519A">
        <w:trPr>
          <w:trHeight w:val="288"/>
        </w:trPr>
        <w:tc>
          <w:tcPr>
            <w:tcW w:w="2972" w:type="dxa"/>
            <w:noWrap/>
            <w:hideMark/>
          </w:tcPr>
          <w:p w14:paraId="216F27B1" w14:textId="77777777" w:rsidR="00330984" w:rsidRPr="001049D7" w:rsidRDefault="00330984" w:rsidP="00B143D4">
            <w:pPr>
              <w:widowControl/>
              <w:suppressAutoHyphens/>
              <w:wordWrap/>
              <w:spacing w:line="259" w:lineRule="auto"/>
              <w:jc w:val="left"/>
              <w:rPr>
                <w:rFonts w:ascii="Times New Roman" w:hAnsi="Times New Roman"/>
                <w:kern w:val="0"/>
                <w:sz w:val="24"/>
                <w:szCs w:val="24"/>
              </w:rPr>
            </w:pPr>
            <w:proofErr w:type="spellStart"/>
            <w:r w:rsidRPr="001049D7">
              <w:rPr>
                <w:rFonts w:ascii="Times New Roman" w:hAnsi="Times New Roman"/>
                <w:kern w:val="0"/>
                <w:sz w:val="24"/>
                <w:szCs w:val="24"/>
              </w:rPr>
              <w:t>г.Севастополь</w:t>
            </w:r>
            <w:proofErr w:type="spellEnd"/>
          </w:p>
        </w:tc>
        <w:tc>
          <w:tcPr>
            <w:tcW w:w="3402" w:type="dxa"/>
            <w:noWrap/>
            <w:vAlign w:val="center"/>
            <w:hideMark/>
          </w:tcPr>
          <w:p w14:paraId="405266A6" w14:textId="77777777" w:rsidR="00330984" w:rsidRPr="001049D7" w:rsidRDefault="00330984" w:rsidP="00B143D4">
            <w:pPr>
              <w:widowControl/>
              <w:suppressAutoHyphens/>
              <w:wordWrap/>
              <w:spacing w:line="259" w:lineRule="auto"/>
              <w:jc w:val="center"/>
              <w:rPr>
                <w:rFonts w:ascii="Times New Roman" w:hAnsi="Times New Roman"/>
                <w:kern w:val="0"/>
                <w:sz w:val="24"/>
                <w:szCs w:val="24"/>
              </w:rPr>
            </w:pPr>
            <w:r w:rsidRPr="001049D7">
              <w:rPr>
                <w:rFonts w:ascii="Times New Roman" w:hAnsi="Times New Roman"/>
                <w:kern w:val="0"/>
                <w:sz w:val="24"/>
                <w:szCs w:val="24"/>
              </w:rPr>
              <w:t>1095,6</w:t>
            </w:r>
          </w:p>
        </w:tc>
        <w:tc>
          <w:tcPr>
            <w:tcW w:w="4366" w:type="dxa"/>
            <w:noWrap/>
            <w:vAlign w:val="center"/>
            <w:hideMark/>
          </w:tcPr>
          <w:p w14:paraId="3438D4BC" w14:textId="77777777" w:rsidR="00330984" w:rsidRPr="001049D7" w:rsidRDefault="00330984" w:rsidP="00B143D4">
            <w:pPr>
              <w:widowControl/>
              <w:suppressAutoHyphens/>
              <w:wordWrap/>
              <w:spacing w:line="259" w:lineRule="auto"/>
              <w:jc w:val="center"/>
              <w:rPr>
                <w:rFonts w:ascii="Times New Roman" w:hAnsi="Times New Roman"/>
                <w:kern w:val="0"/>
                <w:sz w:val="24"/>
                <w:szCs w:val="24"/>
              </w:rPr>
            </w:pPr>
            <w:r w:rsidRPr="001049D7">
              <w:rPr>
                <w:rFonts w:ascii="Times New Roman" w:hAnsi="Times New Roman"/>
                <w:kern w:val="0"/>
                <w:sz w:val="24"/>
                <w:szCs w:val="24"/>
              </w:rPr>
              <w:t>38,0</w:t>
            </w:r>
          </w:p>
        </w:tc>
        <w:tc>
          <w:tcPr>
            <w:tcW w:w="4536" w:type="dxa"/>
            <w:noWrap/>
            <w:vAlign w:val="center"/>
            <w:hideMark/>
          </w:tcPr>
          <w:p w14:paraId="0345EF64" w14:textId="77777777" w:rsidR="00330984" w:rsidRPr="001049D7" w:rsidRDefault="00330984" w:rsidP="00B143D4">
            <w:pPr>
              <w:widowControl/>
              <w:suppressAutoHyphens/>
              <w:wordWrap/>
              <w:spacing w:line="259" w:lineRule="auto"/>
              <w:jc w:val="center"/>
              <w:rPr>
                <w:rFonts w:ascii="Times New Roman" w:hAnsi="Times New Roman"/>
                <w:kern w:val="0"/>
                <w:sz w:val="24"/>
                <w:szCs w:val="24"/>
              </w:rPr>
            </w:pPr>
            <w:r w:rsidRPr="001049D7">
              <w:rPr>
                <w:rFonts w:ascii="Times New Roman" w:hAnsi="Times New Roman"/>
                <w:kern w:val="0"/>
                <w:sz w:val="24"/>
                <w:szCs w:val="24"/>
              </w:rPr>
              <w:t>50,0</w:t>
            </w:r>
          </w:p>
        </w:tc>
      </w:tr>
      <w:tr w:rsidR="00330984" w:rsidRPr="001049D7" w14:paraId="5EA9ACC5" w14:textId="77777777" w:rsidTr="007D519A">
        <w:trPr>
          <w:trHeight w:val="288"/>
        </w:trPr>
        <w:tc>
          <w:tcPr>
            <w:tcW w:w="2972" w:type="dxa"/>
            <w:noWrap/>
            <w:hideMark/>
          </w:tcPr>
          <w:p w14:paraId="1439AE65" w14:textId="77777777" w:rsidR="00330984" w:rsidRPr="001049D7" w:rsidRDefault="00330984" w:rsidP="00B143D4">
            <w:pPr>
              <w:widowControl/>
              <w:suppressAutoHyphens/>
              <w:wordWrap/>
              <w:spacing w:line="259" w:lineRule="auto"/>
              <w:jc w:val="left"/>
              <w:rPr>
                <w:rFonts w:ascii="Times New Roman" w:hAnsi="Times New Roman"/>
                <w:kern w:val="0"/>
                <w:sz w:val="24"/>
                <w:szCs w:val="24"/>
              </w:rPr>
            </w:pPr>
            <w:r w:rsidRPr="001049D7">
              <w:rPr>
                <w:rFonts w:ascii="Times New Roman" w:hAnsi="Times New Roman"/>
                <w:kern w:val="0"/>
                <w:sz w:val="24"/>
                <w:szCs w:val="24"/>
              </w:rPr>
              <w:t>Еврейская АО</w:t>
            </w:r>
          </w:p>
        </w:tc>
        <w:tc>
          <w:tcPr>
            <w:tcW w:w="3402" w:type="dxa"/>
            <w:noWrap/>
            <w:vAlign w:val="center"/>
            <w:hideMark/>
          </w:tcPr>
          <w:p w14:paraId="03E404E7" w14:textId="77777777" w:rsidR="00330984" w:rsidRPr="001049D7" w:rsidRDefault="00330984" w:rsidP="00B143D4">
            <w:pPr>
              <w:widowControl/>
              <w:suppressAutoHyphens/>
              <w:wordWrap/>
              <w:spacing w:line="259" w:lineRule="auto"/>
              <w:jc w:val="center"/>
              <w:rPr>
                <w:rFonts w:ascii="Times New Roman" w:hAnsi="Times New Roman"/>
                <w:kern w:val="0"/>
                <w:sz w:val="24"/>
                <w:szCs w:val="24"/>
              </w:rPr>
            </w:pPr>
            <w:r w:rsidRPr="001049D7">
              <w:rPr>
                <w:rFonts w:ascii="Times New Roman" w:hAnsi="Times New Roman"/>
                <w:kern w:val="0"/>
                <w:sz w:val="24"/>
                <w:szCs w:val="24"/>
              </w:rPr>
              <w:t>483,3</w:t>
            </w:r>
          </w:p>
        </w:tc>
        <w:tc>
          <w:tcPr>
            <w:tcW w:w="4366" w:type="dxa"/>
            <w:noWrap/>
            <w:vAlign w:val="center"/>
            <w:hideMark/>
          </w:tcPr>
          <w:p w14:paraId="5D9CCBD6" w14:textId="77777777" w:rsidR="00330984" w:rsidRPr="001049D7" w:rsidRDefault="00330984" w:rsidP="00B143D4">
            <w:pPr>
              <w:widowControl/>
              <w:suppressAutoHyphens/>
              <w:wordWrap/>
              <w:spacing w:line="259" w:lineRule="auto"/>
              <w:jc w:val="center"/>
              <w:rPr>
                <w:rFonts w:ascii="Times New Roman" w:hAnsi="Times New Roman"/>
                <w:kern w:val="0"/>
                <w:sz w:val="24"/>
                <w:szCs w:val="24"/>
              </w:rPr>
            </w:pPr>
            <w:r w:rsidRPr="001049D7">
              <w:rPr>
                <w:rFonts w:ascii="Times New Roman" w:hAnsi="Times New Roman"/>
                <w:kern w:val="0"/>
                <w:sz w:val="24"/>
                <w:szCs w:val="24"/>
              </w:rPr>
              <w:t>45,0</w:t>
            </w:r>
          </w:p>
        </w:tc>
        <w:tc>
          <w:tcPr>
            <w:tcW w:w="4536" w:type="dxa"/>
            <w:noWrap/>
            <w:vAlign w:val="center"/>
            <w:hideMark/>
          </w:tcPr>
          <w:p w14:paraId="6344BA3D" w14:textId="77777777" w:rsidR="00330984" w:rsidRPr="001049D7" w:rsidRDefault="00330984" w:rsidP="00B143D4">
            <w:pPr>
              <w:widowControl/>
              <w:suppressAutoHyphens/>
              <w:wordWrap/>
              <w:spacing w:line="259" w:lineRule="auto"/>
              <w:jc w:val="center"/>
              <w:rPr>
                <w:rFonts w:ascii="Times New Roman" w:hAnsi="Times New Roman"/>
                <w:kern w:val="0"/>
                <w:sz w:val="24"/>
                <w:szCs w:val="24"/>
              </w:rPr>
            </w:pPr>
            <w:r w:rsidRPr="001049D7">
              <w:rPr>
                <w:rFonts w:ascii="Times New Roman" w:hAnsi="Times New Roman"/>
                <w:kern w:val="0"/>
                <w:sz w:val="24"/>
                <w:szCs w:val="24"/>
              </w:rPr>
              <w:t>50,0</w:t>
            </w:r>
          </w:p>
        </w:tc>
      </w:tr>
      <w:tr w:rsidR="00330984" w:rsidRPr="001049D7" w14:paraId="7F7AA113" w14:textId="77777777" w:rsidTr="007D519A">
        <w:trPr>
          <w:trHeight w:val="288"/>
        </w:trPr>
        <w:tc>
          <w:tcPr>
            <w:tcW w:w="2972" w:type="dxa"/>
            <w:noWrap/>
            <w:hideMark/>
          </w:tcPr>
          <w:p w14:paraId="2E55F003" w14:textId="77777777" w:rsidR="00330984" w:rsidRPr="001049D7" w:rsidRDefault="00330984" w:rsidP="00B143D4">
            <w:pPr>
              <w:widowControl/>
              <w:suppressAutoHyphens/>
              <w:wordWrap/>
              <w:spacing w:line="259" w:lineRule="auto"/>
              <w:jc w:val="left"/>
              <w:rPr>
                <w:rFonts w:ascii="Times New Roman" w:hAnsi="Times New Roman"/>
                <w:kern w:val="0"/>
                <w:sz w:val="24"/>
                <w:szCs w:val="24"/>
              </w:rPr>
            </w:pPr>
            <w:r w:rsidRPr="001049D7">
              <w:rPr>
                <w:rFonts w:ascii="Times New Roman" w:hAnsi="Times New Roman"/>
                <w:kern w:val="0"/>
                <w:sz w:val="24"/>
                <w:szCs w:val="24"/>
              </w:rPr>
              <w:lastRenderedPageBreak/>
              <w:t>Забайкальский край</w:t>
            </w:r>
          </w:p>
        </w:tc>
        <w:tc>
          <w:tcPr>
            <w:tcW w:w="3402" w:type="dxa"/>
            <w:noWrap/>
            <w:vAlign w:val="center"/>
            <w:hideMark/>
          </w:tcPr>
          <w:p w14:paraId="31E572E4" w14:textId="77777777" w:rsidR="00330984" w:rsidRPr="001049D7" w:rsidRDefault="00330984" w:rsidP="00B143D4">
            <w:pPr>
              <w:widowControl/>
              <w:suppressAutoHyphens/>
              <w:wordWrap/>
              <w:spacing w:line="259" w:lineRule="auto"/>
              <w:jc w:val="center"/>
              <w:rPr>
                <w:rFonts w:ascii="Times New Roman" w:hAnsi="Times New Roman"/>
                <w:kern w:val="0"/>
                <w:sz w:val="24"/>
                <w:szCs w:val="24"/>
              </w:rPr>
            </w:pPr>
            <w:r w:rsidRPr="001049D7">
              <w:rPr>
                <w:rFonts w:ascii="Times New Roman" w:hAnsi="Times New Roman"/>
                <w:kern w:val="0"/>
                <w:sz w:val="24"/>
                <w:szCs w:val="24"/>
              </w:rPr>
              <w:t>7527,1</w:t>
            </w:r>
          </w:p>
        </w:tc>
        <w:tc>
          <w:tcPr>
            <w:tcW w:w="4366" w:type="dxa"/>
            <w:noWrap/>
            <w:vAlign w:val="center"/>
            <w:hideMark/>
          </w:tcPr>
          <w:p w14:paraId="4A755976" w14:textId="77777777" w:rsidR="00330984" w:rsidRPr="001049D7" w:rsidRDefault="00330984" w:rsidP="00B143D4">
            <w:pPr>
              <w:widowControl/>
              <w:suppressAutoHyphens/>
              <w:wordWrap/>
              <w:spacing w:line="259" w:lineRule="auto"/>
              <w:jc w:val="center"/>
              <w:rPr>
                <w:rFonts w:ascii="Times New Roman" w:hAnsi="Times New Roman"/>
                <w:kern w:val="0"/>
                <w:sz w:val="24"/>
                <w:szCs w:val="24"/>
              </w:rPr>
            </w:pPr>
            <w:r w:rsidRPr="001049D7">
              <w:rPr>
                <w:rFonts w:ascii="Times New Roman" w:hAnsi="Times New Roman"/>
                <w:kern w:val="0"/>
                <w:sz w:val="24"/>
                <w:szCs w:val="24"/>
              </w:rPr>
              <w:t>26,4</w:t>
            </w:r>
          </w:p>
        </w:tc>
        <w:tc>
          <w:tcPr>
            <w:tcW w:w="4536" w:type="dxa"/>
            <w:noWrap/>
            <w:vAlign w:val="center"/>
            <w:hideMark/>
          </w:tcPr>
          <w:p w14:paraId="12F5EC65" w14:textId="77777777" w:rsidR="00330984" w:rsidRPr="001049D7" w:rsidRDefault="00330984" w:rsidP="00B143D4">
            <w:pPr>
              <w:widowControl/>
              <w:suppressAutoHyphens/>
              <w:wordWrap/>
              <w:spacing w:line="259" w:lineRule="auto"/>
              <w:jc w:val="center"/>
              <w:rPr>
                <w:rFonts w:ascii="Times New Roman" w:hAnsi="Times New Roman"/>
                <w:kern w:val="0"/>
                <w:sz w:val="24"/>
                <w:szCs w:val="24"/>
              </w:rPr>
            </w:pPr>
            <w:r w:rsidRPr="001049D7">
              <w:rPr>
                <w:rFonts w:ascii="Times New Roman" w:hAnsi="Times New Roman"/>
                <w:kern w:val="0"/>
                <w:sz w:val="24"/>
                <w:szCs w:val="24"/>
              </w:rPr>
              <w:t>41,1</w:t>
            </w:r>
          </w:p>
        </w:tc>
      </w:tr>
      <w:tr w:rsidR="00330984" w:rsidRPr="001049D7" w14:paraId="74312D65" w14:textId="77777777" w:rsidTr="007D519A">
        <w:trPr>
          <w:trHeight w:val="288"/>
        </w:trPr>
        <w:tc>
          <w:tcPr>
            <w:tcW w:w="2972" w:type="dxa"/>
            <w:noWrap/>
            <w:hideMark/>
          </w:tcPr>
          <w:p w14:paraId="1E82538F" w14:textId="77777777" w:rsidR="00330984" w:rsidRPr="001049D7" w:rsidRDefault="00330984" w:rsidP="00B143D4">
            <w:pPr>
              <w:widowControl/>
              <w:suppressAutoHyphens/>
              <w:wordWrap/>
              <w:spacing w:line="259" w:lineRule="auto"/>
              <w:jc w:val="left"/>
              <w:rPr>
                <w:rFonts w:ascii="Times New Roman" w:hAnsi="Times New Roman"/>
                <w:kern w:val="0"/>
                <w:sz w:val="24"/>
                <w:szCs w:val="24"/>
              </w:rPr>
            </w:pPr>
            <w:r w:rsidRPr="001049D7">
              <w:rPr>
                <w:rFonts w:ascii="Times New Roman" w:hAnsi="Times New Roman"/>
                <w:kern w:val="0"/>
                <w:sz w:val="24"/>
                <w:szCs w:val="24"/>
              </w:rPr>
              <w:t>Ивановская область</w:t>
            </w:r>
          </w:p>
        </w:tc>
        <w:tc>
          <w:tcPr>
            <w:tcW w:w="3402" w:type="dxa"/>
            <w:noWrap/>
            <w:vAlign w:val="center"/>
            <w:hideMark/>
          </w:tcPr>
          <w:p w14:paraId="08CC5FF5" w14:textId="77777777" w:rsidR="00330984" w:rsidRPr="001049D7" w:rsidRDefault="00330984" w:rsidP="00B143D4">
            <w:pPr>
              <w:widowControl/>
              <w:suppressAutoHyphens/>
              <w:wordWrap/>
              <w:spacing w:line="259" w:lineRule="auto"/>
              <w:jc w:val="center"/>
              <w:rPr>
                <w:rFonts w:ascii="Times New Roman" w:hAnsi="Times New Roman"/>
                <w:kern w:val="0"/>
                <w:sz w:val="24"/>
                <w:szCs w:val="24"/>
              </w:rPr>
            </w:pPr>
            <w:r w:rsidRPr="001049D7">
              <w:rPr>
                <w:rFonts w:ascii="Times New Roman" w:hAnsi="Times New Roman"/>
                <w:kern w:val="0"/>
                <w:sz w:val="24"/>
                <w:szCs w:val="24"/>
              </w:rPr>
              <w:t>3512,3</w:t>
            </w:r>
          </w:p>
        </w:tc>
        <w:tc>
          <w:tcPr>
            <w:tcW w:w="4366" w:type="dxa"/>
            <w:noWrap/>
            <w:vAlign w:val="center"/>
            <w:hideMark/>
          </w:tcPr>
          <w:p w14:paraId="2389E6AA" w14:textId="77777777" w:rsidR="00330984" w:rsidRPr="001049D7" w:rsidRDefault="00330984" w:rsidP="00B143D4">
            <w:pPr>
              <w:widowControl/>
              <w:suppressAutoHyphens/>
              <w:wordWrap/>
              <w:spacing w:line="259" w:lineRule="auto"/>
              <w:jc w:val="center"/>
              <w:rPr>
                <w:rFonts w:ascii="Times New Roman" w:hAnsi="Times New Roman"/>
                <w:kern w:val="0"/>
                <w:sz w:val="24"/>
                <w:szCs w:val="24"/>
              </w:rPr>
            </w:pPr>
            <w:r w:rsidRPr="001049D7">
              <w:rPr>
                <w:rFonts w:ascii="Times New Roman" w:hAnsi="Times New Roman"/>
                <w:kern w:val="0"/>
                <w:sz w:val="24"/>
                <w:szCs w:val="24"/>
              </w:rPr>
              <w:t>35,2</w:t>
            </w:r>
          </w:p>
        </w:tc>
        <w:tc>
          <w:tcPr>
            <w:tcW w:w="4536" w:type="dxa"/>
            <w:noWrap/>
            <w:vAlign w:val="center"/>
            <w:hideMark/>
          </w:tcPr>
          <w:p w14:paraId="7C62C51F" w14:textId="77777777" w:rsidR="00330984" w:rsidRPr="001049D7" w:rsidRDefault="00330984" w:rsidP="00B143D4">
            <w:pPr>
              <w:widowControl/>
              <w:suppressAutoHyphens/>
              <w:wordWrap/>
              <w:spacing w:line="259" w:lineRule="auto"/>
              <w:jc w:val="center"/>
              <w:rPr>
                <w:rFonts w:ascii="Times New Roman" w:hAnsi="Times New Roman"/>
                <w:kern w:val="0"/>
                <w:sz w:val="24"/>
                <w:szCs w:val="24"/>
              </w:rPr>
            </w:pPr>
            <w:r w:rsidRPr="001049D7">
              <w:rPr>
                <w:rFonts w:ascii="Times New Roman" w:hAnsi="Times New Roman"/>
                <w:kern w:val="0"/>
                <w:sz w:val="24"/>
                <w:szCs w:val="24"/>
              </w:rPr>
              <w:t>50,0</w:t>
            </w:r>
          </w:p>
        </w:tc>
      </w:tr>
      <w:tr w:rsidR="00330984" w:rsidRPr="001049D7" w14:paraId="27052470" w14:textId="77777777" w:rsidTr="007D519A">
        <w:trPr>
          <w:trHeight w:val="288"/>
        </w:trPr>
        <w:tc>
          <w:tcPr>
            <w:tcW w:w="2972" w:type="dxa"/>
            <w:noWrap/>
            <w:hideMark/>
          </w:tcPr>
          <w:p w14:paraId="1DA774B4" w14:textId="77777777" w:rsidR="00330984" w:rsidRPr="001049D7" w:rsidRDefault="00330984" w:rsidP="00B143D4">
            <w:pPr>
              <w:widowControl/>
              <w:suppressAutoHyphens/>
              <w:wordWrap/>
              <w:spacing w:line="259" w:lineRule="auto"/>
              <w:jc w:val="left"/>
              <w:rPr>
                <w:rFonts w:ascii="Times New Roman" w:hAnsi="Times New Roman"/>
                <w:kern w:val="0"/>
                <w:sz w:val="24"/>
                <w:szCs w:val="24"/>
              </w:rPr>
            </w:pPr>
            <w:r w:rsidRPr="001049D7">
              <w:rPr>
                <w:rFonts w:ascii="Times New Roman" w:hAnsi="Times New Roman"/>
                <w:kern w:val="0"/>
                <w:sz w:val="24"/>
                <w:szCs w:val="24"/>
              </w:rPr>
              <w:t>Иркутская область</w:t>
            </w:r>
          </w:p>
        </w:tc>
        <w:tc>
          <w:tcPr>
            <w:tcW w:w="3402" w:type="dxa"/>
            <w:noWrap/>
            <w:vAlign w:val="center"/>
            <w:hideMark/>
          </w:tcPr>
          <w:p w14:paraId="3C34DE5B" w14:textId="77777777" w:rsidR="00330984" w:rsidRPr="001049D7" w:rsidRDefault="00330984" w:rsidP="00B143D4">
            <w:pPr>
              <w:widowControl/>
              <w:suppressAutoHyphens/>
              <w:wordWrap/>
              <w:spacing w:line="259" w:lineRule="auto"/>
              <w:jc w:val="center"/>
              <w:rPr>
                <w:rFonts w:ascii="Times New Roman" w:hAnsi="Times New Roman"/>
                <w:kern w:val="0"/>
                <w:sz w:val="24"/>
                <w:szCs w:val="24"/>
              </w:rPr>
            </w:pPr>
            <w:r w:rsidRPr="001049D7">
              <w:rPr>
                <w:rFonts w:ascii="Times New Roman" w:hAnsi="Times New Roman"/>
                <w:kern w:val="0"/>
                <w:sz w:val="24"/>
                <w:szCs w:val="24"/>
              </w:rPr>
              <w:t>12037,7</w:t>
            </w:r>
          </w:p>
        </w:tc>
        <w:tc>
          <w:tcPr>
            <w:tcW w:w="4366" w:type="dxa"/>
            <w:noWrap/>
            <w:vAlign w:val="center"/>
            <w:hideMark/>
          </w:tcPr>
          <w:p w14:paraId="53430F0A" w14:textId="77777777" w:rsidR="00330984" w:rsidRPr="001049D7" w:rsidRDefault="00330984" w:rsidP="00B143D4">
            <w:pPr>
              <w:widowControl/>
              <w:suppressAutoHyphens/>
              <w:wordWrap/>
              <w:spacing w:line="259" w:lineRule="auto"/>
              <w:jc w:val="center"/>
              <w:rPr>
                <w:rFonts w:ascii="Times New Roman" w:hAnsi="Times New Roman"/>
                <w:kern w:val="0"/>
                <w:sz w:val="24"/>
                <w:szCs w:val="24"/>
              </w:rPr>
            </w:pPr>
            <w:r w:rsidRPr="001049D7">
              <w:rPr>
                <w:rFonts w:ascii="Times New Roman" w:hAnsi="Times New Roman"/>
                <w:kern w:val="0"/>
                <w:sz w:val="24"/>
                <w:szCs w:val="24"/>
              </w:rPr>
              <w:t>26,9</w:t>
            </w:r>
          </w:p>
        </w:tc>
        <w:tc>
          <w:tcPr>
            <w:tcW w:w="4536" w:type="dxa"/>
            <w:noWrap/>
            <w:vAlign w:val="center"/>
            <w:hideMark/>
          </w:tcPr>
          <w:p w14:paraId="4EA4E57F" w14:textId="77777777" w:rsidR="00330984" w:rsidRPr="001049D7" w:rsidRDefault="00330984" w:rsidP="00B143D4">
            <w:pPr>
              <w:widowControl/>
              <w:suppressAutoHyphens/>
              <w:wordWrap/>
              <w:spacing w:line="259" w:lineRule="auto"/>
              <w:jc w:val="center"/>
              <w:rPr>
                <w:rFonts w:ascii="Times New Roman" w:hAnsi="Times New Roman"/>
                <w:kern w:val="0"/>
                <w:sz w:val="24"/>
                <w:szCs w:val="24"/>
              </w:rPr>
            </w:pPr>
            <w:r w:rsidRPr="001049D7">
              <w:rPr>
                <w:rFonts w:ascii="Times New Roman" w:hAnsi="Times New Roman"/>
                <w:kern w:val="0"/>
                <w:sz w:val="24"/>
                <w:szCs w:val="24"/>
              </w:rPr>
              <w:t>36,7</w:t>
            </w:r>
          </w:p>
        </w:tc>
      </w:tr>
      <w:tr w:rsidR="00330984" w:rsidRPr="001049D7" w14:paraId="7BFD03A6" w14:textId="77777777" w:rsidTr="007D519A">
        <w:trPr>
          <w:trHeight w:val="288"/>
        </w:trPr>
        <w:tc>
          <w:tcPr>
            <w:tcW w:w="2972" w:type="dxa"/>
            <w:noWrap/>
            <w:hideMark/>
          </w:tcPr>
          <w:p w14:paraId="0B53945D" w14:textId="77777777" w:rsidR="00330984" w:rsidRPr="001049D7" w:rsidRDefault="00330984" w:rsidP="00B143D4">
            <w:pPr>
              <w:widowControl/>
              <w:suppressAutoHyphens/>
              <w:wordWrap/>
              <w:spacing w:line="259" w:lineRule="auto"/>
              <w:jc w:val="left"/>
              <w:rPr>
                <w:rFonts w:ascii="Times New Roman" w:hAnsi="Times New Roman"/>
                <w:kern w:val="0"/>
                <w:sz w:val="24"/>
                <w:szCs w:val="24"/>
              </w:rPr>
            </w:pPr>
            <w:r w:rsidRPr="001049D7">
              <w:rPr>
                <w:rFonts w:ascii="Times New Roman" w:hAnsi="Times New Roman"/>
                <w:kern w:val="0"/>
                <w:sz w:val="24"/>
                <w:szCs w:val="24"/>
              </w:rPr>
              <w:t>Кабардино-Балкарская Республика</w:t>
            </w:r>
          </w:p>
        </w:tc>
        <w:tc>
          <w:tcPr>
            <w:tcW w:w="3402" w:type="dxa"/>
            <w:noWrap/>
            <w:vAlign w:val="center"/>
            <w:hideMark/>
          </w:tcPr>
          <w:p w14:paraId="206F65B1" w14:textId="77777777" w:rsidR="00330984" w:rsidRPr="001049D7" w:rsidRDefault="00330984" w:rsidP="00B143D4">
            <w:pPr>
              <w:widowControl/>
              <w:suppressAutoHyphens/>
              <w:wordWrap/>
              <w:spacing w:line="259" w:lineRule="auto"/>
              <w:jc w:val="center"/>
              <w:rPr>
                <w:rFonts w:ascii="Times New Roman" w:hAnsi="Times New Roman"/>
                <w:kern w:val="0"/>
                <w:sz w:val="24"/>
                <w:szCs w:val="24"/>
              </w:rPr>
            </w:pPr>
            <w:r w:rsidRPr="001049D7">
              <w:rPr>
                <w:rFonts w:ascii="Times New Roman" w:hAnsi="Times New Roman"/>
                <w:kern w:val="0"/>
                <w:sz w:val="24"/>
                <w:szCs w:val="24"/>
              </w:rPr>
              <w:t>2938,7</w:t>
            </w:r>
          </w:p>
        </w:tc>
        <w:tc>
          <w:tcPr>
            <w:tcW w:w="4366" w:type="dxa"/>
            <w:noWrap/>
            <w:vAlign w:val="center"/>
            <w:hideMark/>
          </w:tcPr>
          <w:p w14:paraId="6C9CE9BA" w14:textId="77777777" w:rsidR="00330984" w:rsidRPr="001049D7" w:rsidRDefault="00330984" w:rsidP="00B143D4">
            <w:pPr>
              <w:widowControl/>
              <w:suppressAutoHyphens/>
              <w:wordWrap/>
              <w:spacing w:line="259" w:lineRule="auto"/>
              <w:jc w:val="center"/>
              <w:rPr>
                <w:rFonts w:ascii="Times New Roman" w:hAnsi="Times New Roman"/>
                <w:kern w:val="0"/>
                <w:sz w:val="24"/>
                <w:szCs w:val="24"/>
              </w:rPr>
            </w:pPr>
            <w:r w:rsidRPr="001049D7">
              <w:rPr>
                <w:rFonts w:ascii="Times New Roman" w:hAnsi="Times New Roman"/>
                <w:kern w:val="0"/>
                <w:sz w:val="24"/>
                <w:szCs w:val="24"/>
              </w:rPr>
              <w:t>56,9</w:t>
            </w:r>
          </w:p>
        </w:tc>
        <w:tc>
          <w:tcPr>
            <w:tcW w:w="4536" w:type="dxa"/>
            <w:noWrap/>
            <w:vAlign w:val="center"/>
            <w:hideMark/>
          </w:tcPr>
          <w:p w14:paraId="5ABF67C6" w14:textId="77777777" w:rsidR="00330984" w:rsidRPr="001049D7" w:rsidRDefault="00330984" w:rsidP="00B143D4">
            <w:pPr>
              <w:widowControl/>
              <w:suppressAutoHyphens/>
              <w:wordWrap/>
              <w:spacing w:line="259" w:lineRule="auto"/>
              <w:jc w:val="center"/>
              <w:rPr>
                <w:rFonts w:ascii="Times New Roman" w:hAnsi="Times New Roman"/>
                <w:kern w:val="0"/>
                <w:sz w:val="24"/>
                <w:szCs w:val="24"/>
              </w:rPr>
            </w:pPr>
            <w:r w:rsidRPr="001049D7">
              <w:rPr>
                <w:rFonts w:ascii="Times New Roman" w:hAnsi="Times New Roman"/>
                <w:kern w:val="0"/>
                <w:sz w:val="24"/>
                <w:szCs w:val="24"/>
              </w:rPr>
              <w:t>58,5</w:t>
            </w:r>
          </w:p>
        </w:tc>
      </w:tr>
      <w:tr w:rsidR="00330984" w:rsidRPr="001049D7" w14:paraId="5D85C3F4" w14:textId="77777777" w:rsidTr="007D519A">
        <w:trPr>
          <w:trHeight w:val="288"/>
        </w:trPr>
        <w:tc>
          <w:tcPr>
            <w:tcW w:w="2972" w:type="dxa"/>
            <w:noWrap/>
            <w:hideMark/>
          </w:tcPr>
          <w:p w14:paraId="3481E6A6" w14:textId="77777777" w:rsidR="00330984" w:rsidRPr="001049D7" w:rsidRDefault="00330984" w:rsidP="00B143D4">
            <w:pPr>
              <w:widowControl/>
              <w:suppressAutoHyphens/>
              <w:wordWrap/>
              <w:spacing w:line="259" w:lineRule="auto"/>
              <w:jc w:val="left"/>
              <w:rPr>
                <w:rFonts w:ascii="Times New Roman" w:hAnsi="Times New Roman"/>
                <w:kern w:val="0"/>
                <w:sz w:val="24"/>
                <w:szCs w:val="24"/>
              </w:rPr>
            </w:pPr>
            <w:r w:rsidRPr="001049D7">
              <w:rPr>
                <w:rFonts w:ascii="Times New Roman" w:hAnsi="Times New Roman"/>
                <w:kern w:val="0"/>
                <w:sz w:val="24"/>
                <w:szCs w:val="24"/>
              </w:rPr>
              <w:t>Калининградская область</w:t>
            </w:r>
          </w:p>
        </w:tc>
        <w:tc>
          <w:tcPr>
            <w:tcW w:w="3402" w:type="dxa"/>
            <w:noWrap/>
            <w:vAlign w:val="center"/>
            <w:hideMark/>
          </w:tcPr>
          <w:p w14:paraId="767A4525" w14:textId="77777777" w:rsidR="00330984" w:rsidRPr="001049D7" w:rsidRDefault="00330984" w:rsidP="00B143D4">
            <w:pPr>
              <w:widowControl/>
              <w:suppressAutoHyphens/>
              <w:wordWrap/>
              <w:spacing w:line="259" w:lineRule="auto"/>
              <w:jc w:val="center"/>
              <w:rPr>
                <w:rFonts w:ascii="Times New Roman" w:hAnsi="Times New Roman"/>
                <w:kern w:val="0"/>
                <w:sz w:val="24"/>
                <w:szCs w:val="24"/>
              </w:rPr>
            </w:pPr>
            <w:r w:rsidRPr="001049D7">
              <w:rPr>
                <w:rFonts w:ascii="Times New Roman" w:hAnsi="Times New Roman"/>
                <w:kern w:val="0"/>
                <w:sz w:val="24"/>
                <w:szCs w:val="24"/>
              </w:rPr>
              <w:t>4426,7</w:t>
            </w:r>
          </w:p>
        </w:tc>
        <w:tc>
          <w:tcPr>
            <w:tcW w:w="4366" w:type="dxa"/>
            <w:noWrap/>
            <w:vAlign w:val="center"/>
            <w:hideMark/>
          </w:tcPr>
          <w:p w14:paraId="4BBB8A49" w14:textId="77777777" w:rsidR="00330984" w:rsidRPr="001049D7" w:rsidRDefault="00330984" w:rsidP="00B143D4">
            <w:pPr>
              <w:widowControl/>
              <w:suppressAutoHyphens/>
              <w:wordWrap/>
              <w:spacing w:line="259" w:lineRule="auto"/>
              <w:jc w:val="center"/>
              <w:rPr>
                <w:rFonts w:ascii="Times New Roman" w:hAnsi="Times New Roman"/>
                <w:kern w:val="0"/>
                <w:sz w:val="24"/>
                <w:szCs w:val="24"/>
              </w:rPr>
            </w:pPr>
            <w:r w:rsidRPr="001049D7">
              <w:rPr>
                <w:rFonts w:ascii="Times New Roman" w:hAnsi="Times New Roman"/>
                <w:kern w:val="0"/>
                <w:sz w:val="24"/>
                <w:szCs w:val="24"/>
              </w:rPr>
              <w:t>35,0</w:t>
            </w:r>
          </w:p>
        </w:tc>
        <w:tc>
          <w:tcPr>
            <w:tcW w:w="4536" w:type="dxa"/>
            <w:noWrap/>
            <w:vAlign w:val="center"/>
            <w:hideMark/>
          </w:tcPr>
          <w:p w14:paraId="74B4F772" w14:textId="77777777" w:rsidR="00330984" w:rsidRPr="001049D7" w:rsidRDefault="00330984" w:rsidP="00B143D4">
            <w:pPr>
              <w:widowControl/>
              <w:suppressAutoHyphens/>
              <w:wordWrap/>
              <w:spacing w:line="259" w:lineRule="auto"/>
              <w:jc w:val="center"/>
              <w:rPr>
                <w:rFonts w:ascii="Times New Roman" w:hAnsi="Times New Roman"/>
                <w:kern w:val="0"/>
                <w:sz w:val="24"/>
                <w:szCs w:val="24"/>
              </w:rPr>
            </w:pPr>
            <w:r w:rsidRPr="001049D7">
              <w:rPr>
                <w:rFonts w:ascii="Times New Roman" w:hAnsi="Times New Roman"/>
                <w:kern w:val="0"/>
                <w:sz w:val="24"/>
                <w:szCs w:val="24"/>
              </w:rPr>
              <w:t>50,0</w:t>
            </w:r>
          </w:p>
        </w:tc>
      </w:tr>
      <w:tr w:rsidR="00330984" w:rsidRPr="001049D7" w14:paraId="3F25567B" w14:textId="77777777" w:rsidTr="007D519A">
        <w:trPr>
          <w:trHeight w:val="288"/>
        </w:trPr>
        <w:tc>
          <w:tcPr>
            <w:tcW w:w="2972" w:type="dxa"/>
            <w:noWrap/>
            <w:hideMark/>
          </w:tcPr>
          <w:p w14:paraId="6FBB4513" w14:textId="77777777" w:rsidR="00330984" w:rsidRPr="001049D7" w:rsidRDefault="00330984" w:rsidP="00B143D4">
            <w:pPr>
              <w:widowControl/>
              <w:suppressAutoHyphens/>
              <w:wordWrap/>
              <w:spacing w:line="259" w:lineRule="auto"/>
              <w:jc w:val="left"/>
              <w:rPr>
                <w:rFonts w:ascii="Times New Roman" w:hAnsi="Times New Roman"/>
                <w:kern w:val="0"/>
                <w:sz w:val="24"/>
                <w:szCs w:val="24"/>
              </w:rPr>
            </w:pPr>
            <w:r w:rsidRPr="001049D7">
              <w:rPr>
                <w:rFonts w:ascii="Times New Roman" w:hAnsi="Times New Roman"/>
                <w:kern w:val="0"/>
                <w:sz w:val="24"/>
                <w:szCs w:val="24"/>
              </w:rPr>
              <w:t>Калужская область</w:t>
            </w:r>
          </w:p>
        </w:tc>
        <w:tc>
          <w:tcPr>
            <w:tcW w:w="3402" w:type="dxa"/>
            <w:noWrap/>
            <w:vAlign w:val="center"/>
            <w:hideMark/>
          </w:tcPr>
          <w:p w14:paraId="7E55D725" w14:textId="77777777" w:rsidR="00330984" w:rsidRPr="001049D7" w:rsidRDefault="00330984" w:rsidP="00B143D4">
            <w:pPr>
              <w:widowControl/>
              <w:suppressAutoHyphens/>
              <w:wordWrap/>
              <w:spacing w:line="259" w:lineRule="auto"/>
              <w:jc w:val="center"/>
              <w:rPr>
                <w:rFonts w:ascii="Times New Roman" w:hAnsi="Times New Roman"/>
                <w:kern w:val="0"/>
                <w:sz w:val="24"/>
                <w:szCs w:val="24"/>
              </w:rPr>
            </w:pPr>
            <w:r w:rsidRPr="001049D7">
              <w:rPr>
                <w:rFonts w:ascii="Times New Roman" w:hAnsi="Times New Roman"/>
                <w:kern w:val="0"/>
                <w:sz w:val="24"/>
                <w:szCs w:val="24"/>
              </w:rPr>
              <w:t>4451,0</w:t>
            </w:r>
          </w:p>
        </w:tc>
        <w:tc>
          <w:tcPr>
            <w:tcW w:w="4366" w:type="dxa"/>
            <w:noWrap/>
            <w:vAlign w:val="center"/>
            <w:hideMark/>
          </w:tcPr>
          <w:p w14:paraId="3E2BA05A" w14:textId="77777777" w:rsidR="00330984" w:rsidRPr="001049D7" w:rsidRDefault="00330984" w:rsidP="00B143D4">
            <w:pPr>
              <w:widowControl/>
              <w:suppressAutoHyphens/>
              <w:wordWrap/>
              <w:spacing w:line="259" w:lineRule="auto"/>
              <w:jc w:val="center"/>
              <w:rPr>
                <w:rFonts w:ascii="Times New Roman" w:hAnsi="Times New Roman"/>
                <w:kern w:val="0"/>
                <w:sz w:val="24"/>
                <w:szCs w:val="24"/>
              </w:rPr>
            </w:pPr>
            <w:r w:rsidRPr="001049D7">
              <w:rPr>
                <w:rFonts w:ascii="Times New Roman" w:hAnsi="Times New Roman"/>
                <w:kern w:val="0"/>
                <w:sz w:val="24"/>
                <w:szCs w:val="24"/>
              </w:rPr>
              <w:t>50,5</w:t>
            </w:r>
          </w:p>
        </w:tc>
        <w:tc>
          <w:tcPr>
            <w:tcW w:w="4536" w:type="dxa"/>
            <w:noWrap/>
            <w:vAlign w:val="center"/>
            <w:hideMark/>
          </w:tcPr>
          <w:p w14:paraId="2AB3648E" w14:textId="77777777" w:rsidR="00330984" w:rsidRPr="001049D7" w:rsidRDefault="00330984" w:rsidP="00B143D4">
            <w:pPr>
              <w:widowControl/>
              <w:suppressAutoHyphens/>
              <w:wordWrap/>
              <w:spacing w:line="259" w:lineRule="auto"/>
              <w:jc w:val="center"/>
              <w:rPr>
                <w:rFonts w:ascii="Times New Roman" w:hAnsi="Times New Roman"/>
                <w:kern w:val="0"/>
                <w:sz w:val="24"/>
                <w:szCs w:val="24"/>
              </w:rPr>
            </w:pPr>
            <w:r w:rsidRPr="001049D7">
              <w:rPr>
                <w:rFonts w:ascii="Times New Roman" w:hAnsi="Times New Roman"/>
                <w:kern w:val="0"/>
                <w:sz w:val="24"/>
                <w:szCs w:val="24"/>
              </w:rPr>
              <w:t>52,1</w:t>
            </w:r>
          </w:p>
        </w:tc>
      </w:tr>
      <w:tr w:rsidR="00330984" w:rsidRPr="001049D7" w14:paraId="0561C68F" w14:textId="77777777" w:rsidTr="007D519A">
        <w:trPr>
          <w:trHeight w:val="288"/>
        </w:trPr>
        <w:tc>
          <w:tcPr>
            <w:tcW w:w="2972" w:type="dxa"/>
            <w:noWrap/>
            <w:hideMark/>
          </w:tcPr>
          <w:p w14:paraId="16737DAF" w14:textId="77777777" w:rsidR="00330984" w:rsidRPr="001049D7" w:rsidRDefault="00330984" w:rsidP="00B143D4">
            <w:pPr>
              <w:widowControl/>
              <w:suppressAutoHyphens/>
              <w:wordWrap/>
              <w:spacing w:line="259" w:lineRule="auto"/>
              <w:jc w:val="left"/>
              <w:rPr>
                <w:rFonts w:ascii="Times New Roman" w:hAnsi="Times New Roman"/>
                <w:kern w:val="0"/>
                <w:sz w:val="24"/>
                <w:szCs w:val="24"/>
              </w:rPr>
            </w:pPr>
            <w:r w:rsidRPr="001049D7">
              <w:rPr>
                <w:rFonts w:ascii="Times New Roman" w:hAnsi="Times New Roman"/>
                <w:kern w:val="0"/>
                <w:sz w:val="24"/>
                <w:szCs w:val="24"/>
              </w:rPr>
              <w:t>Камчатский край</w:t>
            </w:r>
          </w:p>
        </w:tc>
        <w:tc>
          <w:tcPr>
            <w:tcW w:w="3402" w:type="dxa"/>
            <w:noWrap/>
            <w:vAlign w:val="center"/>
            <w:hideMark/>
          </w:tcPr>
          <w:p w14:paraId="67A9639C" w14:textId="77777777" w:rsidR="00330984" w:rsidRPr="001049D7" w:rsidRDefault="00330984" w:rsidP="00B143D4">
            <w:pPr>
              <w:widowControl/>
              <w:suppressAutoHyphens/>
              <w:wordWrap/>
              <w:spacing w:line="259" w:lineRule="auto"/>
              <w:jc w:val="center"/>
              <w:rPr>
                <w:rFonts w:ascii="Times New Roman" w:hAnsi="Times New Roman"/>
                <w:kern w:val="0"/>
                <w:sz w:val="24"/>
                <w:szCs w:val="24"/>
              </w:rPr>
            </w:pPr>
            <w:r w:rsidRPr="001049D7">
              <w:rPr>
                <w:rFonts w:ascii="Times New Roman" w:hAnsi="Times New Roman"/>
                <w:kern w:val="0"/>
                <w:sz w:val="24"/>
                <w:szCs w:val="24"/>
              </w:rPr>
              <w:t>1415,9</w:t>
            </w:r>
          </w:p>
        </w:tc>
        <w:tc>
          <w:tcPr>
            <w:tcW w:w="4366" w:type="dxa"/>
            <w:noWrap/>
            <w:vAlign w:val="center"/>
            <w:hideMark/>
          </w:tcPr>
          <w:p w14:paraId="685F4AFC" w14:textId="77777777" w:rsidR="00330984" w:rsidRPr="001049D7" w:rsidRDefault="00330984" w:rsidP="00B143D4">
            <w:pPr>
              <w:widowControl/>
              <w:suppressAutoHyphens/>
              <w:wordWrap/>
              <w:spacing w:line="259" w:lineRule="auto"/>
              <w:jc w:val="center"/>
              <w:rPr>
                <w:rFonts w:ascii="Times New Roman" w:hAnsi="Times New Roman"/>
                <w:kern w:val="0"/>
                <w:sz w:val="24"/>
                <w:szCs w:val="24"/>
              </w:rPr>
            </w:pPr>
            <w:r w:rsidRPr="001049D7">
              <w:rPr>
                <w:rFonts w:ascii="Times New Roman" w:hAnsi="Times New Roman"/>
                <w:kern w:val="0"/>
                <w:sz w:val="24"/>
                <w:szCs w:val="24"/>
              </w:rPr>
              <w:t>41,6</w:t>
            </w:r>
          </w:p>
        </w:tc>
        <w:tc>
          <w:tcPr>
            <w:tcW w:w="4536" w:type="dxa"/>
            <w:noWrap/>
            <w:vAlign w:val="center"/>
            <w:hideMark/>
          </w:tcPr>
          <w:p w14:paraId="2ACC944B" w14:textId="77777777" w:rsidR="00330984" w:rsidRPr="001049D7" w:rsidRDefault="00330984" w:rsidP="00B143D4">
            <w:pPr>
              <w:widowControl/>
              <w:suppressAutoHyphens/>
              <w:wordWrap/>
              <w:spacing w:line="259" w:lineRule="auto"/>
              <w:jc w:val="center"/>
              <w:rPr>
                <w:rFonts w:ascii="Times New Roman" w:hAnsi="Times New Roman"/>
                <w:kern w:val="0"/>
                <w:sz w:val="24"/>
                <w:szCs w:val="24"/>
              </w:rPr>
            </w:pPr>
            <w:r w:rsidRPr="001049D7">
              <w:rPr>
                <w:rFonts w:ascii="Times New Roman" w:hAnsi="Times New Roman"/>
                <w:kern w:val="0"/>
                <w:sz w:val="24"/>
                <w:szCs w:val="24"/>
              </w:rPr>
              <w:t>50,0</w:t>
            </w:r>
          </w:p>
        </w:tc>
      </w:tr>
      <w:tr w:rsidR="00330984" w:rsidRPr="001049D7" w14:paraId="37585415" w14:textId="77777777" w:rsidTr="007D519A">
        <w:trPr>
          <w:trHeight w:val="288"/>
        </w:trPr>
        <w:tc>
          <w:tcPr>
            <w:tcW w:w="2972" w:type="dxa"/>
            <w:noWrap/>
            <w:hideMark/>
          </w:tcPr>
          <w:p w14:paraId="130B101A" w14:textId="77777777" w:rsidR="00330984" w:rsidRPr="001049D7" w:rsidRDefault="00330984" w:rsidP="00B143D4">
            <w:pPr>
              <w:widowControl/>
              <w:suppressAutoHyphens/>
              <w:wordWrap/>
              <w:spacing w:line="259" w:lineRule="auto"/>
              <w:jc w:val="left"/>
              <w:rPr>
                <w:rFonts w:ascii="Times New Roman" w:hAnsi="Times New Roman"/>
                <w:kern w:val="0"/>
                <w:sz w:val="24"/>
                <w:szCs w:val="24"/>
              </w:rPr>
            </w:pPr>
            <w:r w:rsidRPr="001049D7">
              <w:rPr>
                <w:rFonts w:ascii="Times New Roman" w:hAnsi="Times New Roman"/>
                <w:kern w:val="0"/>
                <w:sz w:val="24"/>
                <w:szCs w:val="24"/>
              </w:rPr>
              <w:t>Карачаево-Черкесская Республика</w:t>
            </w:r>
          </w:p>
        </w:tc>
        <w:tc>
          <w:tcPr>
            <w:tcW w:w="3402" w:type="dxa"/>
            <w:noWrap/>
            <w:vAlign w:val="center"/>
            <w:hideMark/>
          </w:tcPr>
          <w:p w14:paraId="2A75791B" w14:textId="77777777" w:rsidR="00330984" w:rsidRPr="001049D7" w:rsidRDefault="00330984" w:rsidP="00B143D4">
            <w:pPr>
              <w:widowControl/>
              <w:suppressAutoHyphens/>
              <w:wordWrap/>
              <w:spacing w:line="259" w:lineRule="auto"/>
              <w:jc w:val="center"/>
              <w:rPr>
                <w:rFonts w:ascii="Times New Roman" w:hAnsi="Times New Roman"/>
                <w:kern w:val="0"/>
                <w:sz w:val="24"/>
                <w:szCs w:val="24"/>
              </w:rPr>
            </w:pPr>
            <w:r w:rsidRPr="001049D7">
              <w:rPr>
                <w:rFonts w:ascii="Times New Roman" w:hAnsi="Times New Roman"/>
                <w:kern w:val="0"/>
                <w:sz w:val="24"/>
                <w:szCs w:val="24"/>
              </w:rPr>
              <w:t>1635,9</w:t>
            </w:r>
          </w:p>
        </w:tc>
        <w:tc>
          <w:tcPr>
            <w:tcW w:w="4366" w:type="dxa"/>
            <w:noWrap/>
            <w:vAlign w:val="center"/>
            <w:hideMark/>
          </w:tcPr>
          <w:p w14:paraId="77B3DB78" w14:textId="77777777" w:rsidR="00330984" w:rsidRPr="001049D7" w:rsidRDefault="00330984" w:rsidP="00B143D4">
            <w:pPr>
              <w:widowControl/>
              <w:suppressAutoHyphens/>
              <w:wordWrap/>
              <w:spacing w:line="259" w:lineRule="auto"/>
              <w:jc w:val="center"/>
              <w:rPr>
                <w:rFonts w:ascii="Times New Roman" w:hAnsi="Times New Roman"/>
                <w:kern w:val="0"/>
                <w:sz w:val="24"/>
                <w:szCs w:val="24"/>
              </w:rPr>
            </w:pPr>
            <w:r w:rsidRPr="001049D7">
              <w:rPr>
                <w:rFonts w:ascii="Times New Roman" w:hAnsi="Times New Roman"/>
                <w:kern w:val="0"/>
                <w:sz w:val="24"/>
                <w:szCs w:val="24"/>
              </w:rPr>
              <w:t>45,2</w:t>
            </w:r>
          </w:p>
        </w:tc>
        <w:tc>
          <w:tcPr>
            <w:tcW w:w="4536" w:type="dxa"/>
            <w:noWrap/>
            <w:vAlign w:val="center"/>
            <w:hideMark/>
          </w:tcPr>
          <w:p w14:paraId="49F7828E" w14:textId="77777777" w:rsidR="00330984" w:rsidRPr="001049D7" w:rsidRDefault="00330984" w:rsidP="00B143D4">
            <w:pPr>
              <w:widowControl/>
              <w:suppressAutoHyphens/>
              <w:wordWrap/>
              <w:spacing w:line="259" w:lineRule="auto"/>
              <w:jc w:val="center"/>
              <w:rPr>
                <w:rFonts w:ascii="Times New Roman" w:hAnsi="Times New Roman"/>
                <w:kern w:val="0"/>
                <w:sz w:val="24"/>
                <w:szCs w:val="24"/>
              </w:rPr>
            </w:pPr>
            <w:r w:rsidRPr="001049D7">
              <w:rPr>
                <w:rFonts w:ascii="Times New Roman" w:hAnsi="Times New Roman"/>
                <w:kern w:val="0"/>
                <w:sz w:val="24"/>
                <w:szCs w:val="24"/>
              </w:rPr>
              <w:t>50,0</w:t>
            </w:r>
          </w:p>
        </w:tc>
      </w:tr>
      <w:tr w:rsidR="00330984" w:rsidRPr="001049D7" w14:paraId="173D0816" w14:textId="77777777" w:rsidTr="007D519A">
        <w:trPr>
          <w:trHeight w:val="288"/>
        </w:trPr>
        <w:tc>
          <w:tcPr>
            <w:tcW w:w="2972" w:type="dxa"/>
            <w:noWrap/>
            <w:hideMark/>
          </w:tcPr>
          <w:p w14:paraId="529E82F1" w14:textId="77777777" w:rsidR="00330984" w:rsidRPr="001049D7" w:rsidRDefault="00330984" w:rsidP="00B143D4">
            <w:pPr>
              <w:widowControl/>
              <w:suppressAutoHyphens/>
              <w:wordWrap/>
              <w:spacing w:line="259" w:lineRule="auto"/>
              <w:jc w:val="left"/>
              <w:rPr>
                <w:rFonts w:ascii="Times New Roman" w:hAnsi="Times New Roman"/>
                <w:kern w:val="0"/>
                <w:sz w:val="24"/>
                <w:szCs w:val="24"/>
              </w:rPr>
            </w:pPr>
            <w:r w:rsidRPr="001049D7">
              <w:rPr>
                <w:rFonts w:ascii="Times New Roman" w:hAnsi="Times New Roman"/>
                <w:kern w:val="0"/>
                <w:sz w:val="24"/>
                <w:szCs w:val="24"/>
              </w:rPr>
              <w:t>Кемеровская область</w:t>
            </w:r>
          </w:p>
        </w:tc>
        <w:tc>
          <w:tcPr>
            <w:tcW w:w="3402" w:type="dxa"/>
            <w:noWrap/>
            <w:vAlign w:val="center"/>
            <w:hideMark/>
          </w:tcPr>
          <w:p w14:paraId="2612452C" w14:textId="77777777" w:rsidR="00330984" w:rsidRPr="001049D7" w:rsidRDefault="00330984" w:rsidP="00B143D4">
            <w:pPr>
              <w:widowControl/>
              <w:suppressAutoHyphens/>
              <w:wordWrap/>
              <w:spacing w:line="259" w:lineRule="auto"/>
              <w:jc w:val="center"/>
              <w:rPr>
                <w:rFonts w:ascii="Times New Roman" w:hAnsi="Times New Roman"/>
                <w:kern w:val="0"/>
                <w:sz w:val="24"/>
                <w:szCs w:val="24"/>
              </w:rPr>
            </w:pPr>
            <w:r w:rsidRPr="001049D7">
              <w:rPr>
                <w:rFonts w:ascii="Times New Roman" w:hAnsi="Times New Roman"/>
                <w:kern w:val="0"/>
                <w:sz w:val="24"/>
                <w:szCs w:val="24"/>
              </w:rPr>
              <w:t>5512,4</w:t>
            </w:r>
          </w:p>
        </w:tc>
        <w:tc>
          <w:tcPr>
            <w:tcW w:w="4366" w:type="dxa"/>
            <w:noWrap/>
            <w:vAlign w:val="center"/>
            <w:hideMark/>
          </w:tcPr>
          <w:p w14:paraId="25F478DC" w14:textId="77777777" w:rsidR="00330984" w:rsidRPr="001049D7" w:rsidRDefault="00330984" w:rsidP="00B143D4">
            <w:pPr>
              <w:widowControl/>
              <w:suppressAutoHyphens/>
              <w:wordWrap/>
              <w:spacing w:line="259" w:lineRule="auto"/>
              <w:jc w:val="center"/>
              <w:rPr>
                <w:rFonts w:ascii="Times New Roman" w:hAnsi="Times New Roman"/>
                <w:kern w:val="0"/>
                <w:sz w:val="24"/>
                <w:szCs w:val="24"/>
              </w:rPr>
            </w:pPr>
            <w:r w:rsidRPr="001049D7">
              <w:rPr>
                <w:rFonts w:ascii="Times New Roman" w:hAnsi="Times New Roman"/>
                <w:kern w:val="0"/>
                <w:sz w:val="24"/>
                <w:szCs w:val="24"/>
              </w:rPr>
              <w:t>35,2</w:t>
            </w:r>
          </w:p>
        </w:tc>
        <w:tc>
          <w:tcPr>
            <w:tcW w:w="4536" w:type="dxa"/>
            <w:noWrap/>
            <w:vAlign w:val="center"/>
            <w:hideMark/>
          </w:tcPr>
          <w:p w14:paraId="2ECD5B87" w14:textId="77777777" w:rsidR="00330984" w:rsidRPr="001049D7" w:rsidRDefault="00330984" w:rsidP="00B143D4">
            <w:pPr>
              <w:widowControl/>
              <w:suppressAutoHyphens/>
              <w:wordWrap/>
              <w:spacing w:line="259" w:lineRule="auto"/>
              <w:jc w:val="center"/>
              <w:rPr>
                <w:rFonts w:ascii="Times New Roman" w:hAnsi="Times New Roman"/>
                <w:kern w:val="0"/>
                <w:sz w:val="24"/>
                <w:szCs w:val="24"/>
              </w:rPr>
            </w:pPr>
            <w:r w:rsidRPr="001049D7">
              <w:rPr>
                <w:rFonts w:ascii="Times New Roman" w:hAnsi="Times New Roman"/>
                <w:kern w:val="0"/>
                <w:sz w:val="24"/>
                <w:szCs w:val="24"/>
              </w:rPr>
              <w:t>50,0</w:t>
            </w:r>
          </w:p>
        </w:tc>
      </w:tr>
      <w:tr w:rsidR="00330984" w:rsidRPr="001049D7" w14:paraId="20B92EF2" w14:textId="77777777" w:rsidTr="007D519A">
        <w:trPr>
          <w:trHeight w:val="288"/>
        </w:trPr>
        <w:tc>
          <w:tcPr>
            <w:tcW w:w="2972" w:type="dxa"/>
            <w:noWrap/>
            <w:hideMark/>
          </w:tcPr>
          <w:p w14:paraId="1B6BF6C1" w14:textId="77777777" w:rsidR="00330984" w:rsidRPr="001049D7" w:rsidRDefault="00330984" w:rsidP="00B143D4">
            <w:pPr>
              <w:widowControl/>
              <w:suppressAutoHyphens/>
              <w:wordWrap/>
              <w:spacing w:line="259" w:lineRule="auto"/>
              <w:jc w:val="left"/>
              <w:rPr>
                <w:rFonts w:ascii="Times New Roman" w:hAnsi="Times New Roman"/>
                <w:kern w:val="0"/>
                <w:sz w:val="24"/>
                <w:szCs w:val="24"/>
              </w:rPr>
            </w:pPr>
            <w:r w:rsidRPr="001049D7">
              <w:rPr>
                <w:rFonts w:ascii="Times New Roman" w:hAnsi="Times New Roman"/>
                <w:kern w:val="0"/>
                <w:sz w:val="24"/>
                <w:szCs w:val="24"/>
              </w:rPr>
              <w:t>Кировская область</w:t>
            </w:r>
          </w:p>
        </w:tc>
        <w:tc>
          <w:tcPr>
            <w:tcW w:w="3402" w:type="dxa"/>
            <w:noWrap/>
            <w:vAlign w:val="center"/>
            <w:hideMark/>
          </w:tcPr>
          <w:p w14:paraId="17E61DE3" w14:textId="77777777" w:rsidR="00330984" w:rsidRPr="001049D7" w:rsidRDefault="00330984" w:rsidP="00B143D4">
            <w:pPr>
              <w:widowControl/>
              <w:suppressAutoHyphens/>
              <w:wordWrap/>
              <w:spacing w:line="259" w:lineRule="auto"/>
              <w:jc w:val="center"/>
              <w:rPr>
                <w:rFonts w:ascii="Times New Roman" w:hAnsi="Times New Roman"/>
                <w:kern w:val="0"/>
                <w:sz w:val="24"/>
                <w:szCs w:val="24"/>
              </w:rPr>
            </w:pPr>
            <w:r w:rsidRPr="001049D7">
              <w:rPr>
                <w:rFonts w:ascii="Times New Roman" w:hAnsi="Times New Roman"/>
                <w:kern w:val="0"/>
                <w:sz w:val="24"/>
                <w:szCs w:val="24"/>
              </w:rPr>
              <w:t>2567,9</w:t>
            </w:r>
          </w:p>
        </w:tc>
        <w:tc>
          <w:tcPr>
            <w:tcW w:w="4366" w:type="dxa"/>
            <w:noWrap/>
            <w:vAlign w:val="center"/>
            <w:hideMark/>
          </w:tcPr>
          <w:p w14:paraId="721543C9" w14:textId="77777777" w:rsidR="00330984" w:rsidRPr="001049D7" w:rsidRDefault="00330984" w:rsidP="00B143D4">
            <w:pPr>
              <w:widowControl/>
              <w:suppressAutoHyphens/>
              <w:wordWrap/>
              <w:spacing w:line="259" w:lineRule="auto"/>
              <w:jc w:val="center"/>
              <w:rPr>
                <w:rFonts w:ascii="Times New Roman" w:hAnsi="Times New Roman"/>
                <w:kern w:val="0"/>
                <w:sz w:val="24"/>
                <w:szCs w:val="24"/>
              </w:rPr>
            </w:pPr>
            <w:r w:rsidRPr="001049D7">
              <w:rPr>
                <w:rFonts w:ascii="Times New Roman" w:hAnsi="Times New Roman"/>
                <w:kern w:val="0"/>
                <w:sz w:val="24"/>
                <w:szCs w:val="24"/>
              </w:rPr>
              <w:t>24,0</w:t>
            </w:r>
          </w:p>
        </w:tc>
        <w:tc>
          <w:tcPr>
            <w:tcW w:w="4536" w:type="dxa"/>
            <w:noWrap/>
            <w:vAlign w:val="center"/>
            <w:hideMark/>
          </w:tcPr>
          <w:p w14:paraId="34D66A4F" w14:textId="77777777" w:rsidR="00330984" w:rsidRPr="001049D7" w:rsidRDefault="00330984" w:rsidP="00B143D4">
            <w:pPr>
              <w:widowControl/>
              <w:suppressAutoHyphens/>
              <w:wordWrap/>
              <w:spacing w:line="259" w:lineRule="auto"/>
              <w:jc w:val="center"/>
              <w:rPr>
                <w:rFonts w:ascii="Times New Roman" w:hAnsi="Times New Roman"/>
                <w:kern w:val="0"/>
                <w:sz w:val="24"/>
                <w:szCs w:val="24"/>
              </w:rPr>
            </w:pPr>
            <w:r w:rsidRPr="001049D7">
              <w:rPr>
                <w:rFonts w:ascii="Times New Roman" w:hAnsi="Times New Roman"/>
                <w:kern w:val="0"/>
                <w:sz w:val="24"/>
                <w:szCs w:val="24"/>
              </w:rPr>
              <w:t>50,0</w:t>
            </w:r>
          </w:p>
        </w:tc>
      </w:tr>
      <w:tr w:rsidR="00330984" w:rsidRPr="001049D7" w14:paraId="68D5D503" w14:textId="77777777" w:rsidTr="007D519A">
        <w:trPr>
          <w:trHeight w:val="288"/>
        </w:trPr>
        <w:tc>
          <w:tcPr>
            <w:tcW w:w="2972" w:type="dxa"/>
            <w:noWrap/>
            <w:hideMark/>
          </w:tcPr>
          <w:p w14:paraId="7B4AB002" w14:textId="77777777" w:rsidR="00330984" w:rsidRPr="001049D7" w:rsidRDefault="00330984" w:rsidP="00B143D4">
            <w:pPr>
              <w:widowControl/>
              <w:suppressAutoHyphens/>
              <w:wordWrap/>
              <w:spacing w:line="259" w:lineRule="auto"/>
              <w:jc w:val="left"/>
              <w:rPr>
                <w:rFonts w:ascii="Times New Roman" w:hAnsi="Times New Roman"/>
                <w:kern w:val="0"/>
                <w:sz w:val="24"/>
                <w:szCs w:val="24"/>
              </w:rPr>
            </w:pPr>
            <w:r w:rsidRPr="001049D7">
              <w:rPr>
                <w:rFonts w:ascii="Times New Roman" w:hAnsi="Times New Roman"/>
                <w:kern w:val="0"/>
                <w:sz w:val="24"/>
                <w:szCs w:val="24"/>
              </w:rPr>
              <w:t>Костромская область</w:t>
            </w:r>
          </w:p>
        </w:tc>
        <w:tc>
          <w:tcPr>
            <w:tcW w:w="3402" w:type="dxa"/>
            <w:noWrap/>
            <w:vAlign w:val="center"/>
            <w:hideMark/>
          </w:tcPr>
          <w:p w14:paraId="7B4F4278" w14:textId="77777777" w:rsidR="00330984" w:rsidRPr="001049D7" w:rsidRDefault="00330984" w:rsidP="00B143D4">
            <w:pPr>
              <w:widowControl/>
              <w:suppressAutoHyphens/>
              <w:wordWrap/>
              <w:spacing w:line="259" w:lineRule="auto"/>
              <w:jc w:val="center"/>
              <w:rPr>
                <w:rFonts w:ascii="Times New Roman" w:hAnsi="Times New Roman"/>
                <w:kern w:val="0"/>
                <w:sz w:val="24"/>
                <w:szCs w:val="24"/>
              </w:rPr>
            </w:pPr>
            <w:r w:rsidRPr="001049D7">
              <w:rPr>
                <w:rFonts w:ascii="Times New Roman" w:hAnsi="Times New Roman"/>
                <w:kern w:val="0"/>
                <w:sz w:val="24"/>
                <w:szCs w:val="24"/>
              </w:rPr>
              <w:t>3635,0</w:t>
            </w:r>
          </w:p>
        </w:tc>
        <w:tc>
          <w:tcPr>
            <w:tcW w:w="4366" w:type="dxa"/>
            <w:noWrap/>
            <w:vAlign w:val="center"/>
            <w:hideMark/>
          </w:tcPr>
          <w:p w14:paraId="2AB5FEA4" w14:textId="77777777" w:rsidR="00330984" w:rsidRPr="001049D7" w:rsidRDefault="00330984" w:rsidP="00B143D4">
            <w:pPr>
              <w:widowControl/>
              <w:suppressAutoHyphens/>
              <w:wordWrap/>
              <w:spacing w:line="259" w:lineRule="auto"/>
              <w:jc w:val="center"/>
              <w:rPr>
                <w:rFonts w:ascii="Times New Roman" w:hAnsi="Times New Roman"/>
                <w:kern w:val="0"/>
                <w:sz w:val="24"/>
                <w:szCs w:val="24"/>
              </w:rPr>
            </w:pPr>
            <w:r w:rsidRPr="001049D7">
              <w:rPr>
                <w:rFonts w:ascii="Times New Roman" w:hAnsi="Times New Roman"/>
                <w:kern w:val="0"/>
                <w:sz w:val="24"/>
                <w:szCs w:val="24"/>
              </w:rPr>
              <w:t>20,2</w:t>
            </w:r>
          </w:p>
        </w:tc>
        <w:tc>
          <w:tcPr>
            <w:tcW w:w="4536" w:type="dxa"/>
            <w:noWrap/>
            <w:vAlign w:val="center"/>
            <w:hideMark/>
          </w:tcPr>
          <w:p w14:paraId="22F69599" w14:textId="77777777" w:rsidR="00330984" w:rsidRPr="001049D7" w:rsidRDefault="00330984" w:rsidP="00B143D4">
            <w:pPr>
              <w:widowControl/>
              <w:suppressAutoHyphens/>
              <w:wordWrap/>
              <w:spacing w:line="259" w:lineRule="auto"/>
              <w:jc w:val="center"/>
              <w:rPr>
                <w:rFonts w:ascii="Times New Roman" w:hAnsi="Times New Roman"/>
                <w:kern w:val="0"/>
                <w:sz w:val="24"/>
                <w:szCs w:val="24"/>
              </w:rPr>
            </w:pPr>
            <w:r w:rsidRPr="001049D7">
              <w:rPr>
                <w:rFonts w:ascii="Times New Roman" w:hAnsi="Times New Roman"/>
                <w:kern w:val="0"/>
                <w:sz w:val="24"/>
                <w:szCs w:val="24"/>
              </w:rPr>
              <w:t>50,0</w:t>
            </w:r>
          </w:p>
        </w:tc>
      </w:tr>
      <w:tr w:rsidR="00330984" w:rsidRPr="001049D7" w14:paraId="04929402" w14:textId="77777777" w:rsidTr="007D519A">
        <w:trPr>
          <w:trHeight w:val="288"/>
        </w:trPr>
        <w:tc>
          <w:tcPr>
            <w:tcW w:w="2972" w:type="dxa"/>
            <w:noWrap/>
            <w:hideMark/>
          </w:tcPr>
          <w:p w14:paraId="6E59CA66" w14:textId="77777777" w:rsidR="00330984" w:rsidRPr="001049D7" w:rsidRDefault="00330984" w:rsidP="00B143D4">
            <w:pPr>
              <w:widowControl/>
              <w:suppressAutoHyphens/>
              <w:wordWrap/>
              <w:spacing w:line="259" w:lineRule="auto"/>
              <w:jc w:val="left"/>
              <w:rPr>
                <w:rFonts w:ascii="Times New Roman" w:hAnsi="Times New Roman"/>
                <w:kern w:val="0"/>
                <w:sz w:val="24"/>
                <w:szCs w:val="24"/>
              </w:rPr>
            </w:pPr>
            <w:r w:rsidRPr="001049D7">
              <w:rPr>
                <w:rFonts w:ascii="Times New Roman" w:hAnsi="Times New Roman"/>
                <w:kern w:val="0"/>
                <w:sz w:val="24"/>
                <w:szCs w:val="24"/>
              </w:rPr>
              <w:t>Краснодарский край</w:t>
            </w:r>
          </w:p>
        </w:tc>
        <w:tc>
          <w:tcPr>
            <w:tcW w:w="3402" w:type="dxa"/>
            <w:noWrap/>
            <w:vAlign w:val="center"/>
            <w:hideMark/>
          </w:tcPr>
          <w:p w14:paraId="05B6A3FE" w14:textId="77777777" w:rsidR="00330984" w:rsidRPr="001049D7" w:rsidRDefault="00330984" w:rsidP="00B143D4">
            <w:pPr>
              <w:widowControl/>
              <w:suppressAutoHyphens/>
              <w:wordWrap/>
              <w:spacing w:line="259" w:lineRule="auto"/>
              <w:jc w:val="center"/>
              <w:rPr>
                <w:rFonts w:ascii="Times New Roman" w:hAnsi="Times New Roman"/>
                <w:kern w:val="0"/>
                <w:sz w:val="24"/>
                <w:szCs w:val="24"/>
              </w:rPr>
            </w:pPr>
            <w:r w:rsidRPr="001049D7">
              <w:rPr>
                <w:rFonts w:ascii="Times New Roman" w:hAnsi="Times New Roman"/>
                <w:kern w:val="0"/>
                <w:sz w:val="24"/>
                <w:szCs w:val="24"/>
              </w:rPr>
              <w:t>9054,2</w:t>
            </w:r>
          </w:p>
        </w:tc>
        <w:tc>
          <w:tcPr>
            <w:tcW w:w="4366" w:type="dxa"/>
            <w:noWrap/>
            <w:vAlign w:val="center"/>
            <w:hideMark/>
          </w:tcPr>
          <w:p w14:paraId="4ABE0158" w14:textId="77777777" w:rsidR="00330984" w:rsidRPr="001049D7" w:rsidRDefault="00330984" w:rsidP="00B143D4">
            <w:pPr>
              <w:widowControl/>
              <w:suppressAutoHyphens/>
              <w:wordWrap/>
              <w:spacing w:line="259" w:lineRule="auto"/>
              <w:jc w:val="center"/>
              <w:rPr>
                <w:rFonts w:ascii="Times New Roman" w:hAnsi="Times New Roman"/>
                <w:kern w:val="0"/>
                <w:sz w:val="24"/>
                <w:szCs w:val="24"/>
              </w:rPr>
            </w:pPr>
            <w:r w:rsidRPr="001049D7">
              <w:rPr>
                <w:rFonts w:ascii="Times New Roman" w:hAnsi="Times New Roman"/>
                <w:kern w:val="0"/>
                <w:sz w:val="24"/>
                <w:szCs w:val="24"/>
              </w:rPr>
              <w:t>68,1</w:t>
            </w:r>
          </w:p>
        </w:tc>
        <w:tc>
          <w:tcPr>
            <w:tcW w:w="4536" w:type="dxa"/>
            <w:noWrap/>
            <w:vAlign w:val="center"/>
            <w:hideMark/>
          </w:tcPr>
          <w:p w14:paraId="76465E0A" w14:textId="77777777" w:rsidR="00330984" w:rsidRPr="001049D7" w:rsidRDefault="00330984" w:rsidP="00B143D4">
            <w:pPr>
              <w:widowControl/>
              <w:suppressAutoHyphens/>
              <w:wordWrap/>
              <w:spacing w:line="259" w:lineRule="auto"/>
              <w:jc w:val="center"/>
              <w:rPr>
                <w:rFonts w:ascii="Times New Roman" w:hAnsi="Times New Roman"/>
                <w:kern w:val="0"/>
                <w:sz w:val="24"/>
                <w:szCs w:val="24"/>
              </w:rPr>
            </w:pPr>
            <w:r w:rsidRPr="001049D7">
              <w:rPr>
                <w:rFonts w:ascii="Times New Roman" w:hAnsi="Times New Roman"/>
                <w:kern w:val="0"/>
                <w:sz w:val="24"/>
                <w:szCs w:val="24"/>
              </w:rPr>
              <w:t>69,7</w:t>
            </w:r>
          </w:p>
        </w:tc>
      </w:tr>
      <w:tr w:rsidR="00330984" w:rsidRPr="001049D7" w14:paraId="0FEB47C3" w14:textId="77777777" w:rsidTr="007D519A">
        <w:trPr>
          <w:trHeight w:val="288"/>
        </w:trPr>
        <w:tc>
          <w:tcPr>
            <w:tcW w:w="2972" w:type="dxa"/>
            <w:noWrap/>
            <w:hideMark/>
          </w:tcPr>
          <w:p w14:paraId="0644B346" w14:textId="77777777" w:rsidR="00330984" w:rsidRPr="001049D7" w:rsidRDefault="00330984" w:rsidP="00B143D4">
            <w:pPr>
              <w:widowControl/>
              <w:suppressAutoHyphens/>
              <w:wordWrap/>
              <w:spacing w:line="259" w:lineRule="auto"/>
              <w:jc w:val="left"/>
              <w:rPr>
                <w:rFonts w:ascii="Times New Roman" w:hAnsi="Times New Roman"/>
                <w:kern w:val="0"/>
                <w:sz w:val="24"/>
                <w:szCs w:val="24"/>
              </w:rPr>
            </w:pPr>
            <w:r w:rsidRPr="001049D7">
              <w:rPr>
                <w:rFonts w:ascii="Times New Roman" w:hAnsi="Times New Roman"/>
                <w:kern w:val="0"/>
                <w:sz w:val="24"/>
                <w:szCs w:val="24"/>
              </w:rPr>
              <w:t>Красноярский край</w:t>
            </w:r>
          </w:p>
        </w:tc>
        <w:tc>
          <w:tcPr>
            <w:tcW w:w="3402" w:type="dxa"/>
            <w:noWrap/>
            <w:vAlign w:val="center"/>
            <w:hideMark/>
          </w:tcPr>
          <w:p w14:paraId="149E2DCB" w14:textId="77777777" w:rsidR="00330984" w:rsidRPr="001049D7" w:rsidRDefault="00330984" w:rsidP="00B143D4">
            <w:pPr>
              <w:widowControl/>
              <w:suppressAutoHyphens/>
              <w:wordWrap/>
              <w:spacing w:line="259" w:lineRule="auto"/>
              <w:jc w:val="center"/>
              <w:rPr>
                <w:rFonts w:ascii="Times New Roman" w:hAnsi="Times New Roman"/>
                <w:kern w:val="0"/>
                <w:sz w:val="24"/>
                <w:szCs w:val="24"/>
              </w:rPr>
            </w:pPr>
            <w:r w:rsidRPr="001049D7">
              <w:rPr>
                <w:rFonts w:ascii="Times New Roman" w:hAnsi="Times New Roman"/>
                <w:kern w:val="0"/>
                <w:sz w:val="24"/>
                <w:szCs w:val="24"/>
              </w:rPr>
              <w:t>14194,2</w:t>
            </w:r>
          </w:p>
        </w:tc>
        <w:tc>
          <w:tcPr>
            <w:tcW w:w="4366" w:type="dxa"/>
            <w:noWrap/>
            <w:vAlign w:val="center"/>
            <w:hideMark/>
          </w:tcPr>
          <w:p w14:paraId="134F826A" w14:textId="77777777" w:rsidR="00330984" w:rsidRPr="001049D7" w:rsidRDefault="00330984" w:rsidP="00B143D4">
            <w:pPr>
              <w:widowControl/>
              <w:suppressAutoHyphens/>
              <w:wordWrap/>
              <w:spacing w:line="259" w:lineRule="auto"/>
              <w:jc w:val="center"/>
              <w:rPr>
                <w:rFonts w:ascii="Times New Roman" w:hAnsi="Times New Roman"/>
                <w:kern w:val="0"/>
                <w:sz w:val="24"/>
                <w:szCs w:val="24"/>
              </w:rPr>
            </w:pPr>
            <w:r w:rsidRPr="001049D7">
              <w:rPr>
                <w:rFonts w:ascii="Times New Roman" w:hAnsi="Times New Roman"/>
                <w:kern w:val="0"/>
                <w:sz w:val="24"/>
                <w:szCs w:val="24"/>
              </w:rPr>
              <w:t>71,4</w:t>
            </w:r>
          </w:p>
        </w:tc>
        <w:tc>
          <w:tcPr>
            <w:tcW w:w="4536" w:type="dxa"/>
            <w:noWrap/>
            <w:vAlign w:val="center"/>
            <w:hideMark/>
          </w:tcPr>
          <w:p w14:paraId="6C4AE2CA" w14:textId="77777777" w:rsidR="00330984" w:rsidRPr="001049D7" w:rsidRDefault="00330984" w:rsidP="00B143D4">
            <w:pPr>
              <w:widowControl/>
              <w:suppressAutoHyphens/>
              <w:wordWrap/>
              <w:spacing w:line="259" w:lineRule="auto"/>
              <w:jc w:val="center"/>
              <w:rPr>
                <w:rFonts w:ascii="Times New Roman" w:hAnsi="Times New Roman"/>
                <w:kern w:val="0"/>
                <w:sz w:val="24"/>
                <w:szCs w:val="24"/>
              </w:rPr>
            </w:pPr>
            <w:r w:rsidRPr="001049D7">
              <w:rPr>
                <w:rFonts w:ascii="Times New Roman" w:hAnsi="Times New Roman"/>
                <w:kern w:val="0"/>
                <w:sz w:val="24"/>
                <w:szCs w:val="24"/>
              </w:rPr>
              <w:t>73,0</w:t>
            </w:r>
          </w:p>
        </w:tc>
      </w:tr>
      <w:tr w:rsidR="00330984" w:rsidRPr="001049D7" w14:paraId="1A0355FF" w14:textId="77777777" w:rsidTr="007D519A">
        <w:trPr>
          <w:trHeight w:val="288"/>
        </w:trPr>
        <w:tc>
          <w:tcPr>
            <w:tcW w:w="2972" w:type="dxa"/>
            <w:noWrap/>
            <w:hideMark/>
          </w:tcPr>
          <w:p w14:paraId="502CB85D" w14:textId="77777777" w:rsidR="00330984" w:rsidRPr="001049D7" w:rsidRDefault="00330984" w:rsidP="00B143D4">
            <w:pPr>
              <w:widowControl/>
              <w:suppressAutoHyphens/>
              <w:wordWrap/>
              <w:spacing w:line="259" w:lineRule="auto"/>
              <w:jc w:val="left"/>
              <w:rPr>
                <w:rFonts w:ascii="Times New Roman" w:hAnsi="Times New Roman"/>
                <w:kern w:val="0"/>
                <w:sz w:val="24"/>
                <w:szCs w:val="24"/>
              </w:rPr>
            </w:pPr>
            <w:r w:rsidRPr="001049D7">
              <w:rPr>
                <w:rFonts w:ascii="Times New Roman" w:hAnsi="Times New Roman"/>
                <w:kern w:val="0"/>
                <w:sz w:val="24"/>
                <w:szCs w:val="24"/>
              </w:rPr>
              <w:t>Курганская область</w:t>
            </w:r>
          </w:p>
        </w:tc>
        <w:tc>
          <w:tcPr>
            <w:tcW w:w="3402" w:type="dxa"/>
            <w:noWrap/>
            <w:vAlign w:val="center"/>
            <w:hideMark/>
          </w:tcPr>
          <w:p w14:paraId="5EA9AE49" w14:textId="77777777" w:rsidR="00330984" w:rsidRPr="001049D7" w:rsidRDefault="00330984" w:rsidP="00B143D4">
            <w:pPr>
              <w:widowControl/>
              <w:suppressAutoHyphens/>
              <w:wordWrap/>
              <w:spacing w:line="259" w:lineRule="auto"/>
              <w:jc w:val="center"/>
              <w:rPr>
                <w:rFonts w:ascii="Times New Roman" w:hAnsi="Times New Roman"/>
                <w:kern w:val="0"/>
                <w:sz w:val="24"/>
                <w:szCs w:val="24"/>
              </w:rPr>
            </w:pPr>
            <w:r w:rsidRPr="001049D7">
              <w:rPr>
                <w:rFonts w:ascii="Times New Roman" w:hAnsi="Times New Roman"/>
                <w:kern w:val="0"/>
                <w:sz w:val="24"/>
                <w:szCs w:val="24"/>
              </w:rPr>
              <w:t>7769,9</w:t>
            </w:r>
          </w:p>
        </w:tc>
        <w:tc>
          <w:tcPr>
            <w:tcW w:w="4366" w:type="dxa"/>
            <w:noWrap/>
            <w:vAlign w:val="center"/>
            <w:hideMark/>
          </w:tcPr>
          <w:p w14:paraId="2E9012F1" w14:textId="77777777" w:rsidR="00330984" w:rsidRPr="001049D7" w:rsidRDefault="00330984" w:rsidP="00B143D4">
            <w:pPr>
              <w:widowControl/>
              <w:suppressAutoHyphens/>
              <w:wordWrap/>
              <w:spacing w:line="259" w:lineRule="auto"/>
              <w:jc w:val="center"/>
              <w:rPr>
                <w:rFonts w:ascii="Times New Roman" w:hAnsi="Times New Roman"/>
                <w:kern w:val="0"/>
                <w:sz w:val="24"/>
                <w:szCs w:val="24"/>
              </w:rPr>
            </w:pPr>
            <w:r w:rsidRPr="001049D7">
              <w:rPr>
                <w:rFonts w:ascii="Times New Roman" w:hAnsi="Times New Roman"/>
                <w:kern w:val="0"/>
                <w:sz w:val="24"/>
                <w:szCs w:val="24"/>
              </w:rPr>
              <w:t>30,9</w:t>
            </w:r>
          </w:p>
        </w:tc>
        <w:tc>
          <w:tcPr>
            <w:tcW w:w="4536" w:type="dxa"/>
            <w:noWrap/>
            <w:vAlign w:val="center"/>
            <w:hideMark/>
          </w:tcPr>
          <w:p w14:paraId="68337B05" w14:textId="77777777" w:rsidR="00330984" w:rsidRPr="001049D7" w:rsidRDefault="00330984" w:rsidP="00B143D4">
            <w:pPr>
              <w:widowControl/>
              <w:suppressAutoHyphens/>
              <w:wordWrap/>
              <w:spacing w:line="259" w:lineRule="auto"/>
              <w:jc w:val="center"/>
              <w:rPr>
                <w:rFonts w:ascii="Times New Roman" w:hAnsi="Times New Roman"/>
                <w:kern w:val="0"/>
                <w:sz w:val="24"/>
                <w:szCs w:val="24"/>
              </w:rPr>
            </w:pPr>
            <w:r w:rsidRPr="001049D7">
              <w:rPr>
                <w:rFonts w:ascii="Times New Roman" w:hAnsi="Times New Roman"/>
                <w:kern w:val="0"/>
                <w:sz w:val="24"/>
                <w:szCs w:val="24"/>
              </w:rPr>
              <w:t>45,2</w:t>
            </w:r>
          </w:p>
        </w:tc>
      </w:tr>
      <w:tr w:rsidR="00330984" w:rsidRPr="001049D7" w14:paraId="3D0C1DF5" w14:textId="77777777" w:rsidTr="007D519A">
        <w:trPr>
          <w:trHeight w:val="288"/>
        </w:trPr>
        <w:tc>
          <w:tcPr>
            <w:tcW w:w="2972" w:type="dxa"/>
            <w:noWrap/>
            <w:hideMark/>
          </w:tcPr>
          <w:p w14:paraId="0D06CFB0" w14:textId="77777777" w:rsidR="00330984" w:rsidRPr="001049D7" w:rsidRDefault="00330984" w:rsidP="00B143D4">
            <w:pPr>
              <w:widowControl/>
              <w:suppressAutoHyphens/>
              <w:wordWrap/>
              <w:spacing w:line="259" w:lineRule="auto"/>
              <w:jc w:val="left"/>
              <w:rPr>
                <w:rFonts w:ascii="Times New Roman" w:hAnsi="Times New Roman"/>
                <w:kern w:val="0"/>
                <w:sz w:val="24"/>
                <w:szCs w:val="24"/>
              </w:rPr>
            </w:pPr>
            <w:r w:rsidRPr="001049D7">
              <w:rPr>
                <w:rFonts w:ascii="Times New Roman" w:hAnsi="Times New Roman"/>
                <w:kern w:val="0"/>
                <w:sz w:val="24"/>
                <w:szCs w:val="24"/>
              </w:rPr>
              <w:t>Курская область</w:t>
            </w:r>
          </w:p>
        </w:tc>
        <w:tc>
          <w:tcPr>
            <w:tcW w:w="3402" w:type="dxa"/>
            <w:noWrap/>
            <w:vAlign w:val="center"/>
            <w:hideMark/>
          </w:tcPr>
          <w:p w14:paraId="595A4151" w14:textId="77777777" w:rsidR="00330984" w:rsidRPr="001049D7" w:rsidRDefault="00330984" w:rsidP="00B143D4">
            <w:pPr>
              <w:widowControl/>
              <w:suppressAutoHyphens/>
              <w:wordWrap/>
              <w:spacing w:line="259" w:lineRule="auto"/>
              <w:jc w:val="center"/>
              <w:rPr>
                <w:rFonts w:ascii="Times New Roman" w:hAnsi="Times New Roman"/>
                <w:kern w:val="0"/>
                <w:sz w:val="24"/>
                <w:szCs w:val="24"/>
              </w:rPr>
            </w:pPr>
            <w:r w:rsidRPr="001049D7">
              <w:rPr>
                <w:rFonts w:ascii="Times New Roman" w:hAnsi="Times New Roman"/>
                <w:kern w:val="0"/>
                <w:sz w:val="24"/>
                <w:szCs w:val="24"/>
              </w:rPr>
              <w:t>6961,2</w:t>
            </w:r>
          </w:p>
        </w:tc>
        <w:tc>
          <w:tcPr>
            <w:tcW w:w="4366" w:type="dxa"/>
            <w:noWrap/>
            <w:vAlign w:val="center"/>
            <w:hideMark/>
          </w:tcPr>
          <w:p w14:paraId="7688AAF9" w14:textId="77777777" w:rsidR="00330984" w:rsidRPr="001049D7" w:rsidRDefault="00330984" w:rsidP="00B143D4">
            <w:pPr>
              <w:widowControl/>
              <w:suppressAutoHyphens/>
              <w:wordWrap/>
              <w:spacing w:line="259" w:lineRule="auto"/>
              <w:jc w:val="center"/>
              <w:rPr>
                <w:rFonts w:ascii="Times New Roman" w:hAnsi="Times New Roman"/>
                <w:kern w:val="0"/>
                <w:sz w:val="24"/>
                <w:szCs w:val="24"/>
              </w:rPr>
            </w:pPr>
            <w:r w:rsidRPr="001049D7">
              <w:rPr>
                <w:rFonts w:ascii="Times New Roman" w:hAnsi="Times New Roman"/>
                <w:kern w:val="0"/>
                <w:sz w:val="24"/>
                <w:szCs w:val="24"/>
              </w:rPr>
              <w:t>49,4</w:t>
            </w:r>
          </w:p>
        </w:tc>
        <w:tc>
          <w:tcPr>
            <w:tcW w:w="4536" w:type="dxa"/>
            <w:noWrap/>
            <w:vAlign w:val="center"/>
            <w:hideMark/>
          </w:tcPr>
          <w:p w14:paraId="7413F788" w14:textId="77777777" w:rsidR="00330984" w:rsidRPr="001049D7" w:rsidRDefault="00330984" w:rsidP="00B143D4">
            <w:pPr>
              <w:widowControl/>
              <w:suppressAutoHyphens/>
              <w:wordWrap/>
              <w:spacing w:line="259" w:lineRule="auto"/>
              <w:jc w:val="center"/>
              <w:rPr>
                <w:rFonts w:ascii="Times New Roman" w:hAnsi="Times New Roman"/>
                <w:kern w:val="0"/>
                <w:sz w:val="24"/>
                <w:szCs w:val="24"/>
              </w:rPr>
            </w:pPr>
            <w:r w:rsidRPr="001049D7">
              <w:rPr>
                <w:rFonts w:ascii="Times New Roman" w:hAnsi="Times New Roman"/>
                <w:kern w:val="0"/>
                <w:sz w:val="24"/>
                <w:szCs w:val="24"/>
              </w:rPr>
              <w:t>51,0</w:t>
            </w:r>
          </w:p>
        </w:tc>
      </w:tr>
      <w:tr w:rsidR="00330984" w:rsidRPr="001049D7" w14:paraId="726E8D1C" w14:textId="77777777" w:rsidTr="007D519A">
        <w:trPr>
          <w:trHeight w:val="288"/>
        </w:trPr>
        <w:tc>
          <w:tcPr>
            <w:tcW w:w="2972" w:type="dxa"/>
            <w:noWrap/>
            <w:hideMark/>
          </w:tcPr>
          <w:p w14:paraId="14E61C18" w14:textId="77777777" w:rsidR="00330984" w:rsidRPr="001049D7" w:rsidRDefault="00330984" w:rsidP="00B143D4">
            <w:pPr>
              <w:widowControl/>
              <w:suppressAutoHyphens/>
              <w:wordWrap/>
              <w:spacing w:line="259" w:lineRule="auto"/>
              <w:jc w:val="left"/>
              <w:rPr>
                <w:rFonts w:ascii="Times New Roman" w:hAnsi="Times New Roman"/>
                <w:kern w:val="0"/>
                <w:sz w:val="24"/>
                <w:szCs w:val="24"/>
              </w:rPr>
            </w:pPr>
            <w:r w:rsidRPr="001049D7">
              <w:rPr>
                <w:rFonts w:ascii="Times New Roman" w:hAnsi="Times New Roman"/>
                <w:kern w:val="0"/>
                <w:sz w:val="24"/>
                <w:szCs w:val="24"/>
              </w:rPr>
              <w:t>Ленинградская область</w:t>
            </w:r>
          </w:p>
        </w:tc>
        <w:tc>
          <w:tcPr>
            <w:tcW w:w="3402" w:type="dxa"/>
            <w:noWrap/>
            <w:vAlign w:val="center"/>
            <w:hideMark/>
          </w:tcPr>
          <w:p w14:paraId="5AD08142" w14:textId="77777777" w:rsidR="00330984" w:rsidRPr="001049D7" w:rsidRDefault="00330984" w:rsidP="00B143D4">
            <w:pPr>
              <w:widowControl/>
              <w:suppressAutoHyphens/>
              <w:wordWrap/>
              <w:spacing w:line="259" w:lineRule="auto"/>
              <w:jc w:val="center"/>
              <w:rPr>
                <w:rFonts w:ascii="Times New Roman" w:hAnsi="Times New Roman"/>
                <w:kern w:val="0"/>
                <w:sz w:val="24"/>
                <w:szCs w:val="24"/>
              </w:rPr>
            </w:pPr>
            <w:r w:rsidRPr="001049D7">
              <w:rPr>
                <w:rFonts w:ascii="Times New Roman" w:hAnsi="Times New Roman"/>
                <w:kern w:val="0"/>
                <w:sz w:val="24"/>
                <w:szCs w:val="24"/>
              </w:rPr>
              <w:t>9583,1</w:t>
            </w:r>
          </w:p>
        </w:tc>
        <w:tc>
          <w:tcPr>
            <w:tcW w:w="4366" w:type="dxa"/>
            <w:noWrap/>
            <w:vAlign w:val="center"/>
            <w:hideMark/>
          </w:tcPr>
          <w:p w14:paraId="0BFBB831" w14:textId="77777777" w:rsidR="00330984" w:rsidRPr="001049D7" w:rsidRDefault="00330984" w:rsidP="00B143D4">
            <w:pPr>
              <w:widowControl/>
              <w:suppressAutoHyphens/>
              <w:wordWrap/>
              <w:spacing w:line="259" w:lineRule="auto"/>
              <w:jc w:val="center"/>
              <w:rPr>
                <w:rFonts w:ascii="Times New Roman" w:hAnsi="Times New Roman"/>
                <w:kern w:val="0"/>
                <w:sz w:val="24"/>
                <w:szCs w:val="24"/>
              </w:rPr>
            </w:pPr>
            <w:r w:rsidRPr="001049D7">
              <w:rPr>
                <w:rFonts w:ascii="Times New Roman" w:hAnsi="Times New Roman"/>
                <w:kern w:val="0"/>
                <w:sz w:val="24"/>
                <w:szCs w:val="24"/>
              </w:rPr>
              <w:t>47,1</w:t>
            </w:r>
          </w:p>
        </w:tc>
        <w:tc>
          <w:tcPr>
            <w:tcW w:w="4536" w:type="dxa"/>
            <w:noWrap/>
            <w:vAlign w:val="center"/>
            <w:hideMark/>
          </w:tcPr>
          <w:p w14:paraId="52D5E2E7" w14:textId="77777777" w:rsidR="00330984" w:rsidRPr="001049D7" w:rsidRDefault="00330984" w:rsidP="00B143D4">
            <w:pPr>
              <w:widowControl/>
              <w:suppressAutoHyphens/>
              <w:wordWrap/>
              <w:spacing w:line="259" w:lineRule="auto"/>
              <w:jc w:val="center"/>
              <w:rPr>
                <w:rFonts w:ascii="Times New Roman" w:hAnsi="Times New Roman"/>
                <w:kern w:val="0"/>
                <w:sz w:val="24"/>
                <w:szCs w:val="24"/>
              </w:rPr>
            </w:pPr>
            <w:r w:rsidRPr="001049D7">
              <w:rPr>
                <w:rFonts w:ascii="Times New Roman" w:hAnsi="Times New Roman"/>
                <w:kern w:val="0"/>
                <w:sz w:val="24"/>
                <w:szCs w:val="24"/>
              </w:rPr>
              <w:t>50,0</w:t>
            </w:r>
          </w:p>
        </w:tc>
      </w:tr>
      <w:tr w:rsidR="00330984" w:rsidRPr="001049D7" w14:paraId="4BDB2968" w14:textId="77777777" w:rsidTr="007D519A">
        <w:trPr>
          <w:trHeight w:val="288"/>
        </w:trPr>
        <w:tc>
          <w:tcPr>
            <w:tcW w:w="2972" w:type="dxa"/>
            <w:noWrap/>
            <w:hideMark/>
          </w:tcPr>
          <w:p w14:paraId="1628592B" w14:textId="77777777" w:rsidR="00330984" w:rsidRPr="001049D7" w:rsidRDefault="00330984" w:rsidP="00B143D4">
            <w:pPr>
              <w:widowControl/>
              <w:suppressAutoHyphens/>
              <w:wordWrap/>
              <w:spacing w:line="259" w:lineRule="auto"/>
              <w:jc w:val="left"/>
              <w:rPr>
                <w:rFonts w:ascii="Times New Roman" w:hAnsi="Times New Roman"/>
                <w:kern w:val="0"/>
                <w:sz w:val="24"/>
                <w:szCs w:val="24"/>
              </w:rPr>
            </w:pPr>
            <w:r w:rsidRPr="001049D7">
              <w:rPr>
                <w:rFonts w:ascii="Times New Roman" w:hAnsi="Times New Roman"/>
                <w:kern w:val="0"/>
                <w:sz w:val="24"/>
                <w:szCs w:val="24"/>
              </w:rPr>
              <w:t>Липецкая область</w:t>
            </w:r>
          </w:p>
        </w:tc>
        <w:tc>
          <w:tcPr>
            <w:tcW w:w="3402" w:type="dxa"/>
            <w:noWrap/>
            <w:vAlign w:val="center"/>
            <w:hideMark/>
          </w:tcPr>
          <w:p w14:paraId="24F192FA" w14:textId="77777777" w:rsidR="00330984" w:rsidRPr="001049D7" w:rsidRDefault="00330984" w:rsidP="00B143D4">
            <w:pPr>
              <w:widowControl/>
              <w:suppressAutoHyphens/>
              <w:wordWrap/>
              <w:spacing w:line="259" w:lineRule="auto"/>
              <w:jc w:val="center"/>
              <w:rPr>
                <w:rFonts w:ascii="Times New Roman" w:hAnsi="Times New Roman"/>
                <w:kern w:val="0"/>
                <w:sz w:val="24"/>
                <w:szCs w:val="24"/>
              </w:rPr>
            </w:pPr>
            <w:r w:rsidRPr="001049D7">
              <w:rPr>
                <w:rFonts w:ascii="Times New Roman" w:hAnsi="Times New Roman"/>
                <w:kern w:val="0"/>
                <w:sz w:val="24"/>
                <w:szCs w:val="24"/>
              </w:rPr>
              <w:t>5476,9</w:t>
            </w:r>
          </w:p>
        </w:tc>
        <w:tc>
          <w:tcPr>
            <w:tcW w:w="4366" w:type="dxa"/>
            <w:noWrap/>
            <w:vAlign w:val="center"/>
            <w:hideMark/>
          </w:tcPr>
          <w:p w14:paraId="62A037D1" w14:textId="77777777" w:rsidR="00330984" w:rsidRPr="001049D7" w:rsidRDefault="00330984" w:rsidP="00B143D4">
            <w:pPr>
              <w:widowControl/>
              <w:suppressAutoHyphens/>
              <w:wordWrap/>
              <w:spacing w:line="259" w:lineRule="auto"/>
              <w:jc w:val="center"/>
              <w:rPr>
                <w:rFonts w:ascii="Times New Roman" w:hAnsi="Times New Roman"/>
                <w:kern w:val="0"/>
                <w:sz w:val="24"/>
                <w:szCs w:val="24"/>
              </w:rPr>
            </w:pPr>
            <w:r w:rsidRPr="001049D7">
              <w:rPr>
                <w:rFonts w:ascii="Times New Roman" w:hAnsi="Times New Roman"/>
                <w:kern w:val="0"/>
                <w:sz w:val="24"/>
                <w:szCs w:val="24"/>
              </w:rPr>
              <w:t>27,7</w:t>
            </w:r>
          </w:p>
        </w:tc>
        <w:tc>
          <w:tcPr>
            <w:tcW w:w="4536" w:type="dxa"/>
            <w:noWrap/>
            <w:vAlign w:val="center"/>
            <w:hideMark/>
          </w:tcPr>
          <w:p w14:paraId="378A3334" w14:textId="77777777" w:rsidR="00330984" w:rsidRPr="001049D7" w:rsidRDefault="00330984" w:rsidP="00B143D4">
            <w:pPr>
              <w:widowControl/>
              <w:suppressAutoHyphens/>
              <w:wordWrap/>
              <w:spacing w:line="259" w:lineRule="auto"/>
              <w:jc w:val="center"/>
              <w:rPr>
                <w:rFonts w:ascii="Times New Roman" w:hAnsi="Times New Roman"/>
                <w:kern w:val="0"/>
                <w:sz w:val="24"/>
                <w:szCs w:val="24"/>
              </w:rPr>
            </w:pPr>
            <w:r w:rsidRPr="001049D7">
              <w:rPr>
                <w:rFonts w:ascii="Times New Roman" w:hAnsi="Times New Roman"/>
                <w:kern w:val="0"/>
                <w:sz w:val="24"/>
                <w:szCs w:val="24"/>
              </w:rPr>
              <w:t>47,3</w:t>
            </w:r>
          </w:p>
        </w:tc>
      </w:tr>
      <w:tr w:rsidR="00330984" w:rsidRPr="001049D7" w14:paraId="7B18AB06" w14:textId="77777777" w:rsidTr="007D519A">
        <w:trPr>
          <w:trHeight w:val="288"/>
        </w:trPr>
        <w:tc>
          <w:tcPr>
            <w:tcW w:w="2972" w:type="dxa"/>
            <w:noWrap/>
            <w:hideMark/>
          </w:tcPr>
          <w:p w14:paraId="31D05A9E" w14:textId="77777777" w:rsidR="00330984" w:rsidRPr="001049D7" w:rsidRDefault="00330984" w:rsidP="00B143D4">
            <w:pPr>
              <w:widowControl/>
              <w:suppressAutoHyphens/>
              <w:wordWrap/>
              <w:spacing w:line="259" w:lineRule="auto"/>
              <w:jc w:val="left"/>
              <w:rPr>
                <w:rFonts w:ascii="Times New Roman" w:hAnsi="Times New Roman"/>
                <w:kern w:val="0"/>
                <w:sz w:val="24"/>
                <w:szCs w:val="24"/>
              </w:rPr>
            </w:pPr>
            <w:r w:rsidRPr="001049D7">
              <w:rPr>
                <w:rFonts w:ascii="Times New Roman" w:hAnsi="Times New Roman"/>
                <w:kern w:val="0"/>
                <w:sz w:val="24"/>
                <w:szCs w:val="24"/>
              </w:rPr>
              <w:t>Магаданская область</w:t>
            </w:r>
          </w:p>
        </w:tc>
        <w:tc>
          <w:tcPr>
            <w:tcW w:w="3402" w:type="dxa"/>
            <w:noWrap/>
            <w:vAlign w:val="center"/>
            <w:hideMark/>
          </w:tcPr>
          <w:p w14:paraId="21311F17" w14:textId="77777777" w:rsidR="00330984" w:rsidRPr="001049D7" w:rsidRDefault="00330984" w:rsidP="00B143D4">
            <w:pPr>
              <w:widowControl/>
              <w:suppressAutoHyphens/>
              <w:wordWrap/>
              <w:spacing w:line="259" w:lineRule="auto"/>
              <w:jc w:val="center"/>
              <w:rPr>
                <w:rFonts w:ascii="Times New Roman" w:hAnsi="Times New Roman"/>
                <w:kern w:val="0"/>
                <w:sz w:val="24"/>
                <w:szCs w:val="24"/>
              </w:rPr>
            </w:pPr>
            <w:r w:rsidRPr="001049D7">
              <w:rPr>
                <w:rFonts w:ascii="Times New Roman" w:hAnsi="Times New Roman"/>
                <w:kern w:val="0"/>
                <w:sz w:val="24"/>
                <w:szCs w:val="24"/>
              </w:rPr>
              <w:t>1074,6</w:t>
            </w:r>
          </w:p>
        </w:tc>
        <w:tc>
          <w:tcPr>
            <w:tcW w:w="4366" w:type="dxa"/>
            <w:noWrap/>
            <w:vAlign w:val="center"/>
            <w:hideMark/>
          </w:tcPr>
          <w:p w14:paraId="748277F7" w14:textId="77777777" w:rsidR="00330984" w:rsidRPr="001049D7" w:rsidRDefault="00330984" w:rsidP="00B143D4">
            <w:pPr>
              <w:widowControl/>
              <w:suppressAutoHyphens/>
              <w:wordWrap/>
              <w:spacing w:line="259" w:lineRule="auto"/>
              <w:jc w:val="center"/>
              <w:rPr>
                <w:rFonts w:ascii="Times New Roman" w:hAnsi="Times New Roman"/>
                <w:kern w:val="0"/>
                <w:sz w:val="24"/>
                <w:szCs w:val="24"/>
              </w:rPr>
            </w:pPr>
            <w:r w:rsidRPr="001049D7">
              <w:rPr>
                <w:rFonts w:ascii="Times New Roman" w:hAnsi="Times New Roman"/>
                <w:kern w:val="0"/>
                <w:sz w:val="24"/>
                <w:szCs w:val="24"/>
              </w:rPr>
              <w:t>70,5</w:t>
            </w:r>
          </w:p>
        </w:tc>
        <w:tc>
          <w:tcPr>
            <w:tcW w:w="4536" w:type="dxa"/>
            <w:noWrap/>
            <w:vAlign w:val="center"/>
            <w:hideMark/>
          </w:tcPr>
          <w:p w14:paraId="4C412AED" w14:textId="77777777" w:rsidR="00330984" w:rsidRPr="001049D7" w:rsidRDefault="00330984" w:rsidP="00B143D4">
            <w:pPr>
              <w:widowControl/>
              <w:suppressAutoHyphens/>
              <w:wordWrap/>
              <w:spacing w:line="259" w:lineRule="auto"/>
              <w:jc w:val="center"/>
              <w:rPr>
                <w:rFonts w:ascii="Times New Roman" w:hAnsi="Times New Roman"/>
                <w:kern w:val="0"/>
                <w:sz w:val="24"/>
                <w:szCs w:val="24"/>
              </w:rPr>
            </w:pPr>
            <w:r w:rsidRPr="001049D7">
              <w:rPr>
                <w:rFonts w:ascii="Times New Roman" w:hAnsi="Times New Roman"/>
                <w:kern w:val="0"/>
                <w:sz w:val="24"/>
                <w:szCs w:val="24"/>
              </w:rPr>
              <w:t>72,1</w:t>
            </w:r>
          </w:p>
        </w:tc>
      </w:tr>
      <w:tr w:rsidR="00330984" w:rsidRPr="001049D7" w14:paraId="5DBCDE96" w14:textId="77777777" w:rsidTr="007D519A">
        <w:trPr>
          <w:trHeight w:val="288"/>
        </w:trPr>
        <w:tc>
          <w:tcPr>
            <w:tcW w:w="2972" w:type="dxa"/>
            <w:noWrap/>
            <w:hideMark/>
          </w:tcPr>
          <w:p w14:paraId="7C65F8B7" w14:textId="77777777" w:rsidR="00330984" w:rsidRPr="001049D7" w:rsidRDefault="00330984" w:rsidP="00B143D4">
            <w:pPr>
              <w:widowControl/>
              <w:suppressAutoHyphens/>
              <w:wordWrap/>
              <w:spacing w:line="259" w:lineRule="auto"/>
              <w:jc w:val="left"/>
              <w:rPr>
                <w:rFonts w:ascii="Times New Roman" w:hAnsi="Times New Roman"/>
                <w:kern w:val="0"/>
                <w:sz w:val="24"/>
                <w:szCs w:val="24"/>
              </w:rPr>
            </w:pPr>
            <w:r w:rsidRPr="001049D7">
              <w:rPr>
                <w:rFonts w:ascii="Times New Roman" w:hAnsi="Times New Roman"/>
                <w:kern w:val="0"/>
                <w:sz w:val="24"/>
                <w:szCs w:val="24"/>
              </w:rPr>
              <w:t>Московская область</w:t>
            </w:r>
          </w:p>
        </w:tc>
        <w:tc>
          <w:tcPr>
            <w:tcW w:w="3402" w:type="dxa"/>
            <w:noWrap/>
            <w:vAlign w:val="center"/>
            <w:hideMark/>
          </w:tcPr>
          <w:p w14:paraId="6F038847" w14:textId="77777777" w:rsidR="00330984" w:rsidRPr="001049D7" w:rsidRDefault="00330984" w:rsidP="00B143D4">
            <w:pPr>
              <w:widowControl/>
              <w:suppressAutoHyphens/>
              <w:wordWrap/>
              <w:spacing w:line="259" w:lineRule="auto"/>
              <w:jc w:val="center"/>
              <w:rPr>
                <w:rFonts w:ascii="Times New Roman" w:hAnsi="Times New Roman"/>
                <w:kern w:val="0"/>
                <w:sz w:val="24"/>
                <w:szCs w:val="24"/>
              </w:rPr>
            </w:pPr>
            <w:r w:rsidRPr="001049D7">
              <w:rPr>
                <w:rFonts w:ascii="Times New Roman" w:hAnsi="Times New Roman"/>
                <w:kern w:val="0"/>
                <w:sz w:val="24"/>
                <w:szCs w:val="24"/>
              </w:rPr>
              <w:t>14135,6</w:t>
            </w:r>
          </w:p>
        </w:tc>
        <w:tc>
          <w:tcPr>
            <w:tcW w:w="4366" w:type="dxa"/>
            <w:noWrap/>
            <w:vAlign w:val="center"/>
            <w:hideMark/>
          </w:tcPr>
          <w:p w14:paraId="758FF91C" w14:textId="77777777" w:rsidR="00330984" w:rsidRPr="001049D7" w:rsidRDefault="00330984" w:rsidP="00B143D4">
            <w:pPr>
              <w:widowControl/>
              <w:suppressAutoHyphens/>
              <w:wordWrap/>
              <w:spacing w:line="259" w:lineRule="auto"/>
              <w:jc w:val="center"/>
              <w:rPr>
                <w:rFonts w:ascii="Times New Roman" w:hAnsi="Times New Roman"/>
                <w:kern w:val="0"/>
                <w:sz w:val="24"/>
                <w:szCs w:val="24"/>
              </w:rPr>
            </w:pPr>
            <w:r w:rsidRPr="001049D7">
              <w:rPr>
                <w:rFonts w:ascii="Times New Roman" w:hAnsi="Times New Roman"/>
                <w:kern w:val="0"/>
                <w:sz w:val="24"/>
                <w:szCs w:val="24"/>
              </w:rPr>
              <w:t>60,8</w:t>
            </w:r>
          </w:p>
        </w:tc>
        <w:tc>
          <w:tcPr>
            <w:tcW w:w="4536" w:type="dxa"/>
            <w:noWrap/>
            <w:vAlign w:val="center"/>
            <w:hideMark/>
          </w:tcPr>
          <w:p w14:paraId="2F54A7FA" w14:textId="77777777" w:rsidR="00330984" w:rsidRPr="001049D7" w:rsidRDefault="00330984" w:rsidP="00B143D4">
            <w:pPr>
              <w:widowControl/>
              <w:suppressAutoHyphens/>
              <w:wordWrap/>
              <w:spacing w:line="259" w:lineRule="auto"/>
              <w:jc w:val="center"/>
              <w:rPr>
                <w:rFonts w:ascii="Times New Roman" w:hAnsi="Times New Roman"/>
                <w:kern w:val="0"/>
                <w:sz w:val="24"/>
                <w:szCs w:val="24"/>
              </w:rPr>
            </w:pPr>
            <w:r w:rsidRPr="001049D7">
              <w:rPr>
                <w:rFonts w:ascii="Times New Roman" w:hAnsi="Times New Roman"/>
                <w:kern w:val="0"/>
                <w:sz w:val="24"/>
                <w:szCs w:val="24"/>
              </w:rPr>
              <w:t>62,4</w:t>
            </w:r>
          </w:p>
        </w:tc>
      </w:tr>
      <w:tr w:rsidR="00330984" w:rsidRPr="001049D7" w14:paraId="2901A4C4" w14:textId="77777777" w:rsidTr="007D519A">
        <w:trPr>
          <w:trHeight w:val="288"/>
        </w:trPr>
        <w:tc>
          <w:tcPr>
            <w:tcW w:w="2972" w:type="dxa"/>
            <w:noWrap/>
            <w:hideMark/>
          </w:tcPr>
          <w:p w14:paraId="31B4063F" w14:textId="77777777" w:rsidR="00330984" w:rsidRPr="001049D7" w:rsidRDefault="00330984" w:rsidP="00B143D4">
            <w:pPr>
              <w:widowControl/>
              <w:suppressAutoHyphens/>
              <w:wordWrap/>
              <w:spacing w:line="259" w:lineRule="auto"/>
              <w:jc w:val="left"/>
              <w:rPr>
                <w:rFonts w:ascii="Times New Roman" w:hAnsi="Times New Roman"/>
                <w:kern w:val="0"/>
                <w:sz w:val="24"/>
                <w:szCs w:val="24"/>
              </w:rPr>
            </w:pPr>
            <w:r w:rsidRPr="001049D7">
              <w:rPr>
                <w:rFonts w:ascii="Times New Roman" w:hAnsi="Times New Roman"/>
                <w:kern w:val="0"/>
                <w:sz w:val="24"/>
                <w:szCs w:val="24"/>
              </w:rPr>
              <w:t>Мурманская область</w:t>
            </w:r>
          </w:p>
        </w:tc>
        <w:tc>
          <w:tcPr>
            <w:tcW w:w="3402" w:type="dxa"/>
            <w:noWrap/>
            <w:vAlign w:val="center"/>
            <w:hideMark/>
          </w:tcPr>
          <w:p w14:paraId="62606BFC" w14:textId="77777777" w:rsidR="00330984" w:rsidRPr="001049D7" w:rsidRDefault="00330984" w:rsidP="00B143D4">
            <w:pPr>
              <w:widowControl/>
              <w:suppressAutoHyphens/>
              <w:wordWrap/>
              <w:spacing w:line="259" w:lineRule="auto"/>
              <w:jc w:val="center"/>
              <w:rPr>
                <w:rFonts w:ascii="Times New Roman" w:hAnsi="Times New Roman"/>
                <w:kern w:val="0"/>
                <w:sz w:val="24"/>
                <w:szCs w:val="24"/>
              </w:rPr>
            </w:pPr>
            <w:r w:rsidRPr="001049D7">
              <w:rPr>
                <w:rFonts w:ascii="Times New Roman" w:hAnsi="Times New Roman"/>
                <w:kern w:val="0"/>
                <w:sz w:val="24"/>
                <w:szCs w:val="24"/>
              </w:rPr>
              <w:t>2027,1</w:t>
            </w:r>
          </w:p>
        </w:tc>
        <w:tc>
          <w:tcPr>
            <w:tcW w:w="4366" w:type="dxa"/>
            <w:noWrap/>
            <w:vAlign w:val="center"/>
            <w:hideMark/>
          </w:tcPr>
          <w:p w14:paraId="281B9F3B" w14:textId="77777777" w:rsidR="00330984" w:rsidRPr="001049D7" w:rsidRDefault="00330984" w:rsidP="00B143D4">
            <w:pPr>
              <w:widowControl/>
              <w:suppressAutoHyphens/>
              <w:wordWrap/>
              <w:spacing w:line="259" w:lineRule="auto"/>
              <w:jc w:val="center"/>
              <w:rPr>
                <w:rFonts w:ascii="Times New Roman" w:hAnsi="Times New Roman"/>
                <w:kern w:val="0"/>
                <w:sz w:val="24"/>
                <w:szCs w:val="24"/>
              </w:rPr>
            </w:pPr>
            <w:r w:rsidRPr="001049D7">
              <w:rPr>
                <w:rFonts w:ascii="Times New Roman" w:hAnsi="Times New Roman"/>
                <w:kern w:val="0"/>
                <w:sz w:val="24"/>
                <w:szCs w:val="24"/>
              </w:rPr>
              <w:t>35,9</w:t>
            </w:r>
          </w:p>
        </w:tc>
        <w:tc>
          <w:tcPr>
            <w:tcW w:w="4536" w:type="dxa"/>
            <w:noWrap/>
            <w:vAlign w:val="center"/>
            <w:hideMark/>
          </w:tcPr>
          <w:p w14:paraId="46B85780" w14:textId="77777777" w:rsidR="00330984" w:rsidRPr="001049D7" w:rsidRDefault="00330984" w:rsidP="00B143D4">
            <w:pPr>
              <w:widowControl/>
              <w:suppressAutoHyphens/>
              <w:wordWrap/>
              <w:spacing w:line="259" w:lineRule="auto"/>
              <w:jc w:val="center"/>
              <w:rPr>
                <w:rFonts w:ascii="Times New Roman" w:hAnsi="Times New Roman"/>
                <w:kern w:val="0"/>
                <w:sz w:val="24"/>
                <w:szCs w:val="24"/>
              </w:rPr>
            </w:pPr>
            <w:r w:rsidRPr="001049D7">
              <w:rPr>
                <w:rFonts w:ascii="Times New Roman" w:hAnsi="Times New Roman"/>
                <w:kern w:val="0"/>
                <w:sz w:val="24"/>
                <w:szCs w:val="24"/>
              </w:rPr>
              <w:t>50,0</w:t>
            </w:r>
          </w:p>
        </w:tc>
      </w:tr>
      <w:tr w:rsidR="00330984" w:rsidRPr="001049D7" w14:paraId="038FE7A5" w14:textId="77777777" w:rsidTr="007D519A">
        <w:trPr>
          <w:trHeight w:val="288"/>
        </w:trPr>
        <w:tc>
          <w:tcPr>
            <w:tcW w:w="2972" w:type="dxa"/>
            <w:noWrap/>
            <w:hideMark/>
          </w:tcPr>
          <w:p w14:paraId="3F1AAFD2" w14:textId="77777777" w:rsidR="00330984" w:rsidRPr="001049D7" w:rsidRDefault="00330984" w:rsidP="00B143D4">
            <w:pPr>
              <w:widowControl/>
              <w:suppressAutoHyphens/>
              <w:wordWrap/>
              <w:spacing w:line="259" w:lineRule="auto"/>
              <w:jc w:val="left"/>
              <w:rPr>
                <w:rFonts w:ascii="Times New Roman" w:hAnsi="Times New Roman"/>
                <w:kern w:val="0"/>
                <w:sz w:val="24"/>
                <w:szCs w:val="24"/>
              </w:rPr>
            </w:pPr>
            <w:r w:rsidRPr="001049D7">
              <w:rPr>
                <w:rFonts w:ascii="Times New Roman" w:hAnsi="Times New Roman"/>
                <w:kern w:val="0"/>
                <w:sz w:val="24"/>
                <w:szCs w:val="24"/>
              </w:rPr>
              <w:t>Ненецкий АО</w:t>
            </w:r>
          </w:p>
        </w:tc>
        <w:tc>
          <w:tcPr>
            <w:tcW w:w="3402" w:type="dxa"/>
            <w:noWrap/>
            <w:vAlign w:val="center"/>
            <w:hideMark/>
          </w:tcPr>
          <w:p w14:paraId="7DD7E31A" w14:textId="77777777" w:rsidR="00330984" w:rsidRPr="001049D7" w:rsidRDefault="00330984" w:rsidP="00B143D4">
            <w:pPr>
              <w:widowControl/>
              <w:suppressAutoHyphens/>
              <w:wordWrap/>
              <w:spacing w:line="259" w:lineRule="auto"/>
              <w:jc w:val="center"/>
              <w:rPr>
                <w:rFonts w:ascii="Times New Roman" w:hAnsi="Times New Roman"/>
                <w:kern w:val="0"/>
                <w:sz w:val="24"/>
                <w:szCs w:val="24"/>
              </w:rPr>
            </w:pPr>
            <w:r w:rsidRPr="001049D7">
              <w:rPr>
                <w:rFonts w:ascii="Times New Roman" w:hAnsi="Times New Roman"/>
                <w:kern w:val="0"/>
                <w:sz w:val="24"/>
                <w:szCs w:val="24"/>
              </w:rPr>
              <w:t>229,0</w:t>
            </w:r>
          </w:p>
        </w:tc>
        <w:tc>
          <w:tcPr>
            <w:tcW w:w="4366" w:type="dxa"/>
            <w:noWrap/>
            <w:vAlign w:val="center"/>
            <w:hideMark/>
          </w:tcPr>
          <w:p w14:paraId="5E305827" w14:textId="77777777" w:rsidR="00330984" w:rsidRPr="001049D7" w:rsidRDefault="00330984" w:rsidP="00B143D4">
            <w:pPr>
              <w:widowControl/>
              <w:suppressAutoHyphens/>
              <w:wordWrap/>
              <w:spacing w:line="259" w:lineRule="auto"/>
              <w:jc w:val="center"/>
              <w:rPr>
                <w:rFonts w:ascii="Times New Roman" w:hAnsi="Times New Roman"/>
                <w:kern w:val="0"/>
                <w:sz w:val="24"/>
                <w:szCs w:val="24"/>
              </w:rPr>
            </w:pPr>
            <w:r w:rsidRPr="001049D7">
              <w:rPr>
                <w:rFonts w:ascii="Times New Roman" w:hAnsi="Times New Roman"/>
                <w:kern w:val="0"/>
                <w:sz w:val="24"/>
                <w:szCs w:val="24"/>
              </w:rPr>
              <w:t>17,3</w:t>
            </w:r>
          </w:p>
        </w:tc>
        <w:tc>
          <w:tcPr>
            <w:tcW w:w="4536" w:type="dxa"/>
            <w:noWrap/>
            <w:vAlign w:val="center"/>
            <w:hideMark/>
          </w:tcPr>
          <w:p w14:paraId="7FB2A5CF" w14:textId="77777777" w:rsidR="00330984" w:rsidRPr="001049D7" w:rsidRDefault="00330984" w:rsidP="00B143D4">
            <w:pPr>
              <w:widowControl/>
              <w:suppressAutoHyphens/>
              <w:wordWrap/>
              <w:spacing w:line="259" w:lineRule="auto"/>
              <w:jc w:val="center"/>
              <w:rPr>
                <w:rFonts w:ascii="Times New Roman" w:hAnsi="Times New Roman"/>
                <w:kern w:val="0"/>
                <w:sz w:val="24"/>
                <w:szCs w:val="24"/>
              </w:rPr>
            </w:pPr>
            <w:r w:rsidRPr="001049D7">
              <w:rPr>
                <w:rFonts w:ascii="Times New Roman" w:hAnsi="Times New Roman"/>
                <w:kern w:val="0"/>
                <w:sz w:val="24"/>
                <w:szCs w:val="24"/>
              </w:rPr>
              <w:t>50,0</w:t>
            </w:r>
          </w:p>
        </w:tc>
      </w:tr>
      <w:tr w:rsidR="00330984" w:rsidRPr="001049D7" w14:paraId="5A28E887" w14:textId="77777777" w:rsidTr="007D519A">
        <w:trPr>
          <w:trHeight w:val="288"/>
        </w:trPr>
        <w:tc>
          <w:tcPr>
            <w:tcW w:w="2972" w:type="dxa"/>
            <w:noWrap/>
            <w:hideMark/>
          </w:tcPr>
          <w:p w14:paraId="42B658B8" w14:textId="77777777" w:rsidR="00330984" w:rsidRPr="001049D7" w:rsidRDefault="00330984" w:rsidP="00B143D4">
            <w:pPr>
              <w:widowControl/>
              <w:suppressAutoHyphens/>
              <w:wordWrap/>
              <w:spacing w:line="259" w:lineRule="auto"/>
              <w:jc w:val="left"/>
              <w:rPr>
                <w:rFonts w:ascii="Times New Roman" w:hAnsi="Times New Roman"/>
                <w:kern w:val="0"/>
                <w:sz w:val="24"/>
                <w:szCs w:val="24"/>
              </w:rPr>
            </w:pPr>
            <w:r w:rsidRPr="001049D7">
              <w:rPr>
                <w:rFonts w:ascii="Times New Roman" w:hAnsi="Times New Roman"/>
                <w:kern w:val="0"/>
                <w:sz w:val="24"/>
                <w:szCs w:val="24"/>
              </w:rPr>
              <w:t>Нижегородская область</w:t>
            </w:r>
          </w:p>
        </w:tc>
        <w:tc>
          <w:tcPr>
            <w:tcW w:w="3402" w:type="dxa"/>
            <w:noWrap/>
            <w:vAlign w:val="center"/>
            <w:hideMark/>
          </w:tcPr>
          <w:p w14:paraId="68765206" w14:textId="77777777" w:rsidR="00330984" w:rsidRPr="001049D7" w:rsidRDefault="00330984" w:rsidP="00B143D4">
            <w:pPr>
              <w:widowControl/>
              <w:suppressAutoHyphens/>
              <w:wordWrap/>
              <w:spacing w:line="259" w:lineRule="auto"/>
              <w:jc w:val="center"/>
              <w:rPr>
                <w:rFonts w:ascii="Times New Roman" w:hAnsi="Times New Roman"/>
                <w:kern w:val="0"/>
                <w:sz w:val="24"/>
                <w:szCs w:val="24"/>
              </w:rPr>
            </w:pPr>
            <w:r w:rsidRPr="001049D7">
              <w:rPr>
                <w:rFonts w:ascii="Times New Roman" w:hAnsi="Times New Roman"/>
                <w:kern w:val="0"/>
                <w:sz w:val="24"/>
                <w:szCs w:val="24"/>
              </w:rPr>
              <w:t>13035,4</w:t>
            </w:r>
          </w:p>
        </w:tc>
        <w:tc>
          <w:tcPr>
            <w:tcW w:w="4366" w:type="dxa"/>
            <w:noWrap/>
            <w:vAlign w:val="center"/>
            <w:hideMark/>
          </w:tcPr>
          <w:p w14:paraId="1E359F73" w14:textId="77777777" w:rsidR="00330984" w:rsidRPr="001049D7" w:rsidRDefault="00330984" w:rsidP="00B143D4">
            <w:pPr>
              <w:widowControl/>
              <w:suppressAutoHyphens/>
              <w:wordWrap/>
              <w:spacing w:line="259" w:lineRule="auto"/>
              <w:jc w:val="center"/>
              <w:rPr>
                <w:rFonts w:ascii="Times New Roman" w:hAnsi="Times New Roman"/>
                <w:kern w:val="0"/>
                <w:sz w:val="24"/>
                <w:szCs w:val="24"/>
              </w:rPr>
            </w:pPr>
            <w:r w:rsidRPr="001049D7">
              <w:rPr>
                <w:rFonts w:ascii="Times New Roman" w:hAnsi="Times New Roman"/>
                <w:kern w:val="0"/>
                <w:sz w:val="24"/>
                <w:szCs w:val="24"/>
              </w:rPr>
              <w:t>29,0</w:t>
            </w:r>
          </w:p>
        </w:tc>
        <w:tc>
          <w:tcPr>
            <w:tcW w:w="4536" w:type="dxa"/>
            <w:noWrap/>
            <w:vAlign w:val="center"/>
            <w:hideMark/>
          </w:tcPr>
          <w:p w14:paraId="0A32CE81" w14:textId="77777777" w:rsidR="00330984" w:rsidRPr="001049D7" w:rsidRDefault="00330984" w:rsidP="00B143D4">
            <w:pPr>
              <w:widowControl/>
              <w:suppressAutoHyphens/>
              <w:wordWrap/>
              <w:spacing w:line="259" w:lineRule="auto"/>
              <w:jc w:val="center"/>
              <w:rPr>
                <w:rFonts w:ascii="Times New Roman" w:hAnsi="Times New Roman"/>
                <w:kern w:val="0"/>
                <w:sz w:val="24"/>
                <w:szCs w:val="24"/>
              </w:rPr>
            </w:pPr>
            <w:r w:rsidRPr="001049D7">
              <w:rPr>
                <w:rFonts w:ascii="Times New Roman" w:hAnsi="Times New Roman"/>
                <w:kern w:val="0"/>
                <w:sz w:val="24"/>
                <w:szCs w:val="24"/>
              </w:rPr>
              <w:t>38,2</w:t>
            </w:r>
          </w:p>
        </w:tc>
      </w:tr>
      <w:tr w:rsidR="00330984" w:rsidRPr="001049D7" w14:paraId="73388495" w14:textId="77777777" w:rsidTr="007D519A">
        <w:trPr>
          <w:trHeight w:val="288"/>
        </w:trPr>
        <w:tc>
          <w:tcPr>
            <w:tcW w:w="2972" w:type="dxa"/>
            <w:noWrap/>
            <w:hideMark/>
          </w:tcPr>
          <w:p w14:paraId="6E6D6FB0" w14:textId="77777777" w:rsidR="00330984" w:rsidRPr="001049D7" w:rsidRDefault="00330984" w:rsidP="00B143D4">
            <w:pPr>
              <w:widowControl/>
              <w:suppressAutoHyphens/>
              <w:wordWrap/>
              <w:spacing w:line="259" w:lineRule="auto"/>
              <w:jc w:val="left"/>
              <w:rPr>
                <w:rFonts w:ascii="Times New Roman" w:hAnsi="Times New Roman"/>
                <w:kern w:val="0"/>
                <w:sz w:val="24"/>
                <w:szCs w:val="24"/>
              </w:rPr>
            </w:pPr>
            <w:r w:rsidRPr="001049D7">
              <w:rPr>
                <w:rFonts w:ascii="Times New Roman" w:hAnsi="Times New Roman"/>
                <w:kern w:val="0"/>
                <w:sz w:val="24"/>
                <w:szCs w:val="24"/>
              </w:rPr>
              <w:t>Новгородская область</w:t>
            </w:r>
          </w:p>
        </w:tc>
        <w:tc>
          <w:tcPr>
            <w:tcW w:w="3402" w:type="dxa"/>
            <w:noWrap/>
            <w:vAlign w:val="center"/>
            <w:hideMark/>
          </w:tcPr>
          <w:p w14:paraId="77629B4F" w14:textId="77777777" w:rsidR="00330984" w:rsidRPr="001049D7" w:rsidRDefault="00330984" w:rsidP="00B143D4">
            <w:pPr>
              <w:widowControl/>
              <w:suppressAutoHyphens/>
              <w:wordWrap/>
              <w:spacing w:line="259" w:lineRule="auto"/>
              <w:jc w:val="center"/>
              <w:rPr>
                <w:rFonts w:ascii="Times New Roman" w:hAnsi="Times New Roman"/>
                <w:kern w:val="0"/>
                <w:sz w:val="24"/>
                <w:szCs w:val="24"/>
              </w:rPr>
            </w:pPr>
            <w:r w:rsidRPr="001049D7">
              <w:rPr>
                <w:rFonts w:ascii="Times New Roman" w:hAnsi="Times New Roman"/>
                <w:kern w:val="0"/>
                <w:sz w:val="24"/>
                <w:szCs w:val="24"/>
              </w:rPr>
              <w:t>8381,2</w:t>
            </w:r>
          </w:p>
        </w:tc>
        <w:tc>
          <w:tcPr>
            <w:tcW w:w="4366" w:type="dxa"/>
            <w:noWrap/>
            <w:vAlign w:val="center"/>
            <w:hideMark/>
          </w:tcPr>
          <w:p w14:paraId="1CED26F4" w14:textId="77777777" w:rsidR="00330984" w:rsidRPr="001049D7" w:rsidRDefault="00330984" w:rsidP="00B143D4">
            <w:pPr>
              <w:widowControl/>
              <w:suppressAutoHyphens/>
              <w:wordWrap/>
              <w:spacing w:line="259" w:lineRule="auto"/>
              <w:jc w:val="center"/>
              <w:rPr>
                <w:rFonts w:ascii="Times New Roman" w:hAnsi="Times New Roman"/>
                <w:kern w:val="0"/>
                <w:sz w:val="24"/>
                <w:szCs w:val="24"/>
              </w:rPr>
            </w:pPr>
            <w:r w:rsidRPr="001049D7">
              <w:rPr>
                <w:rFonts w:ascii="Times New Roman" w:hAnsi="Times New Roman"/>
                <w:kern w:val="0"/>
                <w:sz w:val="24"/>
                <w:szCs w:val="24"/>
              </w:rPr>
              <w:t>35,0</w:t>
            </w:r>
          </w:p>
        </w:tc>
        <w:tc>
          <w:tcPr>
            <w:tcW w:w="4536" w:type="dxa"/>
            <w:noWrap/>
            <w:vAlign w:val="center"/>
            <w:hideMark/>
          </w:tcPr>
          <w:p w14:paraId="50FC1EDA" w14:textId="77777777" w:rsidR="00330984" w:rsidRPr="001049D7" w:rsidRDefault="00330984" w:rsidP="00B143D4">
            <w:pPr>
              <w:widowControl/>
              <w:suppressAutoHyphens/>
              <w:wordWrap/>
              <w:spacing w:line="259" w:lineRule="auto"/>
              <w:jc w:val="center"/>
              <w:rPr>
                <w:rFonts w:ascii="Times New Roman" w:hAnsi="Times New Roman"/>
                <w:kern w:val="0"/>
                <w:sz w:val="24"/>
                <w:szCs w:val="24"/>
              </w:rPr>
            </w:pPr>
            <w:r w:rsidRPr="001049D7">
              <w:rPr>
                <w:rFonts w:ascii="Times New Roman" w:hAnsi="Times New Roman"/>
                <w:kern w:val="0"/>
                <w:sz w:val="24"/>
                <w:szCs w:val="24"/>
              </w:rPr>
              <w:t>48,4</w:t>
            </w:r>
          </w:p>
        </w:tc>
      </w:tr>
      <w:tr w:rsidR="00330984" w:rsidRPr="001049D7" w14:paraId="73D317A2" w14:textId="77777777" w:rsidTr="007D519A">
        <w:trPr>
          <w:trHeight w:val="288"/>
        </w:trPr>
        <w:tc>
          <w:tcPr>
            <w:tcW w:w="2972" w:type="dxa"/>
            <w:noWrap/>
            <w:hideMark/>
          </w:tcPr>
          <w:p w14:paraId="5A433DD7" w14:textId="77777777" w:rsidR="00330984" w:rsidRPr="001049D7" w:rsidRDefault="00330984" w:rsidP="00B143D4">
            <w:pPr>
              <w:widowControl/>
              <w:suppressAutoHyphens/>
              <w:wordWrap/>
              <w:spacing w:line="259" w:lineRule="auto"/>
              <w:jc w:val="left"/>
              <w:rPr>
                <w:rFonts w:ascii="Times New Roman" w:hAnsi="Times New Roman"/>
                <w:kern w:val="0"/>
                <w:sz w:val="24"/>
                <w:szCs w:val="24"/>
              </w:rPr>
            </w:pPr>
            <w:r w:rsidRPr="001049D7">
              <w:rPr>
                <w:rFonts w:ascii="Times New Roman" w:hAnsi="Times New Roman"/>
                <w:kern w:val="0"/>
                <w:sz w:val="24"/>
                <w:szCs w:val="24"/>
              </w:rPr>
              <w:lastRenderedPageBreak/>
              <w:t>Новосибирская область</w:t>
            </w:r>
          </w:p>
        </w:tc>
        <w:tc>
          <w:tcPr>
            <w:tcW w:w="3402" w:type="dxa"/>
            <w:noWrap/>
            <w:vAlign w:val="center"/>
            <w:hideMark/>
          </w:tcPr>
          <w:p w14:paraId="60A848BB" w14:textId="77777777" w:rsidR="00330984" w:rsidRPr="001049D7" w:rsidRDefault="00330984" w:rsidP="00B143D4">
            <w:pPr>
              <w:widowControl/>
              <w:suppressAutoHyphens/>
              <w:wordWrap/>
              <w:spacing w:line="259" w:lineRule="auto"/>
              <w:jc w:val="center"/>
              <w:rPr>
                <w:rFonts w:ascii="Times New Roman" w:hAnsi="Times New Roman"/>
                <w:kern w:val="0"/>
                <w:sz w:val="24"/>
                <w:szCs w:val="24"/>
              </w:rPr>
            </w:pPr>
            <w:r w:rsidRPr="001049D7">
              <w:rPr>
                <w:rFonts w:ascii="Times New Roman" w:hAnsi="Times New Roman"/>
                <w:kern w:val="0"/>
                <w:sz w:val="24"/>
                <w:szCs w:val="24"/>
              </w:rPr>
              <w:t>12732,9</w:t>
            </w:r>
          </w:p>
        </w:tc>
        <w:tc>
          <w:tcPr>
            <w:tcW w:w="4366" w:type="dxa"/>
            <w:noWrap/>
            <w:vAlign w:val="center"/>
            <w:hideMark/>
          </w:tcPr>
          <w:p w14:paraId="32FB0FCB" w14:textId="77777777" w:rsidR="00330984" w:rsidRPr="001049D7" w:rsidRDefault="00330984" w:rsidP="00B143D4">
            <w:pPr>
              <w:widowControl/>
              <w:suppressAutoHyphens/>
              <w:wordWrap/>
              <w:spacing w:line="259" w:lineRule="auto"/>
              <w:jc w:val="center"/>
              <w:rPr>
                <w:rFonts w:ascii="Times New Roman" w:hAnsi="Times New Roman"/>
                <w:kern w:val="0"/>
                <w:sz w:val="24"/>
                <w:szCs w:val="24"/>
              </w:rPr>
            </w:pPr>
            <w:r w:rsidRPr="001049D7">
              <w:rPr>
                <w:rFonts w:ascii="Times New Roman" w:hAnsi="Times New Roman"/>
                <w:kern w:val="0"/>
                <w:sz w:val="24"/>
                <w:szCs w:val="24"/>
              </w:rPr>
              <w:t>36,7</w:t>
            </w:r>
          </w:p>
        </w:tc>
        <w:tc>
          <w:tcPr>
            <w:tcW w:w="4536" w:type="dxa"/>
            <w:noWrap/>
            <w:vAlign w:val="center"/>
            <w:hideMark/>
          </w:tcPr>
          <w:p w14:paraId="64999AC3" w14:textId="77777777" w:rsidR="00330984" w:rsidRPr="001049D7" w:rsidRDefault="00330984" w:rsidP="00B143D4">
            <w:pPr>
              <w:widowControl/>
              <w:suppressAutoHyphens/>
              <w:wordWrap/>
              <w:spacing w:line="259" w:lineRule="auto"/>
              <w:jc w:val="center"/>
              <w:rPr>
                <w:rFonts w:ascii="Times New Roman" w:hAnsi="Times New Roman"/>
                <w:kern w:val="0"/>
                <w:sz w:val="24"/>
                <w:szCs w:val="24"/>
              </w:rPr>
            </w:pPr>
            <w:r w:rsidRPr="001049D7">
              <w:rPr>
                <w:rFonts w:ascii="Times New Roman" w:hAnsi="Times New Roman"/>
                <w:kern w:val="0"/>
                <w:sz w:val="24"/>
                <w:szCs w:val="24"/>
              </w:rPr>
              <w:t>46,0</w:t>
            </w:r>
          </w:p>
        </w:tc>
      </w:tr>
      <w:tr w:rsidR="00330984" w:rsidRPr="001049D7" w14:paraId="7BCD415C" w14:textId="77777777" w:rsidTr="007D519A">
        <w:trPr>
          <w:trHeight w:val="288"/>
        </w:trPr>
        <w:tc>
          <w:tcPr>
            <w:tcW w:w="2972" w:type="dxa"/>
            <w:noWrap/>
            <w:hideMark/>
          </w:tcPr>
          <w:p w14:paraId="043E982B" w14:textId="77777777" w:rsidR="00330984" w:rsidRPr="001049D7" w:rsidRDefault="00330984" w:rsidP="00B143D4">
            <w:pPr>
              <w:widowControl/>
              <w:suppressAutoHyphens/>
              <w:wordWrap/>
              <w:spacing w:line="259" w:lineRule="auto"/>
              <w:jc w:val="left"/>
              <w:rPr>
                <w:rFonts w:ascii="Times New Roman" w:hAnsi="Times New Roman"/>
                <w:kern w:val="0"/>
                <w:sz w:val="24"/>
                <w:szCs w:val="24"/>
              </w:rPr>
            </w:pPr>
            <w:r w:rsidRPr="001049D7">
              <w:rPr>
                <w:rFonts w:ascii="Times New Roman" w:hAnsi="Times New Roman"/>
                <w:kern w:val="0"/>
                <w:sz w:val="24"/>
                <w:szCs w:val="24"/>
              </w:rPr>
              <w:t>Омская область</w:t>
            </w:r>
          </w:p>
        </w:tc>
        <w:tc>
          <w:tcPr>
            <w:tcW w:w="3402" w:type="dxa"/>
            <w:noWrap/>
            <w:vAlign w:val="center"/>
            <w:hideMark/>
          </w:tcPr>
          <w:p w14:paraId="706055E7" w14:textId="77777777" w:rsidR="00330984" w:rsidRPr="001049D7" w:rsidRDefault="00330984" w:rsidP="00B143D4">
            <w:pPr>
              <w:widowControl/>
              <w:suppressAutoHyphens/>
              <w:wordWrap/>
              <w:spacing w:line="259" w:lineRule="auto"/>
              <w:jc w:val="center"/>
              <w:rPr>
                <w:rFonts w:ascii="Times New Roman" w:hAnsi="Times New Roman"/>
                <w:kern w:val="0"/>
                <w:sz w:val="24"/>
                <w:szCs w:val="24"/>
              </w:rPr>
            </w:pPr>
            <w:r w:rsidRPr="001049D7">
              <w:rPr>
                <w:rFonts w:ascii="Times New Roman" w:hAnsi="Times New Roman"/>
                <w:kern w:val="0"/>
                <w:sz w:val="24"/>
                <w:szCs w:val="24"/>
              </w:rPr>
              <w:t>10200,1</w:t>
            </w:r>
          </w:p>
        </w:tc>
        <w:tc>
          <w:tcPr>
            <w:tcW w:w="4366" w:type="dxa"/>
            <w:noWrap/>
            <w:vAlign w:val="center"/>
            <w:hideMark/>
          </w:tcPr>
          <w:p w14:paraId="3ACC662B" w14:textId="77777777" w:rsidR="00330984" w:rsidRPr="001049D7" w:rsidRDefault="00330984" w:rsidP="00B143D4">
            <w:pPr>
              <w:widowControl/>
              <w:suppressAutoHyphens/>
              <w:wordWrap/>
              <w:spacing w:line="259" w:lineRule="auto"/>
              <w:jc w:val="center"/>
              <w:rPr>
                <w:rFonts w:ascii="Times New Roman" w:hAnsi="Times New Roman"/>
                <w:kern w:val="0"/>
                <w:sz w:val="24"/>
                <w:szCs w:val="24"/>
              </w:rPr>
            </w:pPr>
            <w:r w:rsidRPr="001049D7">
              <w:rPr>
                <w:rFonts w:ascii="Times New Roman" w:hAnsi="Times New Roman"/>
                <w:kern w:val="0"/>
                <w:sz w:val="24"/>
                <w:szCs w:val="24"/>
              </w:rPr>
              <w:t>36,0</w:t>
            </w:r>
          </w:p>
        </w:tc>
        <w:tc>
          <w:tcPr>
            <w:tcW w:w="4536" w:type="dxa"/>
            <w:noWrap/>
            <w:vAlign w:val="center"/>
            <w:hideMark/>
          </w:tcPr>
          <w:p w14:paraId="4E786526" w14:textId="77777777" w:rsidR="00330984" w:rsidRPr="001049D7" w:rsidRDefault="00330984" w:rsidP="00B143D4">
            <w:pPr>
              <w:widowControl/>
              <w:suppressAutoHyphens/>
              <w:wordWrap/>
              <w:spacing w:line="259" w:lineRule="auto"/>
              <w:jc w:val="center"/>
              <w:rPr>
                <w:rFonts w:ascii="Times New Roman" w:hAnsi="Times New Roman"/>
                <w:kern w:val="0"/>
                <w:sz w:val="24"/>
                <w:szCs w:val="24"/>
              </w:rPr>
            </w:pPr>
            <w:r w:rsidRPr="001049D7">
              <w:rPr>
                <w:rFonts w:ascii="Times New Roman" w:hAnsi="Times New Roman"/>
                <w:kern w:val="0"/>
                <w:sz w:val="24"/>
                <w:szCs w:val="24"/>
              </w:rPr>
              <w:t>47,3</w:t>
            </w:r>
          </w:p>
        </w:tc>
      </w:tr>
      <w:tr w:rsidR="00330984" w:rsidRPr="001049D7" w14:paraId="24830D12" w14:textId="77777777" w:rsidTr="007D519A">
        <w:trPr>
          <w:trHeight w:val="288"/>
        </w:trPr>
        <w:tc>
          <w:tcPr>
            <w:tcW w:w="2972" w:type="dxa"/>
            <w:noWrap/>
            <w:hideMark/>
          </w:tcPr>
          <w:p w14:paraId="0C516F78" w14:textId="77777777" w:rsidR="00330984" w:rsidRPr="001049D7" w:rsidRDefault="00330984" w:rsidP="00B143D4">
            <w:pPr>
              <w:widowControl/>
              <w:suppressAutoHyphens/>
              <w:wordWrap/>
              <w:spacing w:line="259" w:lineRule="auto"/>
              <w:jc w:val="left"/>
              <w:rPr>
                <w:rFonts w:ascii="Times New Roman" w:hAnsi="Times New Roman"/>
                <w:kern w:val="0"/>
                <w:sz w:val="24"/>
                <w:szCs w:val="24"/>
              </w:rPr>
            </w:pPr>
            <w:r w:rsidRPr="001049D7">
              <w:rPr>
                <w:rFonts w:ascii="Times New Roman" w:hAnsi="Times New Roman"/>
                <w:kern w:val="0"/>
                <w:sz w:val="24"/>
                <w:szCs w:val="24"/>
              </w:rPr>
              <w:t>Оренбургская область</w:t>
            </w:r>
          </w:p>
        </w:tc>
        <w:tc>
          <w:tcPr>
            <w:tcW w:w="3402" w:type="dxa"/>
            <w:noWrap/>
            <w:vAlign w:val="center"/>
            <w:hideMark/>
          </w:tcPr>
          <w:p w14:paraId="2B2E0A9D" w14:textId="77777777" w:rsidR="00330984" w:rsidRPr="001049D7" w:rsidRDefault="00330984" w:rsidP="00B143D4">
            <w:pPr>
              <w:widowControl/>
              <w:suppressAutoHyphens/>
              <w:wordWrap/>
              <w:spacing w:line="259" w:lineRule="auto"/>
              <w:jc w:val="center"/>
              <w:rPr>
                <w:rFonts w:ascii="Times New Roman" w:hAnsi="Times New Roman"/>
                <w:kern w:val="0"/>
                <w:sz w:val="24"/>
                <w:szCs w:val="24"/>
              </w:rPr>
            </w:pPr>
            <w:r w:rsidRPr="001049D7">
              <w:rPr>
                <w:rFonts w:ascii="Times New Roman" w:hAnsi="Times New Roman"/>
                <w:kern w:val="0"/>
                <w:sz w:val="24"/>
                <w:szCs w:val="24"/>
              </w:rPr>
              <w:t>12315,0</w:t>
            </w:r>
          </w:p>
        </w:tc>
        <w:tc>
          <w:tcPr>
            <w:tcW w:w="4366" w:type="dxa"/>
            <w:noWrap/>
            <w:vAlign w:val="center"/>
            <w:hideMark/>
          </w:tcPr>
          <w:p w14:paraId="2059EF78" w14:textId="77777777" w:rsidR="00330984" w:rsidRPr="001049D7" w:rsidRDefault="00330984" w:rsidP="00B143D4">
            <w:pPr>
              <w:widowControl/>
              <w:suppressAutoHyphens/>
              <w:wordWrap/>
              <w:spacing w:line="259" w:lineRule="auto"/>
              <w:jc w:val="center"/>
              <w:rPr>
                <w:rFonts w:ascii="Times New Roman" w:hAnsi="Times New Roman"/>
                <w:kern w:val="0"/>
                <w:sz w:val="24"/>
                <w:szCs w:val="24"/>
              </w:rPr>
            </w:pPr>
            <w:r w:rsidRPr="001049D7">
              <w:rPr>
                <w:rFonts w:ascii="Times New Roman" w:hAnsi="Times New Roman"/>
                <w:kern w:val="0"/>
                <w:sz w:val="24"/>
                <w:szCs w:val="24"/>
              </w:rPr>
              <w:t>24,5</w:t>
            </w:r>
          </w:p>
        </w:tc>
        <w:tc>
          <w:tcPr>
            <w:tcW w:w="4536" w:type="dxa"/>
            <w:noWrap/>
            <w:vAlign w:val="center"/>
            <w:hideMark/>
          </w:tcPr>
          <w:p w14:paraId="35449E8B" w14:textId="77777777" w:rsidR="00330984" w:rsidRPr="001049D7" w:rsidRDefault="00330984" w:rsidP="00B143D4">
            <w:pPr>
              <w:widowControl/>
              <w:suppressAutoHyphens/>
              <w:wordWrap/>
              <w:spacing w:line="259" w:lineRule="auto"/>
              <w:jc w:val="center"/>
              <w:rPr>
                <w:rFonts w:ascii="Times New Roman" w:hAnsi="Times New Roman"/>
                <w:kern w:val="0"/>
                <w:sz w:val="24"/>
                <w:szCs w:val="24"/>
              </w:rPr>
            </w:pPr>
            <w:r w:rsidRPr="001049D7">
              <w:rPr>
                <w:rFonts w:ascii="Times New Roman" w:hAnsi="Times New Roman"/>
                <w:kern w:val="0"/>
                <w:sz w:val="24"/>
                <w:szCs w:val="24"/>
              </w:rPr>
              <w:t>34,1</w:t>
            </w:r>
          </w:p>
        </w:tc>
      </w:tr>
      <w:tr w:rsidR="00330984" w:rsidRPr="001049D7" w14:paraId="275996D9" w14:textId="77777777" w:rsidTr="007D519A">
        <w:trPr>
          <w:trHeight w:val="288"/>
        </w:trPr>
        <w:tc>
          <w:tcPr>
            <w:tcW w:w="2972" w:type="dxa"/>
            <w:noWrap/>
            <w:hideMark/>
          </w:tcPr>
          <w:p w14:paraId="52992575" w14:textId="77777777" w:rsidR="00330984" w:rsidRPr="001049D7" w:rsidRDefault="00330984" w:rsidP="00B143D4">
            <w:pPr>
              <w:widowControl/>
              <w:suppressAutoHyphens/>
              <w:wordWrap/>
              <w:spacing w:line="259" w:lineRule="auto"/>
              <w:jc w:val="left"/>
              <w:rPr>
                <w:rFonts w:ascii="Times New Roman" w:hAnsi="Times New Roman"/>
                <w:kern w:val="0"/>
                <w:sz w:val="24"/>
                <w:szCs w:val="24"/>
              </w:rPr>
            </w:pPr>
            <w:r w:rsidRPr="001049D7">
              <w:rPr>
                <w:rFonts w:ascii="Times New Roman" w:hAnsi="Times New Roman"/>
                <w:kern w:val="0"/>
                <w:sz w:val="24"/>
                <w:szCs w:val="24"/>
              </w:rPr>
              <w:t>Орловская область</w:t>
            </w:r>
          </w:p>
        </w:tc>
        <w:tc>
          <w:tcPr>
            <w:tcW w:w="3402" w:type="dxa"/>
            <w:noWrap/>
            <w:vAlign w:val="center"/>
            <w:hideMark/>
          </w:tcPr>
          <w:p w14:paraId="583EE300" w14:textId="77777777" w:rsidR="00330984" w:rsidRPr="001049D7" w:rsidRDefault="00330984" w:rsidP="00B143D4">
            <w:pPr>
              <w:widowControl/>
              <w:suppressAutoHyphens/>
              <w:wordWrap/>
              <w:spacing w:line="259" w:lineRule="auto"/>
              <w:jc w:val="center"/>
              <w:rPr>
                <w:rFonts w:ascii="Times New Roman" w:hAnsi="Times New Roman"/>
                <w:kern w:val="0"/>
                <w:sz w:val="24"/>
                <w:szCs w:val="24"/>
              </w:rPr>
            </w:pPr>
            <w:r w:rsidRPr="001049D7">
              <w:rPr>
                <w:rFonts w:ascii="Times New Roman" w:hAnsi="Times New Roman"/>
                <w:kern w:val="0"/>
                <w:sz w:val="24"/>
                <w:szCs w:val="24"/>
              </w:rPr>
              <w:t>3811,9</w:t>
            </w:r>
          </w:p>
        </w:tc>
        <w:tc>
          <w:tcPr>
            <w:tcW w:w="4366" w:type="dxa"/>
            <w:noWrap/>
            <w:vAlign w:val="center"/>
            <w:hideMark/>
          </w:tcPr>
          <w:p w14:paraId="7F976D9C" w14:textId="77777777" w:rsidR="00330984" w:rsidRPr="001049D7" w:rsidRDefault="00330984" w:rsidP="00B143D4">
            <w:pPr>
              <w:widowControl/>
              <w:suppressAutoHyphens/>
              <w:wordWrap/>
              <w:spacing w:line="259" w:lineRule="auto"/>
              <w:jc w:val="center"/>
              <w:rPr>
                <w:rFonts w:ascii="Times New Roman" w:hAnsi="Times New Roman"/>
                <w:kern w:val="0"/>
                <w:sz w:val="24"/>
                <w:szCs w:val="24"/>
              </w:rPr>
            </w:pPr>
            <w:r w:rsidRPr="001049D7">
              <w:rPr>
                <w:rFonts w:ascii="Times New Roman" w:hAnsi="Times New Roman"/>
                <w:kern w:val="0"/>
                <w:sz w:val="24"/>
                <w:szCs w:val="24"/>
              </w:rPr>
              <w:t>49,9</w:t>
            </w:r>
          </w:p>
        </w:tc>
        <w:tc>
          <w:tcPr>
            <w:tcW w:w="4536" w:type="dxa"/>
            <w:noWrap/>
            <w:vAlign w:val="center"/>
            <w:hideMark/>
          </w:tcPr>
          <w:p w14:paraId="6F54E81D" w14:textId="77777777" w:rsidR="00330984" w:rsidRPr="001049D7" w:rsidRDefault="00330984" w:rsidP="00B143D4">
            <w:pPr>
              <w:widowControl/>
              <w:suppressAutoHyphens/>
              <w:wordWrap/>
              <w:spacing w:line="259" w:lineRule="auto"/>
              <w:jc w:val="center"/>
              <w:rPr>
                <w:rFonts w:ascii="Times New Roman" w:hAnsi="Times New Roman"/>
                <w:kern w:val="0"/>
                <w:sz w:val="24"/>
                <w:szCs w:val="24"/>
              </w:rPr>
            </w:pPr>
            <w:r w:rsidRPr="001049D7">
              <w:rPr>
                <w:rFonts w:ascii="Times New Roman" w:hAnsi="Times New Roman"/>
                <w:kern w:val="0"/>
                <w:sz w:val="24"/>
                <w:szCs w:val="24"/>
              </w:rPr>
              <w:t>51,5</w:t>
            </w:r>
          </w:p>
        </w:tc>
      </w:tr>
      <w:tr w:rsidR="00330984" w:rsidRPr="001049D7" w14:paraId="0CBCE7B3" w14:textId="77777777" w:rsidTr="007D519A">
        <w:trPr>
          <w:trHeight w:val="288"/>
        </w:trPr>
        <w:tc>
          <w:tcPr>
            <w:tcW w:w="2972" w:type="dxa"/>
            <w:noWrap/>
            <w:hideMark/>
          </w:tcPr>
          <w:p w14:paraId="32FCD57B" w14:textId="77777777" w:rsidR="00330984" w:rsidRPr="001049D7" w:rsidRDefault="00330984" w:rsidP="00B143D4">
            <w:pPr>
              <w:widowControl/>
              <w:suppressAutoHyphens/>
              <w:wordWrap/>
              <w:spacing w:line="259" w:lineRule="auto"/>
              <w:jc w:val="left"/>
              <w:rPr>
                <w:rFonts w:ascii="Times New Roman" w:hAnsi="Times New Roman"/>
                <w:kern w:val="0"/>
                <w:sz w:val="24"/>
                <w:szCs w:val="24"/>
              </w:rPr>
            </w:pPr>
            <w:r w:rsidRPr="001049D7">
              <w:rPr>
                <w:rFonts w:ascii="Times New Roman" w:hAnsi="Times New Roman"/>
                <w:kern w:val="0"/>
                <w:sz w:val="24"/>
                <w:szCs w:val="24"/>
              </w:rPr>
              <w:t>Пензенская область</w:t>
            </w:r>
          </w:p>
        </w:tc>
        <w:tc>
          <w:tcPr>
            <w:tcW w:w="3402" w:type="dxa"/>
            <w:noWrap/>
            <w:vAlign w:val="center"/>
            <w:hideMark/>
          </w:tcPr>
          <w:p w14:paraId="28969093" w14:textId="77777777" w:rsidR="00330984" w:rsidRPr="001049D7" w:rsidRDefault="00330984" w:rsidP="00B143D4">
            <w:pPr>
              <w:widowControl/>
              <w:suppressAutoHyphens/>
              <w:wordWrap/>
              <w:spacing w:line="259" w:lineRule="auto"/>
              <w:jc w:val="center"/>
              <w:rPr>
                <w:rFonts w:ascii="Times New Roman" w:hAnsi="Times New Roman"/>
                <w:kern w:val="0"/>
                <w:sz w:val="24"/>
                <w:szCs w:val="24"/>
              </w:rPr>
            </w:pPr>
            <w:r w:rsidRPr="001049D7">
              <w:rPr>
                <w:rFonts w:ascii="Times New Roman" w:hAnsi="Times New Roman"/>
                <w:kern w:val="0"/>
                <w:sz w:val="24"/>
                <w:szCs w:val="24"/>
              </w:rPr>
              <w:t>3771,0</w:t>
            </w:r>
          </w:p>
        </w:tc>
        <w:tc>
          <w:tcPr>
            <w:tcW w:w="4366" w:type="dxa"/>
            <w:noWrap/>
            <w:vAlign w:val="center"/>
            <w:hideMark/>
          </w:tcPr>
          <w:p w14:paraId="3335166B" w14:textId="77777777" w:rsidR="00330984" w:rsidRPr="001049D7" w:rsidRDefault="00330984" w:rsidP="00B143D4">
            <w:pPr>
              <w:widowControl/>
              <w:suppressAutoHyphens/>
              <w:wordWrap/>
              <w:spacing w:line="259" w:lineRule="auto"/>
              <w:jc w:val="center"/>
              <w:rPr>
                <w:rFonts w:ascii="Times New Roman" w:hAnsi="Times New Roman"/>
                <w:kern w:val="0"/>
                <w:sz w:val="24"/>
                <w:szCs w:val="24"/>
              </w:rPr>
            </w:pPr>
            <w:r w:rsidRPr="001049D7">
              <w:rPr>
                <w:rFonts w:ascii="Times New Roman" w:hAnsi="Times New Roman"/>
                <w:kern w:val="0"/>
                <w:sz w:val="24"/>
                <w:szCs w:val="24"/>
              </w:rPr>
              <w:t>63,8</w:t>
            </w:r>
          </w:p>
        </w:tc>
        <w:tc>
          <w:tcPr>
            <w:tcW w:w="4536" w:type="dxa"/>
            <w:noWrap/>
            <w:vAlign w:val="center"/>
            <w:hideMark/>
          </w:tcPr>
          <w:p w14:paraId="16A9D77F" w14:textId="77777777" w:rsidR="00330984" w:rsidRPr="001049D7" w:rsidRDefault="00330984" w:rsidP="00B143D4">
            <w:pPr>
              <w:widowControl/>
              <w:suppressAutoHyphens/>
              <w:wordWrap/>
              <w:spacing w:line="259" w:lineRule="auto"/>
              <w:jc w:val="center"/>
              <w:rPr>
                <w:rFonts w:ascii="Times New Roman" w:hAnsi="Times New Roman"/>
                <w:kern w:val="0"/>
                <w:sz w:val="24"/>
                <w:szCs w:val="24"/>
              </w:rPr>
            </w:pPr>
            <w:r w:rsidRPr="001049D7">
              <w:rPr>
                <w:rFonts w:ascii="Times New Roman" w:hAnsi="Times New Roman"/>
                <w:kern w:val="0"/>
                <w:sz w:val="24"/>
                <w:szCs w:val="24"/>
              </w:rPr>
              <w:t>65,4</w:t>
            </w:r>
          </w:p>
        </w:tc>
      </w:tr>
      <w:tr w:rsidR="00330984" w:rsidRPr="001049D7" w14:paraId="0C938706" w14:textId="77777777" w:rsidTr="007D519A">
        <w:trPr>
          <w:trHeight w:val="288"/>
        </w:trPr>
        <w:tc>
          <w:tcPr>
            <w:tcW w:w="2972" w:type="dxa"/>
            <w:noWrap/>
            <w:hideMark/>
          </w:tcPr>
          <w:p w14:paraId="46117938" w14:textId="77777777" w:rsidR="00330984" w:rsidRPr="001049D7" w:rsidRDefault="00330984" w:rsidP="00B143D4">
            <w:pPr>
              <w:widowControl/>
              <w:suppressAutoHyphens/>
              <w:wordWrap/>
              <w:spacing w:line="259" w:lineRule="auto"/>
              <w:jc w:val="left"/>
              <w:rPr>
                <w:rFonts w:ascii="Times New Roman" w:hAnsi="Times New Roman"/>
                <w:kern w:val="0"/>
                <w:sz w:val="24"/>
                <w:szCs w:val="24"/>
              </w:rPr>
            </w:pPr>
            <w:r w:rsidRPr="001049D7">
              <w:rPr>
                <w:rFonts w:ascii="Times New Roman" w:hAnsi="Times New Roman"/>
                <w:kern w:val="0"/>
                <w:sz w:val="24"/>
                <w:szCs w:val="24"/>
              </w:rPr>
              <w:t>Пермский край</w:t>
            </w:r>
          </w:p>
        </w:tc>
        <w:tc>
          <w:tcPr>
            <w:tcW w:w="3402" w:type="dxa"/>
            <w:noWrap/>
            <w:vAlign w:val="center"/>
            <w:hideMark/>
          </w:tcPr>
          <w:p w14:paraId="27644637" w14:textId="77777777" w:rsidR="00330984" w:rsidRPr="001049D7" w:rsidRDefault="00330984" w:rsidP="00B143D4">
            <w:pPr>
              <w:widowControl/>
              <w:suppressAutoHyphens/>
              <w:wordWrap/>
              <w:spacing w:line="259" w:lineRule="auto"/>
              <w:jc w:val="center"/>
              <w:rPr>
                <w:rFonts w:ascii="Times New Roman" w:hAnsi="Times New Roman"/>
                <w:kern w:val="0"/>
                <w:sz w:val="24"/>
                <w:szCs w:val="24"/>
              </w:rPr>
            </w:pPr>
            <w:r w:rsidRPr="001049D7">
              <w:rPr>
                <w:rFonts w:ascii="Times New Roman" w:hAnsi="Times New Roman"/>
                <w:kern w:val="0"/>
                <w:sz w:val="24"/>
                <w:szCs w:val="24"/>
              </w:rPr>
              <w:t>3057,5</w:t>
            </w:r>
          </w:p>
        </w:tc>
        <w:tc>
          <w:tcPr>
            <w:tcW w:w="4366" w:type="dxa"/>
            <w:noWrap/>
            <w:vAlign w:val="center"/>
            <w:hideMark/>
          </w:tcPr>
          <w:p w14:paraId="4CE682E6" w14:textId="77777777" w:rsidR="00330984" w:rsidRPr="001049D7" w:rsidRDefault="00330984" w:rsidP="00B143D4">
            <w:pPr>
              <w:widowControl/>
              <w:suppressAutoHyphens/>
              <w:wordWrap/>
              <w:spacing w:line="259" w:lineRule="auto"/>
              <w:jc w:val="center"/>
              <w:rPr>
                <w:rFonts w:ascii="Times New Roman" w:hAnsi="Times New Roman"/>
                <w:kern w:val="0"/>
                <w:sz w:val="24"/>
                <w:szCs w:val="24"/>
              </w:rPr>
            </w:pPr>
            <w:r w:rsidRPr="001049D7">
              <w:rPr>
                <w:rFonts w:ascii="Times New Roman" w:hAnsi="Times New Roman"/>
                <w:kern w:val="0"/>
                <w:sz w:val="24"/>
                <w:szCs w:val="24"/>
              </w:rPr>
              <w:t>61,0</w:t>
            </w:r>
          </w:p>
        </w:tc>
        <w:tc>
          <w:tcPr>
            <w:tcW w:w="4536" w:type="dxa"/>
            <w:noWrap/>
            <w:vAlign w:val="center"/>
            <w:hideMark/>
          </w:tcPr>
          <w:p w14:paraId="42388001" w14:textId="77777777" w:rsidR="00330984" w:rsidRPr="001049D7" w:rsidRDefault="00330984" w:rsidP="00B143D4">
            <w:pPr>
              <w:widowControl/>
              <w:suppressAutoHyphens/>
              <w:wordWrap/>
              <w:spacing w:line="259" w:lineRule="auto"/>
              <w:jc w:val="center"/>
              <w:rPr>
                <w:rFonts w:ascii="Times New Roman" w:hAnsi="Times New Roman"/>
                <w:kern w:val="0"/>
                <w:sz w:val="24"/>
                <w:szCs w:val="24"/>
              </w:rPr>
            </w:pPr>
            <w:r w:rsidRPr="001049D7">
              <w:rPr>
                <w:rFonts w:ascii="Times New Roman" w:hAnsi="Times New Roman"/>
                <w:kern w:val="0"/>
                <w:sz w:val="24"/>
                <w:szCs w:val="24"/>
              </w:rPr>
              <w:t>62,6</w:t>
            </w:r>
          </w:p>
        </w:tc>
      </w:tr>
      <w:tr w:rsidR="00330984" w:rsidRPr="001049D7" w14:paraId="67C47D80" w14:textId="77777777" w:rsidTr="007D519A">
        <w:trPr>
          <w:trHeight w:val="288"/>
        </w:trPr>
        <w:tc>
          <w:tcPr>
            <w:tcW w:w="2972" w:type="dxa"/>
            <w:noWrap/>
            <w:hideMark/>
          </w:tcPr>
          <w:p w14:paraId="12AFB0CC" w14:textId="77777777" w:rsidR="00330984" w:rsidRPr="001049D7" w:rsidRDefault="00330984" w:rsidP="00B143D4">
            <w:pPr>
              <w:widowControl/>
              <w:suppressAutoHyphens/>
              <w:wordWrap/>
              <w:spacing w:line="259" w:lineRule="auto"/>
              <w:jc w:val="left"/>
              <w:rPr>
                <w:rFonts w:ascii="Times New Roman" w:hAnsi="Times New Roman"/>
                <w:kern w:val="0"/>
                <w:sz w:val="24"/>
                <w:szCs w:val="24"/>
              </w:rPr>
            </w:pPr>
            <w:r w:rsidRPr="001049D7">
              <w:rPr>
                <w:rFonts w:ascii="Times New Roman" w:hAnsi="Times New Roman"/>
                <w:kern w:val="0"/>
                <w:sz w:val="24"/>
                <w:szCs w:val="24"/>
              </w:rPr>
              <w:t>Приморский край</w:t>
            </w:r>
          </w:p>
        </w:tc>
        <w:tc>
          <w:tcPr>
            <w:tcW w:w="3402" w:type="dxa"/>
            <w:noWrap/>
            <w:vAlign w:val="center"/>
            <w:hideMark/>
          </w:tcPr>
          <w:p w14:paraId="791E3DC0" w14:textId="77777777" w:rsidR="00330984" w:rsidRPr="001049D7" w:rsidRDefault="00330984" w:rsidP="00B143D4">
            <w:pPr>
              <w:widowControl/>
              <w:suppressAutoHyphens/>
              <w:wordWrap/>
              <w:spacing w:line="259" w:lineRule="auto"/>
              <w:jc w:val="center"/>
              <w:rPr>
                <w:rFonts w:ascii="Times New Roman" w:hAnsi="Times New Roman"/>
                <w:kern w:val="0"/>
                <w:sz w:val="24"/>
                <w:szCs w:val="24"/>
              </w:rPr>
            </w:pPr>
            <w:r w:rsidRPr="001049D7">
              <w:rPr>
                <w:rFonts w:ascii="Times New Roman" w:hAnsi="Times New Roman"/>
                <w:kern w:val="0"/>
                <w:sz w:val="24"/>
                <w:szCs w:val="24"/>
              </w:rPr>
              <w:t>6752,4</w:t>
            </w:r>
          </w:p>
        </w:tc>
        <w:tc>
          <w:tcPr>
            <w:tcW w:w="4366" w:type="dxa"/>
            <w:noWrap/>
            <w:vAlign w:val="center"/>
            <w:hideMark/>
          </w:tcPr>
          <w:p w14:paraId="1833DF12" w14:textId="77777777" w:rsidR="00330984" w:rsidRPr="001049D7" w:rsidRDefault="00330984" w:rsidP="00B143D4">
            <w:pPr>
              <w:widowControl/>
              <w:suppressAutoHyphens/>
              <w:wordWrap/>
              <w:spacing w:line="259" w:lineRule="auto"/>
              <w:jc w:val="center"/>
              <w:rPr>
                <w:rFonts w:ascii="Times New Roman" w:hAnsi="Times New Roman"/>
                <w:kern w:val="0"/>
                <w:sz w:val="24"/>
                <w:szCs w:val="24"/>
              </w:rPr>
            </w:pPr>
            <w:r w:rsidRPr="001049D7">
              <w:rPr>
                <w:rFonts w:ascii="Times New Roman" w:hAnsi="Times New Roman"/>
                <w:kern w:val="0"/>
                <w:sz w:val="24"/>
                <w:szCs w:val="24"/>
              </w:rPr>
              <w:t>45,6</w:t>
            </w:r>
          </w:p>
        </w:tc>
        <w:tc>
          <w:tcPr>
            <w:tcW w:w="4536" w:type="dxa"/>
            <w:noWrap/>
            <w:vAlign w:val="center"/>
            <w:hideMark/>
          </w:tcPr>
          <w:p w14:paraId="190173CF" w14:textId="77777777" w:rsidR="00330984" w:rsidRPr="001049D7" w:rsidRDefault="00330984" w:rsidP="00B143D4">
            <w:pPr>
              <w:widowControl/>
              <w:suppressAutoHyphens/>
              <w:wordWrap/>
              <w:spacing w:line="259" w:lineRule="auto"/>
              <w:jc w:val="center"/>
              <w:rPr>
                <w:rFonts w:ascii="Times New Roman" w:hAnsi="Times New Roman"/>
                <w:kern w:val="0"/>
                <w:sz w:val="24"/>
                <w:szCs w:val="24"/>
              </w:rPr>
            </w:pPr>
            <w:r w:rsidRPr="001049D7">
              <w:rPr>
                <w:rFonts w:ascii="Times New Roman" w:hAnsi="Times New Roman"/>
                <w:kern w:val="0"/>
                <w:sz w:val="24"/>
                <w:szCs w:val="24"/>
              </w:rPr>
              <w:t>50,0</w:t>
            </w:r>
          </w:p>
        </w:tc>
      </w:tr>
      <w:tr w:rsidR="00330984" w:rsidRPr="001049D7" w14:paraId="3D099FE1" w14:textId="77777777" w:rsidTr="007D519A">
        <w:trPr>
          <w:trHeight w:val="288"/>
        </w:trPr>
        <w:tc>
          <w:tcPr>
            <w:tcW w:w="2972" w:type="dxa"/>
            <w:noWrap/>
            <w:hideMark/>
          </w:tcPr>
          <w:p w14:paraId="780F8544" w14:textId="77777777" w:rsidR="00330984" w:rsidRPr="001049D7" w:rsidRDefault="00330984" w:rsidP="00B143D4">
            <w:pPr>
              <w:widowControl/>
              <w:suppressAutoHyphens/>
              <w:wordWrap/>
              <w:spacing w:line="259" w:lineRule="auto"/>
              <w:jc w:val="left"/>
              <w:rPr>
                <w:rFonts w:ascii="Times New Roman" w:hAnsi="Times New Roman"/>
                <w:kern w:val="0"/>
                <w:sz w:val="24"/>
                <w:szCs w:val="24"/>
              </w:rPr>
            </w:pPr>
            <w:r w:rsidRPr="001049D7">
              <w:rPr>
                <w:rFonts w:ascii="Times New Roman" w:hAnsi="Times New Roman"/>
                <w:kern w:val="0"/>
                <w:sz w:val="24"/>
                <w:szCs w:val="24"/>
              </w:rPr>
              <w:t>Псковская область</w:t>
            </w:r>
          </w:p>
        </w:tc>
        <w:tc>
          <w:tcPr>
            <w:tcW w:w="3402" w:type="dxa"/>
            <w:noWrap/>
            <w:vAlign w:val="center"/>
            <w:hideMark/>
          </w:tcPr>
          <w:p w14:paraId="067885E1" w14:textId="77777777" w:rsidR="00330984" w:rsidRPr="001049D7" w:rsidRDefault="00330984" w:rsidP="00B143D4">
            <w:pPr>
              <w:widowControl/>
              <w:suppressAutoHyphens/>
              <w:wordWrap/>
              <w:spacing w:line="259" w:lineRule="auto"/>
              <w:jc w:val="center"/>
              <w:rPr>
                <w:rFonts w:ascii="Times New Roman" w:hAnsi="Times New Roman"/>
                <w:kern w:val="0"/>
                <w:sz w:val="24"/>
                <w:szCs w:val="24"/>
              </w:rPr>
            </w:pPr>
            <w:r w:rsidRPr="001049D7">
              <w:rPr>
                <w:rFonts w:ascii="Times New Roman" w:hAnsi="Times New Roman"/>
                <w:kern w:val="0"/>
                <w:sz w:val="24"/>
                <w:szCs w:val="24"/>
              </w:rPr>
              <w:t>8072,2</w:t>
            </w:r>
          </w:p>
        </w:tc>
        <w:tc>
          <w:tcPr>
            <w:tcW w:w="4366" w:type="dxa"/>
            <w:noWrap/>
            <w:vAlign w:val="center"/>
            <w:hideMark/>
          </w:tcPr>
          <w:p w14:paraId="58B4CC19" w14:textId="77777777" w:rsidR="00330984" w:rsidRPr="001049D7" w:rsidRDefault="00330984" w:rsidP="00B143D4">
            <w:pPr>
              <w:widowControl/>
              <w:suppressAutoHyphens/>
              <w:wordWrap/>
              <w:spacing w:line="259" w:lineRule="auto"/>
              <w:jc w:val="center"/>
              <w:rPr>
                <w:rFonts w:ascii="Times New Roman" w:hAnsi="Times New Roman"/>
                <w:kern w:val="0"/>
                <w:sz w:val="24"/>
                <w:szCs w:val="24"/>
              </w:rPr>
            </w:pPr>
            <w:r w:rsidRPr="001049D7">
              <w:rPr>
                <w:rFonts w:ascii="Times New Roman" w:hAnsi="Times New Roman"/>
                <w:kern w:val="0"/>
                <w:sz w:val="24"/>
                <w:szCs w:val="24"/>
              </w:rPr>
              <w:t>29,3</w:t>
            </w:r>
          </w:p>
        </w:tc>
        <w:tc>
          <w:tcPr>
            <w:tcW w:w="4536" w:type="dxa"/>
            <w:noWrap/>
            <w:vAlign w:val="center"/>
            <w:hideMark/>
          </w:tcPr>
          <w:p w14:paraId="2B06C03D" w14:textId="77777777" w:rsidR="00330984" w:rsidRPr="001049D7" w:rsidRDefault="00330984" w:rsidP="00B143D4">
            <w:pPr>
              <w:widowControl/>
              <w:suppressAutoHyphens/>
              <w:wordWrap/>
              <w:spacing w:line="259" w:lineRule="auto"/>
              <w:jc w:val="center"/>
              <w:rPr>
                <w:rFonts w:ascii="Times New Roman" w:hAnsi="Times New Roman"/>
                <w:kern w:val="0"/>
                <w:sz w:val="24"/>
                <w:szCs w:val="24"/>
              </w:rPr>
            </w:pPr>
            <w:r w:rsidRPr="001049D7">
              <w:rPr>
                <w:rFonts w:ascii="Times New Roman" w:hAnsi="Times New Roman"/>
                <w:kern w:val="0"/>
                <w:sz w:val="24"/>
                <w:szCs w:val="24"/>
              </w:rPr>
              <w:t>43,1</w:t>
            </w:r>
          </w:p>
        </w:tc>
      </w:tr>
      <w:tr w:rsidR="00330984" w:rsidRPr="001049D7" w14:paraId="7A53CA9D" w14:textId="77777777" w:rsidTr="007D519A">
        <w:trPr>
          <w:trHeight w:val="288"/>
        </w:trPr>
        <w:tc>
          <w:tcPr>
            <w:tcW w:w="2972" w:type="dxa"/>
            <w:noWrap/>
            <w:hideMark/>
          </w:tcPr>
          <w:p w14:paraId="35474BA9" w14:textId="77777777" w:rsidR="00330984" w:rsidRPr="001049D7" w:rsidRDefault="00330984" w:rsidP="00B143D4">
            <w:pPr>
              <w:widowControl/>
              <w:suppressAutoHyphens/>
              <w:wordWrap/>
              <w:spacing w:line="259" w:lineRule="auto"/>
              <w:jc w:val="left"/>
              <w:rPr>
                <w:rFonts w:ascii="Times New Roman" w:hAnsi="Times New Roman"/>
                <w:kern w:val="0"/>
                <w:sz w:val="24"/>
                <w:szCs w:val="24"/>
              </w:rPr>
            </w:pPr>
            <w:proofErr w:type="spellStart"/>
            <w:r w:rsidRPr="001049D7">
              <w:rPr>
                <w:rFonts w:ascii="Times New Roman" w:hAnsi="Times New Roman"/>
                <w:kern w:val="0"/>
                <w:sz w:val="24"/>
                <w:szCs w:val="24"/>
              </w:rPr>
              <w:t>Респ</w:t>
            </w:r>
            <w:proofErr w:type="spellEnd"/>
            <w:r w:rsidRPr="001049D7">
              <w:rPr>
                <w:rFonts w:ascii="Times New Roman" w:hAnsi="Times New Roman"/>
                <w:kern w:val="0"/>
                <w:sz w:val="24"/>
                <w:szCs w:val="24"/>
              </w:rPr>
              <w:t>. Сев. Осетия-Алания</w:t>
            </w:r>
          </w:p>
        </w:tc>
        <w:tc>
          <w:tcPr>
            <w:tcW w:w="3402" w:type="dxa"/>
            <w:noWrap/>
            <w:vAlign w:val="center"/>
            <w:hideMark/>
          </w:tcPr>
          <w:p w14:paraId="0B2E72D5" w14:textId="77777777" w:rsidR="00330984" w:rsidRPr="001049D7" w:rsidRDefault="00330984" w:rsidP="00B143D4">
            <w:pPr>
              <w:widowControl/>
              <w:suppressAutoHyphens/>
              <w:wordWrap/>
              <w:spacing w:line="259" w:lineRule="auto"/>
              <w:jc w:val="center"/>
              <w:rPr>
                <w:rFonts w:ascii="Times New Roman" w:hAnsi="Times New Roman"/>
                <w:kern w:val="0"/>
                <w:sz w:val="24"/>
                <w:szCs w:val="24"/>
              </w:rPr>
            </w:pPr>
            <w:r w:rsidRPr="001049D7">
              <w:rPr>
                <w:rFonts w:ascii="Times New Roman" w:hAnsi="Times New Roman"/>
                <w:kern w:val="0"/>
                <w:sz w:val="24"/>
                <w:szCs w:val="24"/>
              </w:rPr>
              <w:t>1001,2</w:t>
            </w:r>
          </w:p>
        </w:tc>
        <w:tc>
          <w:tcPr>
            <w:tcW w:w="4366" w:type="dxa"/>
            <w:noWrap/>
            <w:vAlign w:val="center"/>
            <w:hideMark/>
          </w:tcPr>
          <w:p w14:paraId="0FF80017" w14:textId="77777777" w:rsidR="00330984" w:rsidRPr="001049D7" w:rsidRDefault="00330984" w:rsidP="00B143D4">
            <w:pPr>
              <w:widowControl/>
              <w:suppressAutoHyphens/>
              <w:wordWrap/>
              <w:spacing w:line="259" w:lineRule="auto"/>
              <w:jc w:val="center"/>
              <w:rPr>
                <w:rFonts w:ascii="Times New Roman" w:hAnsi="Times New Roman"/>
                <w:kern w:val="0"/>
                <w:sz w:val="24"/>
                <w:szCs w:val="24"/>
              </w:rPr>
            </w:pPr>
            <w:r w:rsidRPr="001049D7">
              <w:rPr>
                <w:rFonts w:ascii="Times New Roman" w:hAnsi="Times New Roman"/>
                <w:kern w:val="0"/>
                <w:sz w:val="24"/>
                <w:szCs w:val="24"/>
              </w:rPr>
              <w:t>51,5</w:t>
            </w:r>
          </w:p>
        </w:tc>
        <w:tc>
          <w:tcPr>
            <w:tcW w:w="4536" w:type="dxa"/>
            <w:noWrap/>
            <w:vAlign w:val="center"/>
            <w:hideMark/>
          </w:tcPr>
          <w:p w14:paraId="38283A5D" w14:textId="77777777" w:rsidR="00330984" w:rsidRPr="001049D7" w:rsidRDefault="00330984" w:rsidP="00B143D4">
            <w:pPr>
              <w:widowControl/>
              <w:suppressAutoHyphens/>
              <w:wordWrap/>
              <w:spacing w:line="259" w:lineRule="auto"/>
              <w:jc w:val="center"/>
              <w:rPr>
                <w:rFonts w:ascii="Times New Roman" w:hAnsi="Times New Roman"/>
                <w:kern w:val="0"/>
                <w:sz w:val="24"/>
                <w:szCs w:val="24"/>
              </w:rPr>
            </w:pPr>
            <w:r w:rsidRPr="001049D7">
              <w:rPr>
                <w:rFonts w:ascii="Times New Roman" w:hAnsi="Times New Roman"/>
                <w:kern w:val="0"/>
                <w:sz w:val="24"/>
                <w:szCs w:val="24"/>
              </w:rPr>
              <w:t>53,1</w:t>
            </w:r>
          </w:p>
        </w:tc>
      </w:tr>
      <w:tr w:rsidR="00330984" w:rsidRPr="001049D7" w14:paraId="57F00E55" w14:textId="77777777" w:rsidTr="007D519A">
        <w:trPr>
          <w:trHeight w:val="288"/>
        </w:trPr>
        <w:tc>
          <w:tcPr>
            <w:tcW w:w="2972" w:type="dxa"/>
            <w:noWrap/>
            <w:hideMark/>
          </w:tcPr>
          <w:p w14:paraId="7B90D827" w14:textId="77777777" w:rsidR="00330984" w:rsidRPr="001049D7" w:rsidRDefault="00330984" w:rsidP="00B143D4">
            <w:pPr>
              <w:widowControl/>
              <w:suppressAutoHyphens/>
              <w:wordWrap/>
              <w:spacing w:line="259" w:lineRule="auto"/>
              <w:jc w:val="left"/>
              <w:rPr>
                <w:rFonts w:ascii="Times New Roman" w:hAnsi="Times New Roman"/>
                <w:kern w:val="0"/>
                <w:sz w:val="24"/>
                <w:szCs w:val="24"/>
              </w:rPr>
            </w:pPr>
            <w:r w:rsidRPr="001049D7">
              <w:rPr>
                <w:rFonts w:ascii="Times New Roman" w:hAnsi="Times New Roman"/>
                <w:kern w:val="0"/>
                <w:sz w:val="24"/>
                <w:szCs w:val="24"/>
              </w:rPr>
              <w:t>Республика Адыгея</w:t>
            </w:r>
          </w:p>
        </w:tc>
        <w:tc>
          <w:tcPr>
            <w:tcW w:w="3402" w:type="dxa"/>
            <w:noWrap/>
            <w:vAlign w:val="center"/>
            <w:hideMark/>
          </w:tcPr>
          <w:p w14:paraId="7EC13864" w14:textId="77777777" w:rsidR="00330984" w:rsidRPr="001049D7" w:rsidRDefault="00330984" w:rsidP="00B143D4">
            <w:pPr>
              <w:widowControl/>
              <w:suppressAutoHyphens/>
              <w:wordWrap/>
              <w:spacing w:line="259" w:lineRule="auto"/>
              <w:jc w:val="center"/>
              <w:rPr>
                <w:rFonts w:ascii="Times New Roman" w:hAnsi="Times New Roman"/>
                <w:kern w:val="0"/>
                <w:sz w:val="24"/>
                <w:szCs w:val="24"/>
              </w:rPr>
            </w:pPr>
            <w:r w:rsidRPr="001049D7">
              <w:rPr>
                <w:rFonts w:ascii="Times New Roman" w:hAnsi="Times New Roman"/>
                <w:kern w:val="0"/>
                <w:sz w:val="24"/>
                <w:szCs w:val="24"/>
              </w:rPr>
              <w:t>1352,9</w:t>
            </w:r>
          </w:p>
        </w:tc>
        <w:tc>
          <w:tcPr>
            <w:tcW w:w="4366" w:type="dxa"/>
            <w:noWrap/>
            <w:vAlign w:val="center"/>
            <w:hideMark/>
          </w:tcPr>
          <w:p w14:paraId="559D47A4" w14:textId="77777777" w:rsidR="00330984" w:rsidRPr="001049D7" w:rsidRDefault="00330984" w:rsidP="00B143D4">
            <w:pPr>
              <w:widowControl/>
              <w:suppressAutoHyphens/>
              <w:wordWrap/>
              <w:spacing w:line="259" w:lineRule="auto"/>
              <w:jc w:val="center"/>
              <w:rPr>
                <w:rFonts w:ascii="Times New Roman" w:hAnsi="Times New Roman"/>
                <w:kern w:val="0"/>
                <w:sz w:val="24"/>
                <w:szCs w:val="24"/>
              </w:rPr>
            </w:pPr>
            <w:r w:rsidRPr="001049D7">
              <w:rPr>
                <w:rFonts w:ascii="Times New Roman" w:hAnsi="Times New Roman"/>
                <w:kern w:val="0"/>
                <w:sz w:val="24"/>
                <w:szCs w:val="24"/>
              </w:rPr>
              <w:t>44,0</w:t>
            </w:r>
          </w:p>
        </w:tc>
        <w:tc>
          <w:tcPr>
            <w:tcW w:w="4536" w:type="dxa"/>
            <w:noWrap/>
            <w:vAlign w:val="center"/>
            <w:hideMark/>
          </w:tcPr>
          <w:p w14:paraId="0DD24D67" w14:textId="77777777" w:rsidR="00330984" w:rsidRPr="001049D7" w:rsidRDefault="00330984" w:rsidP="00B143D4">
            <w:pPr>
              <w:widowControl/>
              <w:suppressAutoHyphens/>
              <w:wordWrap/>
              <w:spacing w:line="259" w:lineRule="auto"/>
              <w:jc w:val="center"/>
              <w:rPr>
                <w:rFonts w:ascii="Times New Roman" w:hAnsi="Times New Roman"/>
                <w:kern w:val="0"/>
                <w:sz w:val="24"/>
                <w:szCs w:val="24"/>
              </w:rPr>
            </w:pPr>
            <w:r w:rsidRPr="001049D7">
              <w:rPr>
                <w:rFonts w:ascii="Times New Roman" w:hAnsi="Times New Roman"/>
                <w:kern w:val="0"/>
                <w:sz w:val="24"/>
                <w:szCs w:val="24"/>
              </w:rPr>
              <w:t>50,0</w:t>
            </w:r>
          </w:p>
        </w:tc>
      </w:tr>
      <w:tr w:rsidR="00330984" w:rsidRPr="001049D7" w14:paraId="057D85D1" w14:textId="77777777" w:rsidTr="007D519A">
        <w:trPr>
          <w:trHeight w:val="288"/>
        </w:trPr>
        <w:tc>
          <w:tcPr>
            <w:tcW w:w="2972" w:type="dxa"/>
            <w:noWrap/>
            <w:hideMark/>
          </w:tcPr>
          <w:p w14:paraId="2F62A946" w14:textId="77777777" w:rsidR="00330984" w:rsidRPr="001049D7" w:rsidRDefault="00330984" w:rsidP="00B143D4">
            <w:pPr>
              <w:widowControl/>
              <w:suppressAutoHyphens/>
              <w:wordWrap/>
              <w:spacing w:line="259" w:lineRule="auto"/>
              <w:jc w:val="left"/>
              <w:rPr>
                <w:rFonts w:ascii="Times New Roman" w:hAnsi="Times New Roman"/>
                <w:kern w:val="0"/>
                <w:sz w:val="24"/>
                <w:szCs w:val="24"/>
              </w:rPr>
            </w:pPr>
            <w:r w:rsidRPr="001049D7">
              <w:rPr>
                <w:rFonts w:ascii="Times New Roman" w:hAnsi="Times New Roman"/>
                <w:kern w:val="0"/>
                <w:sz w:val="24"/>
                <w:szCs w:val="24"/>
              </w:rPr>
              <w:t>Республика Алтай</w:t>
            </w:r>
          </w:p>
        </w:tc>
        <w:tc>
          <w:tcPr>
            <w:tcW w:w="3402" w:type="dxa"/>
            <w:noWrap/>
            <w:vAlign w:val="center"/>
            <w:hideMark/>
          </w:tcPr>
          <w:p w14:paraId="7704A676" w14:textId="77777777" w:rsidR="00330984" w:rsidRPr="001049D7" w:rsidRDefault="00330984" w:rsidP="00B143D4">
            <w:pPr>
              <w:widowControl/>
              <w:suppressAutoHyphens/>
              <w:wordWrap/>
              <w:spacing w:line="259" w:lineRule="auto"/>
              <w:jc w:val="center"/>
              <w:rPr>
                <w:rFonts w:ascii="Times New Roman" w:hAnsi="Times New Roman"/>
                <w:kern w:val="0"/>
                <w:sz w:val="24"/>
                <w:szCs w:val="24"/>
              </w:rPr>
            </w:pPr>
            <w:r w:rsidRPr="001049D7">
              <w:rPr>
                <w:rFonts w:ascii="Times New Roman" w:hAnsi="Times New Roman"/>
                <w:kern w:val="0"/>
                <w:sz w:val="24"/>
                <w:szCs w:val="24"/>
              </w:rPr>
              <w:t>2988,6</w:t>
            </w:r>
          </w:p>
        </w:tc>
        <w:tc>
          <w:tcPr>
            <w:tcW w:w="4366" w:type="dxa"/>
            <w:noWrap/>
            <w:vAlign w:val="center"/>
            <w:hideMark/>
          </w:tcPr>
          <w:p w14:paraId="0872FA60" w14:textId="77777777" w:rsidR="00330984" w:rsidRPr="001049D7" w:rsidRDefault="00330984" w:rsidP="00B143D4">
            <w:pPr>
              <w:widowControl/>
              <w:suppressAutoHyphens/>
              <w:wordWrap/>
              <w:spacing w:line="259" w:lineRule="auto"/>
              <w:jc w:val="center"/>
              <w:rPr>
                <w:rFonts w:ascii="Times New Roman" w:hAnsi="Times New Roman"/>
                <w:kern w:val="0"/>
                <w:sz w:val="24"/>
                <w:szCs w:val="24"/>
              </w:rPr>
            </w:pPr>
            <w:r w:rsidRPr="001049D7">
              <w:rPr>
                <w:rFonts w:ascii="Times New Roman" w:hAnsi="Times New Roman"/>
                <w:kern w:val="0"/>
                <w:sz w:val="24"/>
                <w:szCs w:val="24"/>
              </w:rPr>
              <w:t>19,2</w:t>
            </w:r>
          </w:p>
        </w:tc>
        <w:tc>
          <w:tcPr>
            <w:tcW w:w="4536" w:type="dxa"/>
            <w:noWrap/>
            <w:vAlign w:val="center"/>
            <w:hideMark/>
          </w:tcPr>
          <w:p w14:paraId="3DFBF1F1" w14:textId="77777777" w:rsidR="00330984" w:rsidRPr="001049D7" w:rsidRDefault="00330984" w:rsidP="00B143D4">
            <w:pPr>
              <w:widowControl/>
              <w:suppressAutoHyphens/>
              <w:wordWrap/>
              <w:spacing w:line="259" w:lineRule="auto"/>
              <w:jc w:val="center"/>
              <w:rPr>
                <w:rFonts w:ascii="Times New Roman" w:hAnsi="Times New Roman"/>
                <w:kern w:val="0"/>
                <w:sz w:val="24"/>
                <w:szCs w:val="24"/>
              </w:rPr>
            </w:pPr>
            <w:r w:rsidRPr="001049D7">
              <w:rPr>
                <w:rFonts w:ascii="Times New Roman" w:hAnsi="Times New Roman"/>
                <w:kern w:val="0"/>
                <w:sz w:val="24"/>
                <w:szCs w:val="24"/>
              </w:rPr>
              <w:t>50,0</w:t>
            </w:r>
          </w:p>
        </w:tc>
      </w:tr>
      <w:tr w:rsidR="00330984" w:rsidRPr="001049D7" w14:paraId="5F57ECCE" w14:textId="77777777" w:rsidTr="007D519A">
        <w:trPr>
          <w:trHeight w:val="288"/>
        </w:trPr>
        <w:tc>
          <w:tcPr>
            <w:tcW w:w="2972" w:type="dxa"/>
            <w:noWrap/>
            <w:hideMark/>
          </w:tcPr>
          <w:p w14:paraId="3B835F8B" w14:textId="77777777" w:rsidR="00330984" w:rsidRPr="001049D7" w:rsidRDefault="00330984" w:rsidP="00B143D4">
            <w:pPr>
              <w:widowControl/>
              <w:suppressAutoHyphens/>
              <w:wordWrap/>
              <w:spacing w:line="259" w:lineRule="auto"/>
              <w:jc w:val="left"/>
              <w:rPr>
                <w:rFonts w:ascii="Times New Roman" w:hAnsi="Times New Roman"/>
                <w:kern w:val="0"/>
                <w:sz w:val="24"/>
                <w:szCs w:val="24"/>
              </w:rPr>
            </w:pPr>
            <w:r w:rsidRPr="001049D7">
              <w:rPr>
                <w:rFonts w:ascii="Times New Roman" w:hAnsi="Times New Roman"/>
                <w:kern w:val="0"/>
                <w:sz w:val="24"/>
                <w:szCs w:val="24"/>
              </w:rPr>
              <w:t>Республика Башкортостан</w:t>
            </w:r>
          </w:p>
        </w:tc>
        <w:tc>
          <w:tcPr>
            <w:tcW w:w="3402" w:type="dxa"/>
            <w:noWrap/>
            <w:vAlign w:val="center"/>
            <w:hideMark/>
          </w:tcPr>
          <w:p w14:paraId="39F52F50" w14:textId="77777777" w:rsidR="00330984" w:rsidRPr="001049D7" w:rsidRDefault="00330984" w:rsidP="00B143D4">
            <w:pPr>
              <w:widowControl/>
              <w:suppressAutoHyphens/>
              <w:wordWrap/>
              <w:spacing w:line="259" w:lineRule="auto"/>
              <w:jc w:val="center"/>
              <w:rPr>
                <w:rFonts w:ascii="Times New Roman" w:hAnsi="Times New Roman"/>
                <w:kern w:val="0"/>
                <w:sz w:val="24"/>
                <w:szCs w:val="24"/>
              </w:rPr>
            </w:pPr>
            <w:r w:rsidRPr="001049D7">
              <w:rPr>
                <w:rFonts w:ascii="Times New Roman" w:hAnsi="Times New Roman"/>
                <w:kern w:val="0"/>
                <w:sz w:val="24"/>
                <w:szCs w:val="24"/>
              </w:rPr>
              <w:t>13598,7</w:t>
            </w:r>
          </w:p>
        </w:tc>
        <w:tc>
          <w:tcPr>
            <w:tcW w:w="4366" w:type="dxa"/>
            <w:noWrap/>
            <w:vAlign w:val="center"/>
            <w:hideMark/>
          </w:tcPr>
          <w:p w14:paraId="0E24E569" w14:textId="77777777" w:rsidR="00330984" w:rsidRPr="001049D7" w:rsidRDefault="00330984" w:rsidP="00B143D4">
            <w:pPr>
              <w:widowControl/>
              <w:suppressAutoHyphens/>
              <w:wordWrap/>
              <w:spacing w:line="259" w:lineRule="auto"/>
              <w:jc w:val="center"/>
              <w:rPr>
                <w:rFonts w:ascii="Times New Roman" w:hAnsi="Times New Roman"/>
                <w:kern w:val="0"/>
                <w:sz w:val="24"/>
                <w:szCs w:val="24"/>
              </w:rPr>
            </w:pPr>
            <w:r w:rsidRPr="001049D7">
              <w:rPr>
                <w:rFonts w:ascii="Times New Roman" w:hAnsi="Times New Roman"/>
                <w:kern w:val="0"/>
                <w:sz w:val="24"/>
                <w:szCs w:val="24"/>
              </w:rPr>
              <w:t>54,0</w:t>
            </w:r>
          </w:p>
        </w:tc>
        <w:tc>
          <w:tcPr>
            <w:tcW w:w="4536" w:type="dxa"/>
            <w:noWrap/>
            <w:vAlign w:val="center"/>
            <w:hideMark/>
          </w:tcPr>
          <w:p w14:paraId="38819C5A" w14:textId="77777777" w:rsidR="00330984" w:rsidRPr="001049D7" w:rsidRDefault="00330984" w:rsidP="00B143D4">
            <w:pPr>
              <w:widowControl/>
              <w:suppressAutoHyphens/>
              <w:wordWrap/>
              <w:spacing w:line="259" w:lineRule="auto"/>
              <w:jc w:val="center"/>
              <w:rPr>
                <w:rFonts w:ascii="Times New Roman" w:hAnsi="Times New Roman"/>
                <w:kern w:val="0"/>
                <w:sz w:val="24"/>
                <w:szCs w:val="24"/>
              </w:rPr>
            </w:pPr>
            <w:r w:rsidRPr="001049D7">
              <w:rPr>
                <w:rFonts w:ascii="Times New Roman" w:hAnsi="Times New Roman"/>
                <w:kern w:val="0"/>
                <w:sz w:val="24"/>
                <w:szCs w:val="24"/>
              </w:rPr>
              <w:t>55,6</w:t>
            </w:r>
          </w:p>
        </w:tc>
      </w:tr>
      <w:tr w:rsidR="00330984" w:rsidRPr="001049D7" w14:paraId="41F91EF8" w14:textId="77777777" w:rsidTr="007D519A">
        <w:trPr>
          <w:trHeight w:val="288"/>
        </w:trPr>
        <w:tc>
          <w:tcPr>
            <w:tcW w:w="2972" w:type="dxa"/>
            <w:noWrap/>
            <w:hideMark/>
          </w:tcPr>
          <w:p w14:paraId="4B2478F2" w14:textId="77777777" w:rsidR="00330984" w:rsidRPr="001049D7" w:rsidRDefault="00330984" w:rsidP="00B143D4">
            <w:pPr>
              <w:widowControl/>
              <w:suppressAutoHyphens/>
              <w:wordWrap/>
              <w:spacing w:line="259" w:lineRule="auto"/>
              <w:jc w:val="left"/>
              <w:rPr>
                <w:rFonts w:ascii="Times New Roman" w:hAnsi="Times New Roman"/>
                <w:kern w:val="0"/>
                <w:sz w:val="24"/>
                <w:szCs w:val="24"/>
              </w:rPr>
            </w:pPr>
            <w:r w:rsidRPr="001049D7">
              <w:rPr>
                <w:rFonts w:ascii="Times New Roman" w:hAnsi="Times New Roman"/>
                <w:kern w:val="0"/>
                <w:sz w:val="24"/>
                <w:szCs w:val="24"/>
              </w:rPr>
              <w:t>Республика Бурятия</w:t>
            </w:r>
          </w:p>
        </w:tc>
        <w:tc>
          <w:tcPr>
            <w:tcW w:w="3402" w:type="dxa"/>
            <w:noWrap/>
            <w:vAlign w:val="center"/>
            <w:hideMark/>
          </w:tcPr>
          <w:p w14:paraId="5140BB26" w14:textId="77777777" w:rsidR="00330984" w:rsidRPr="001049D7" w:rsidRDefault="00330984" w:rsidP="00B143D4">
            <w:pPr>
              <w:widowControl/>
              <w:suppressAutoHyphens/>
              <w:wordWrap/>
              <w:spacing w:line="259" w:lineRule="auto"/>
              <w:jc w:val="center"/>
              <w:rPr>
                <w:rFonts w:ascii="Times New Roman" w:hAnsi="Times New Roman"/>
                <w:kern w:val="0"/>
                <w:sz w:val="24"/>
                <w:szCs w:val="24"/>
              </w:rPr>
            </w:pPr>
            <w:r w:rsidRPr="001049D7">
              <w:rPr>
                <w:rFonts w:ascii="Times New Roman" w:hAnsi="Times New Roman"/>
                <w:kern w:val="0"/>
                <w:sz w:val="24"/>
                <w:szCs w:val="24"/>
              </w:rPr>
              <w:t>3591,0</w:t>
            </w:r>
          </w:p>
        </w:tc>
        <w:tc>
          <w:tcPr>
            <w:tcW w:w="4366" w:type="dxa"/>
            <w:noWrap/>
            <w:vAlign w:val="center"/>
            <w:hideMark/>
          </w:tcPr>
          <w:p w14:paraId="3B587579" w14:textId="77777777" w:rsidR="00330984" w:rsidRPr="001049D7" w:rsidRDefault="00330984" w:rsidP="00B143D4">
            <w:pPr>
              <w:widowControl/>
              <w:suppressAutoHyphens/>
              <w:wordWrap/>
              <w:spacing w:line="259" w:lineRule="auto"/>
              <w:jc w:val="center"/>
              <w:rPr>
                <w:rFonts w:ascii="Times New Roman" w:hAnsi="Times New Roman"/>
                <w:kern w:val="0"/>
                <w:sz w:val="24"/>
                <w:szCs w:val="24"/>
              </w:rPr>
            </w:pPr>
            <w:r w:rsidRPr="001049D7">
              <w:rPr>
                <w:rFonts w:ascii="Times New Roman" w:hAnsi="Times New Roman"/>
                <w:kern w:val="0"/>
                <w:sz w:val="24"/>
                <w:szCs w:val="24"/>
              </w:rPr>
              <w:t>46,0</w:t>
            </w:r>
          </w:p>
        </w:tc>
        <w:tc>
          <w:tcPr>
            <w:tcW w:w="4536" w:type="dxa"/>
            <w:noWrap/>
            <w:vAlign w:val="center"/>
            <w:hideMark/>
          </w:tcPr>
          <w:p w14:paraId="4B9F8689" w14:textId="77777777" w:rsidR="00330984" w:rsidRPr="001049D7" w:rsidRDefault="00330984" w:rsidP="00B143D4">
            <w:pPr>
              <w:widowControl/>
              <w:suppressAutoHyphens/>
              <w:wordWrap/>
              <w:spacing w:line="259" w:lineRule="auto"/>
              <w:jc w:val="center"/>
              <w:rPr>
                <w:rFonts w:ascii="Times New Roman" w:hAnsi="Times New Roman"/>
                <w:kern w:val="0"/>
                <w:sz w:val="24"/>
                <w:szCs w:val="24"/>
              </w:rPr>
            </w:pPr>
            <w:r w:rsidRPr="001049D7">
              <w:rPr>
                <w:rFonts w:ascii="Times New Roman" w:hAnsi="Times New Roman"/>
                <w:kern w:val="0"/>
                <w:sz w:val="24"/>
                <w:szCs w:val="24"/>
              </w:rPr>
              <w:t>50,0</w:t>
            </w:r>
          </w:p>
        </w:tc>
      </w:tr>
      <w:tr w:rsidR="00330984" w:rsidRPr="001049D7" w14:paraId="0A51A33E" w14:textId="77777777" w:rsidTr="007D519A">
        <w:trPr>
          <w:trHeight w:val="288"/>
        </w:trPr>
        <w:tc>
          <w:tcPr>
            <w:tcW w:w="2972" w:type="dxa"/>
            <w:noWrap/>
            <w:hideMark/>
          </w:tcPr>
          <w:p w14:paraId="0D25EAD6" w14:textId="77777777" w:rsidR="00330984" w:rsidRPr="001049D7" w:rsidRDefault="00330984" w:rsidP="00B143D4">
            <w:pPr>
              <w:widowControl/>
              <w:suppressAutoHyphens/>
              <w:wordWrap/>
              <w:spacing w:line="259" w:lineRule="auto"/>
              <w:jc w:val="left"/>
              <w:rPr>
                <w:rFonts w:ascii="Times New Roman" w:hAnsi="Times New Roman"/>
                <w:kern w:val="0"/>
                <w:sz w:val="24"/>
                <w:szCs w:val="24"/>
              </w:rPr>
            </w:pPr>
            <w:r w:rsidRPr="001049D7">
              <w:rPr>
                <w:rFonts w:ascii="Times New Roman" w:hAnsi="Times New Roman"/>
                <w:kern w:val="0"/>
                <w:sz w:val="24"/>
                <w:szCs w:val="24"/>
              </w:rPr>
              <w:t>Республика Дагестан</w:t>
            </w:r>
          </w:p>
        </w:tc>
        <w:tc>
          <w:tcPr>
            <w:tcW w:w="3402" w:type="dxa"/>
            <w:noWrap/>
            <w:vAlign w:val="center"/>
            <w:hideMark/>
          </w:tcPr>
          <w:p w14:paraId="02AEC5F3" w14:textId="77777777" w:rsidR="00330984" w:rsidRPr="001049D7" w:rsidRDefault="00330984" w:rsidP="00B143D4">
            <w:pPr>
              <w:widowControl/>
              <w:suppressAutoHyphens/>
              <w:wordWrap/>
              <w:spacing w:line="259" w:lineRule="auto"/>
              <w:jc w:val="center"/>
              <w:rPr>
                <w:rFonts w:ascii="Times New Roman" w:hAnsi="Times New Roman"/>
                <w:kern w:val="0"/>
                <w:sz w:val="24"/>
                <w:szCs w:val="24"/>
              </w:rPr>
            </w:pPr>
            <w:r w:rsidRPr="001049D7">
              <w:rPr>
                <w:rFonts w:ascii="Times New Roman" w:hAnsi="Times New Roman"/>
                <w:kern w:val="0"/>
                <w:sz w:val="24"/>
                <w:szCs w:val="24"/>
              </w:rPr>
              <w:t>7522,3</w:t>
            </w:r>
          </w:p>
        </w:tc>
        <w:tc>
          <w:tcPr>
            <w:tcW w:w="4366" w:type="dxa"/>
            <w:noWrap/>
            <w:vAlign w:val="center"/>
            <w:hideMark/>
          </w:tcPr>
          <w:p w14:paraId="05ECA338" w14:textId="77777777" w:rsidR="00330984" w:rsidRPr="001049D7" w:rsidRDefault="00330984" w:rsidP="00B143D4">
            <w:pPr>
              <w:widowControl/>
              <w:suppressAutoHyphens/>
              <w:wordWrap/>
              <w:spacing w:line="259" w:lineRule="auto"/>
              <w:jc w:val="center"/>
              <w:rPr>
                <w:rFonts w:ascii="Times New Roman" w:hAnsi="Times New Roman"/>
                <w:kern w:val="0"/>
                <w:sz w:val="24"/>
                <w:szCs w:val="24"/>
              </w:rPr>
            </w:pPr>
            <w:r w:rsidRPr="001049D7">
              <w:rPr>
                <w:rFonts w:ascii="Times New Roman" w:hAnsi="Times New Roman"/>
                <w:kern w:val="0"/>
                <w:sz w:val="24"/>
                <w:szCs w:val="24"/>
              </w:rPr>
              <w:t>57,0</w:t>
            </w:r>
          </w:p>
        </w:tc>
        <w:tc>
          <w:tcPr>
            <w:tcW w:w="4536" w:type="dxa"/>
            <w:noWrap/>
            <w:vAlign w:val="center"/>
            <w:hideMark/>
          </w:tcPr>
          <w:p w14:paraId="623E47B4" w14:textId="77777777" w:rsidR="00330984" w:rsidRPr="001049D7" w:rsidRDefault="00330984" w:rsidP="00B143D4">
            <w:pPr>
              <w:widowControl/>
              <w:suppressAutoHyphens/>
              <w:wordWrap/>
              <w:spacing w:line="259" w:lineRule="auto"/>
              <w:jc w:val="center"/>
              <w:rPr>
                <w:rFonts w:ascii="Times New Roman" w:hAnsi="Times New Roman"/>
                <w:kern w:val="0"/>
                <w:sz w:val="24"/>
                <w:szCs w:val="24"/>
              </w:rPr>
            </w:pPr>
            <w:r w:rsidRPr="001049D7">
              <w:rPr>
                <w:rFonts w:ascii="Times New Roman" w:hAnsi="Times New Roman"/>
                <w:kern w:val="0"/>
                <w:sz w:val="24"/>
                <w:szCs w:val="24"/>
              </w:rPr>
              <w:t>58,6</w:t>
            </w:r>
          </w:p>
        </w:tc>
      </w:tr>
      <w:tr w:rsidR="00330984" w:rsidRPr="001049D7" w14:paraId="09732F3C" w14:textId="77777777" w:rsidTr="007D519A">
        <w:trPr>
          <w:trHeight w:val="288"/>
        </w:trPr>
        <w:tc>
          <w:tcPr>
            <w:tcW w:w="2972" w:type="dxa"/>
            <w:noWrap/>
            <w:hideMark/>
          </w:tcPr>
          <w:p w14:paraId="78F04A6D" w14:textId="77777777" w:rsidR="00330984" w:rsidRPr="001049D7" w:rsidRDefault="00330984" w:rsidP="00B143D4">
            <w:pPr>
              <w:widowControl/>
              <w:suppressAutoHyphens/>
              <w:wordWrap/>
              <w:spacing w:line="259" w:lineRule="auto"/>
              <w:jc w:val="left"/>
              <w:rPr>
                <w:rFonts w:ascii="Times New Roman" w:hAnsi="Times New Roman"/>
                <w:kern w:val="0"/>
                <w:sz w:val="24"/>
                <w:szCs w:val="24"/>
              </w:rPr>
            </w:pPr>
            <w:r w:rsidRPr="001049D7">
              <w:rPr>
                <w:rFonts w:ascii="Times New Roman" w:hAnsi="Times New Roman"/>
                <w:kern w:val="0"/>
                <w:sz w:val="24"/>
                <w:szCs w:val="24"/>
              </w:rPr>
              <w:t>Республика Ингушетия</w:t>
            </w:r>
          </w:p>
        </w:tc>
        <w:tc>
          <w:tcPr>
            <w:tcW w:w="3402" w:type="dxa"/>
            <w:noWrap/>
            <w:vAlign w:val="center"/>
            <w:hideMark/>
          </w:tcPr>
          <w:p w14:paraId="35642DB0" w14:textId="77777777" w:rsidR="00330984" w:rsidRPr="001049D7" w:rsidRDefault="00330984" w:rsidP="00B143D4">
            <w:pPr>
              <w:widowControl/>
              <w:suppressAutoHyphens/>
              <w:wordWrap/>
              <w:spacing w:line="259" w:lineRule="auto"/>
              <w:jc w:val="center"/>
              <w:rPr>
                <w:rFonts w:ascii="Times New Roman" w:hAnsi="Times New Roman"/>
                <w:kern w:val="0"/>
                <w:sz w:val="24"/>
                <w:szCs w:val="24"/>
              </w:rPr>
            </w:pPr>
            <w:r w:rsidRPr="001049D7">
              <w:rPr>
                <w:rFonts w:ascii="Times New Roman" w:hAnsi="Times New Roman"/>
                <w:kern w:val="0"/>
                <w:sz w:val="24"/>
                <w:szCs w:val="24"/>
              </w:rPr>
              <w:t>973,1</w:t>
            </w:r>
          </w:p>
        </w:tc>
        <w:tc>
          <w:tcPr>
            <w:tcW w:w="4366" w:type="dxa"/>
            <w:noWrap/>
            <w:vAlign w:val="center"/>
            <w:hideMark/>
          </w:tcPr>
          <w:p w14:paraId="5F39769A" w14:textId="77777777" w:rsidR="00330984" w:rsidRPr="001049D7" w:rsidRDefault="00330984" w:rsidP="00B143D4">
            <w:pPr>
              <w:widowControl/>
              <w:suppressAutoHyphens/>
              <w:wordWrap/>
              <w:spacing w:line="259" w:lineRule="auto"/>
              <w:jc w:val="center"/>
              <w:rPr>
                <w:rFonts w:ascii="Times New Roman" w:hAnsi="Times New Roman"/>
                <w:kern w:val="0"/>
                <w:sz w:val="24"/>
                <w:szCs w:val="24"/>
              </w:rPr>
            </w:pPr>
            <w:r w:rsidRPr="001049D7">
              <w:rPr>
                <w:rFonts w:ascii="Times New Roman" w:hAnsi="Times New Roman"/>
                <w:kern w:val="0"/>
                <w:sz w:val="24"/>
                <w:szCs w:val="24"/>
              </w:rPr>
              <w:t>68,7</w:t>
            </w:r>
          </w:p>
        </w:tc>
        <w:tc>
          <w:tcPr>
            <w:tcW w:w="4536" w:type="dxa"/>
            <w:noWrap/>
            <w:vAlign w:val="center"/>
            <w:hideMark/>
          </w:tcPr>
          <w:p w14:paraId="3A87DE98" w14:textId="77777777" w:rsidR="00330984" w:rsidRPr="001049D7" w:rsidRDefault="00330984" w:rsidP="00B143D4">
            <w:pPr>
              <w:widowControl/>
              <w:suppressAutoHyphens/>
              <w:wordWrap/>
              <w:spacing w:line="259" w:lineRule="auto"/>
              <w:jc w:val="center"/>
              <w:rPr>
                <w:rFonts w:ascii="Times New Roman" w:hAnsi="Times New Roman"/>
                <w:kern w:val="0"/>
                <w:sz w:val="24"/>
                <w:szCs w:val="24"/>
              </w:rPr>
            </w:pPr>
            <w:r w:rsidRPr="001049D7">
              <w:rPr>
                <w:rFonts w:ascii="Times New Roman" w:hAnsi="Times New Roman"/>
                <w:kern w:val="0"/>
                <w:sz w:val="24"/>
                <w:szCs w:val="24"/>
              </w:rPr>
              <w:t>70,3</w:t>
            </w:r>
          </w:p>
        </w:tc>
      </w:tr>
      <w:tr w:rsidR="00330984" w:rsidRPr="001049D7" w14:paraId="716EA5A4" w14:textId="77777777" w:rsidTr="007D519A">
        <w:trPr>
          <w:trHeight w:val="288"/>
        </w:trPr>
        <w:tc>
          <w:tcPr>
            <w:tcW w:w="2972" w:type="dxa"/>
            <w:noWrap/>
            <w:hideMark/>
          </w:tcPr>
          <w:p w14:paraId="22E7C540" w14:textId="77777777" w:rsidR="00330984" w:rsidRPr="001049D7" w:rsidRDefault="00330984" w:rsidP="00B143D4">
            <w:pPr>
              <w:widowControl/>
              <w:suppressAutoHyphens/>
              <w:wordWrap/>
              <w:spacing w:line="259" w:lineRule="auto"/>
              <w:jc w:val="left"/>
              <w:rPr>
                <w:rFonts w:ascii="Times New Roman" w:hAnsi="Times New Roman"/>
                <w:kern w:val="0"/>
                <w:sz w:val="24"/>
                <w:szCs w:val="24"/>
              </w:rPr>
            </w:pPr>
            <w:r w:rsidRPr="001049D7">
              <w:rPr>
                <w:rFonts w:ascii="Times New Roman" w:hAnsi="Times New Roman"/>
                <w:kern w:val="0"/>
                <w:sz w:val="24"/>
                <w:szCs w:val="24"/>
              </w:rPr>
              <w:t>Республика Калмыкия</w:t>
            </w:r>
          </w:p>
        </w:tc>
        <w:tc>
          <w:tcPr>
            <w:tcW w:w="3402" w:type="dxa"/>
            <w:noWrap/>
            <w:vAlign w:val="center"/>
            <w:hideMark/>
          </w:tcPr>
          <w:p w14:paraId="3086E16C" w14:textId="77777777" w:rsidR="00330984" w:rsidRPr="001049D7" w:rsidRDefault="00330984" w:rsidP="00B143D4">
            <w:pPr>
              <w:widowControl/>
              <w:suppressAutoHyphens/>
              <w:wordWrap/>
              <w:spacing w:line="259" w:lineRule="auto"/>
              <w:jc w:val="center"/>
              <w:rPr>
                <w:rFonts w:ascii="Times New Roman" w:hAnsi="Times New Roman"/>
                <w:kern w:val="0"/>
                <w:sz w:val="24"/>
                <w:szCs w:val="24"/>
              </w:rPr>
            </w:pPr>
            <w:r w:rsidRPr="001049D7">
              <w:rPr>
                <w:rFonts w:ascii="Times New Roman" w:hAnsi="Times New Roman"/>
                <w:kern w:val="0"/>
                <w:sz w:val="24"/>
                <w:szCs w:val="24"/>
              </w:rPr>
              <w:t>1216,0</w:t>
            </w:r>
          </w:p>
        </w:tc>
        <w:tc>
          <w:tcPr>
            <w:tcW w:w="4366" w:type="dxa"/>
            <w:noWrap/>
            <w:vAlign w:val="center"/>
            <w:hideMark/>
          </w:tcPr>
          <w:p w14:paraId="4182B66A" w14:textId="77777777" w:rsidR="00330984" w:rsidRPr="001049D7" w:rsidRDefault="00330984" w:rsidP="00B143D4">
            <w:pPr>
              <w:widowControl/>
              <w:suppressAutoHyphens/>
              <w:wordWrap/>
              <w:spacing w:line="259" w:lineRule="auto"/>
              <w:jc w:val="center"/>
              <w:rPr>
                <w:rFonts w:ascii="Times New Roman" w:hAnsi="Times New Roman"/>
                <w:kern w:val="0"/>
                <w:sz w:val="24"/>
                <w:szCs w:val="24"/>
              </w:rPr>
            </w:pPr>
            <w:r w:rsidRPr="001049D7">
              <w:rPr>
                <w:rFonts w:ascii="Times New Roman" w:hAnsi="Times New Roman"/>
                <w:kern w:val="0"/>
                <w:sz w:val="24"/>
                <w:szCs w:val="24"/>
              </w:rPr>
              <w:t>11,8</w:t>
            </w:r>
          </w:p>
        </w:tc>
        <w:tc>
          <w:tcPr>
            <w:tcW w:w="4536" w:type="dxa"/>
            <w:noWrap/>
            <w:vAlign w:val="center"/>
            <w:hideMark/>
          </w:tcPr>
          <w:p w14:paraId="4E9CD39A" w14:textId="77777777" w:rsidR="00330984" w:rsidRPr="001049D7" w:rsidRDefault="00330984" w:rsidP="00B143D4">
            <w:pPr>
              <w:widowControl/>
              <w:suppressAutoHyphens/>
              <w:wordWrap/>
              <w:spacing w:line="259" w:lineRule="auto"/>
              <w:jc w:val="center"/>
              <w:rPr>
                <w:rFonts w:ascii="Times New Roman" w:hAnsi="Times New Roman"/>
                <w:kern w:val="0"/>
                <w:sz w:val="24"/>
                <w:szCs w:val="24"/>
              </w:rPr>
            </w:pPr>
            <w:r w:rsidRPr="001049D7">
              <w:rPr>
                <w:rFonts w:ascii="Times New Roman" w:hAnsi="Times New Roman"/>
                <w:kern w:val="0"/>
                <w:sz w:val="24"/>
                <w:szCs w:val="24"/>
              </w:rPr>
              <w:t>50,0</w:t>
            </w:r>
          </w:p>
        </w:tc>
      </w:tr>
      <w:tr w:rsidR="00330984" w:rsidRPr="001049D7" w14:paraId="64CA6D3D" w14:textId="77777777" w:rsidTr="007D519A">
        <w:trPr>
          <w:trHeight w:val="288"/>
        </w:trPr>
        <w:tc>
          <w:tcPr>
            <w:tcW w:w="2972" w:type="dxa"/>
            <w:noWrap/>
            <w:hideMark/>
          </w:tcPr>
          <w:p w14:paraId="3CD57798" w14:textId="77777777" w:rsidR="00330984" w:rsidRPr="001049D7" w:rsidRDefault="00330984" w:rsidP="00B143D4">
            <w:pPr>
              <w:widowControl/>
              <w:suppressAutoHyphens/>
              <w:wordWrap/>
              <w:spacing w:line="259" w:lineRule="auto"/>
              <w:jc w:val="left"/>
              <w:rPr>
                <w:rFonts w:ascii="Times New Roman" w:hAnsi="Times New Roman"/>
                <w:kern w:val="0"/>
                <w:sz w:val="24"/>
                <w:szCs w:val="24"/>
              </w:rPr>
            </w:pPr>
            <w:r w:rsidRPr="001049D7">
              <w:rPr>
                <w:rFonts w:ascii="Times New Roman" w:hAnsi="Times New Roman"/>
                <w:kern w:val="0"/>
                <w:sz w:val="24"/>
                <w:szCs w:val="24"/>
              </w:rPr>
              <w:t>Республика Карелия</w:t>
            </w:r>
          </w:p>
        </w:tc>
        <w:tc>
          <w:tcPr>
            <w:tcW w:w="3402" w:type="dxa"/>
            <w:noWrap/>
            <w:vAlign w:val="center"/>
            <w:hideMark/>
          </w:tcPr>
          <w:p w14:paraId="6459D52A" w14:textId="77777777" w:rsidR="00330984" w:rsidRPr="001049D7" w:rsidRDefault="00330984" w:rsidP="00B143D4">
            <w:pPr>
              <w:widowControl/>
              <w:suppressAutoHyphens/>
              <w:wordWrap/>
              <w:spacing w:line="259" w:lineRule="auto"/>
              <w:jc w:val="center"/>
              <w:rPr>
                <w:rFonts w:ascii="Times New Roman" w:hAnsi="Times New Roman"/>
                <w:kern w:val="0"/>
                <w:sz w:val="24"/>
                <w:szCs w:val="24"/>
              </w:rPr>
            </w:pPr>
            <w:r w:rsidRPr="001049D7">
              <w:rPr>
                <w:rFonts w:ascii="Times New Roman" w:hAnsi="Times New Roman"/>
                <w:kern w:val="0"/>
                <w:sz w:val="24"/>
                <w:szCs w:val="24"/>
              </w:rPr>
              <w:t>6477,1</w:t>
            </w:r>
          </w:p>
        </w:tc>
        <w:tc>
          <w:tcPr>
            <w:tcW w:w="4366" w:type="dxa"/>
            <w:noWrap/>
            <w:vAlign w:val="center"/>
            <w:hideMark/>
          </w:tcPr>
          <w:p w14:paraId="65538904" w14:textId="77777777" w:rsidR="00330984" w:rsidRPr="001049D7" w:rsidRDefault="00330984" w:rsidP="00B143D4">
            <w:pPr>
              <w:widowControl/>
              <w:suppressAutoHyphens/>
              <w:wordWrap/>
              <w:spacing w:line="259" w:lineRule="auto"/>
              <w:jc w:val="center"/>
              <w:rPr>
                <w:rFonts w:ascii="Times New Roman" w:hAnsi="Times New Roman"/>
                <w:kern w:val="0"/>
                <w:sz w:val="24"/>
                <w:szCs w:val="24"/>
              </w:rPr>
            </w:pPr>
            <w:r w:rsidRPr="001049D7">
              <w:rPr>
                <w:rFonts w:ascii="Times New Roman" w:hAnsi="Times New Roman"/>
                <w:kern w:val="0"/>
                <w:sz w:val="24"/>
                <w:szCs w:val="24"/>
              </w:rPr>
              <w:t>32,0</w:t>
            </w:r>
          </w:p>
        </w:tc>
        <w:tc>
          <w:tcPr>
            <w:tcW w:w="4536" w:type="dxa"/>
            <w:noWrap/>
            <w:vAlign w:val="center"/>
            <w:hideMark/>
          </w:tcPr>
          <w:p w14:paraId="50BC59B6" w14:textId="77777777" w:rsidR="00330984" w:rsidRPr="001049D7" w:rsidRDefault="00330984" w:rsidP="00B143D4">
            <w:pPr>
              <w:widowControl/>
              <w:suppressAutoHyphens/>
              <w:wordWrap/>
              <w:spacing w:line="259" w:lineRule="auto"/>
              <w:jc w:val="center"/>
              <w:rPr>
                <w:rFonts w:ascii="Times New Roman" w:hAnsi="Times New Roman"/>
                <w:kern w:val="0"/>
                <w:sz w:val="24"/>
                <w:szCs w:val="24"/>
              </w:rPr>
            </w:pPr>
            <w:r w:rsidRPr="001049D7">
              <w:rPr>
                <w:rFonts w:ascii="Times New Roman" w:hAnsi="Times New Roman"/>
                <w:kern w:val="0"/>
                <w:sz w:val="24"/>
                <w:szCs w:val="24"/>
              </w:rPr>
              <w:t>48,8</w:t>
            </w:r>
          </w:p>
        </w:tc>
      </w:tr>
      <w:tr w:rsidR="00330984" w:rsidRPr="001049D7" w14:paraId="6D0F3C75" w14:textId="77777777" w:rsidTr="007D519A">
        <w:trPr>
          <w:trHeight w:val="288"/>
        </w:trPr>
        <w:tc>
          <w:tcPr>
            <w:tcW w:w="2972" w:type="dxa"/>
            <w:noWrap/>
            <w:hideMark/>
          </w:tcPr>
          <w:p w14:paraId="44CD99FF" w14:textId="77777777" w:rsidR="00330984" w:rsidRPr="001049D7" w:rsidRDefault="00330984" w:rsidP="00B143D4">
            <w:pPr>
              <w:widowControl/>
              <w:suppressAutoHyphens/>
              <w:wordWrap/>
              <w:spacing w:line="259" w:lineRule="auto"/>
              <w:jc w:val="left"/>
              <w:rPr>
                <w:rFonts w:ascii="Times New Roman" w:hAnsi="Times New Roman"/>
                <w:kern w:val="0"/>
                <w:sz w:val="24"/>
                <w:szCs w:val="24"/>
              </w:rPr>
            </w:pPr>
            <w:r w:rsidRPr="001049D7">
              <w:rPr>
                <w:rFonts w:ascii="Times New Roman" w:hAnsi="Times New Roman"/>
                <w:kern w:val="0"/>
                <w:sz w:val="24"/>
                <w:szCs w:val="24"/>
              </w:rPr>
              <w:t>Республика Коми</w:t>
            </w:r>
          </w:p>
        </w:tc>
        <w:tc>
          <w:tcPr>
            <w:tcW w:w="3402" w:type="dxa"/>
            <w:noWrap/>
            <w:vAlign w:val="center"/>
            <w:hideMark/>
          </w:tcPr>
          <w:p w14:paraId="1E99A780" w14:textId="77777777" w:rsidR="00330984" w:rsidRPr="001049D7" w:rsidRDefault="00330984" w:rsidP="00B143D4">
            <w:pPr>
              <w:widowControl/>
              <w:suppressAutoHyphens/>
              <w:wordWrap/>
              <w:spacing w:line="259" w:lineRule="auto"/>
              <w:jc w:val="center"/>
              <w:rPr>
                <w:rFonts w:ascii="Times New Roman" w:hAnsi="Times New Roman"/>
                <w:kern w:val="0"/>
                <w:sz w:val="24"/>
                <w:szCs w:val="24"/>
              </w:rPr>
            </w:pPr>
            <w:r w:rsidRPr="001049D7">
              <w:rPr>
                <w:rFonts w:ascii="Times New Roman" w:hAnsi="Times New Roman"/>
                <w:kern w:val="0"/>
                <w:sz w:val="24"/>
                <w:szCs w:val="24"/>
              </w:rPr>
              <w:t>4819,7</w:t>
            </w:r>
          </w:p>
        </w:tc>
        <w:tc>
          <w:tcPr>
            <w:tcW w:w="4366" w:type="dxa"/>
            <w:noWrap/>
            <w:vAlign w:val="center"/>
            <w:hideMark/>
          </w:tcPr>
          <w:p w14:paraId="07BBA781" w14:textId="77777777" w:rsidR="00330984" w:rsidRPr="001049D7" w:rsidRDefault="00330984" w:rsidP="00B143D4">
            <w:pPr>
              <w:widowControl/>
              <w:suppressAutoHyphens/>
              <w:wordWrap/>
              <w:spacing w:line="259" w:lineRule="auto"/>
              <w:jc w:val="center"/>
              <w:rPr>
                <w:rFonts w:ascii="Times New Roman" w:hAnsi="Times New Roman"/>
                <w:kern w:val="0"/>
                <w:sz w:val="24"/>
                <w:szCs w:val="24"/>
              </w:rPr>
            </w:pPr>
            <w:r w:rsidRPr="001049D7">
              <w:rPr>
                <w:rFonts w:ascii="Times New Roman" w:hAnsi="Times New Roman"/>
                <w:kern w:val="0"/>
                <w:sz w:val="24"/>
                <w:szCs w:val="24"/>
              </w:rPr>
              <w:t>48,8</w:t>
            </w:r>
          </w:p>
        </w:tc>
        <w:tc>
          <w:tcPr>
            <w:tcW w:w="4536" w:type="dxa"/>
            <w:noWrap/>
            <w:vAlign w:val="center"/>
            <w:hideMark/>
          </w:tcPr>
          <w:p w14:paraId="4515B6B6" w14:textId="77777777" w:rsidR="00330984" w:rsidRPr="001049D7" w:rsidRDefault="00330984" w:rsidP="00B143D4">
            <w:pPr>
              <w:widowControl/>
              <w:suppressAutoHyphens/>
              <w:wordWrap/>
              <w:spacing w:line="259" w:lineRule="auto"/>
              <w:jc w:val="center"/>
              <w:rPr>
                <w:rFonts w:ascii="Times New Roman" w:hAnsi="Times New Roman"/>
                <w:kern w:val="0"/>
                <w:sz w:val="24"/>
                <w:szCs w:val="24"/>
              </w:rPr>
            </w:pPr>
            <w:r w:rsidRPr="001049D7">
              <w:rPr>
                <w:rFonts w:ascii="Times New Roman" w:hAnsi="Times New Roman"/>
                <w:kern w:val="0"/>
                <w:sz w:val="24"/>
                <w:szCs w:val="24"/>
              </w:rPr>
              <w:t>50,4</w:t>
            </w:r>
          </w:p>
        </w:tc>
      </w:tr>
      <w:tr w:rsidR="00330984" w:rsidRPr="001049D7" w14:paraId="24600CFE" w14:textId="77777777" w:rsidTr="007D519A">
        <w:trPr>
          <w:trHeight w:val="288"/>
        </w:trPr>
        <w:tc>
          <w:tcPr>
            <w:tcW w:w="2972" w:type="dxa"/>
            <w:noWrap/>
            <w:hideMark/>
          </w:tcPr>
          <w:p w14:paraId="7C8F3442" w14:textId="77777777" w:rsidR="00330984" w:rsidRPr="001049D7" w:rsidRDefault="00330984" w:rsidP="00B143D4">
            <w:pPr>
              <w:widowControl/>
              <w:suppressAutoHyphens/>
              <w:wordWrap/>
              <w:spacing w:line="259" w:lineRule="auto"/>
              <w:jc w:val="left"/>
              <w:rPr>
                <w:rFonts w:ascii="Times New Roman" w:hAnsi="Times New Roman"/>
                <w:kern w:val="0"/>
                <w:sz w:val="24"/>
                <w:szCs w:val="24"/>
              </w:rPr>
            </w:pPr>
            <w:r w:rsidRPr="001049D7">
              <w:rPr>
                <w:rFonts w:ascii="Times New Roman" w:hAnsi="Times New Roman"/>
                <w:kern w:val="0"/>
                <w:sz w:val="24"/>
                <w:szCs w:val="24"/>
              </w:rPr>
              <w:t>Республика Крым</w:t>
            </w:r>
          </w:p>
        </w:tc>
        <w:tc>
          <w:tcPr>
            <w:tcW w:w="3402" w:type="dxa"/>
            <w:noWrap/>
            <w:vAlign w:val="center"/>
            <w:hideMark/>
          </w:tcPr>
          <w:p w14:paraId="1CD4CD94" w14:textId="77777777" w:rsidR="00330984" w:rsidRPr="001049D7" w:rsidRDefault="00330984" w:rsidP="00B143D4">
            <w:pPr>
              <w:widowControl/>
              <w:suppressAutoHyphens/>
              <w:wordWrap/>
              <w:spacing w:line="259" w:lineRule="auto"/>
              <w:jc w:val="center"/>
              <w:rPr>
                <w:rFonts w:ascii="Times New Roman" w:hAnsi="Times New Roman"/>
                <w:kern w:val="0"/>
                <w:sz w:val="24"/>
                <w:szCs w:val="24"/>
              </w:rPr>
            </w:pPr>
            <w:r w:rsidRPr="001049D7">
              <w:rPr>
                <w:rFonts w:ascii="Times New Roman" w:hAnsi="Times New Roman"/>
                <w:kern w:val="0"/>
                <w:sz w:val="24"/>
                <w:szCs w:val="24"/>
              </w:rPr>
              <w:t>6129,3</w:t>
            </w:r>
          </w:p>
        </w:tc>
        <w:tc>
          <w:tcPr>
            <w:tcW w:w="4366" w:type="dxa"/>
            <w:noWrap/>
            <w:vAlign w:val="center"/>
            <w:hideMark/>
          </w:tcPr>
          <w:p w14:paraId="2ADF5526" w14:textId="77777777" w:rsidR="00330984" w:rsidRPr="001049D7" w:rsidRDefault="00330984" w:rsidP="00B143D4">
            <w:pPr>
              <w:widowControl/>
              <w:suppressAutoHyphens/>
              <w:wordWrap/>
              <w:spacing w:line="259" w:lineRule="auto"/>
              <w:jc w:val="center"/>
              <w:rPr>
                <w:rFonts w:ascii="Times New Roman" w:hAnsi="Times New Roman"/>
                <w:kern w:val="0"/>
                <w:sz w:val="24"/>
                <w:szCs w:val="24"/>
              </w:rPr>
            </w:pPr>
            <w:r w:rsidRPr="001049D7">
              <w:rPr>
                <w:rFonts w:ascii="Times New Roman" w:hAnsi="Times New Roman"/>
                <w:kern w:val="0"/>
                <w:sz w:val="24"/>
                <w:szCs w:val="24"/>
              </w:rPr>
              <w:t>21,1</w:t>
            </w:r>
          </w:p>
        </w:tc>
        <w:tc>
          <w:tcPr>
            <w:tcW w:w="4536" w:type="dxa"/>
            <w:noWrap/>
            <w:vAlign w:val="center"/>
            <w:hideMark/>
          </w:tcPr>
          <w:p w14:paraId="54D256FD" w14:textId="77777777" w:rsidR="00330984" w:rsidRPr="001049D7" w:rsidRDefault="00330984" w:rsidP="00B143D4">
            <w:pPr>
              <w:widowControl/>
              <w:suppressAutoHyphens/>
              <w:wordWrap/>
              <w:spacing w:line="259" w:lineRule="auto"/>
              <w:jc w:val="center"/>
              <w:rPr>
                <w:rFonts w:ascii="Times New Roman" w:hAnsi="Times New Roman"/>
                <w:kern w:val="0"/>
                <w:sz w:val="24"/>
                <w:szCs w:val="24"/>
              </w:rPr>
            </w:pPr>
            <w:r w:rsidRPr="001049D7">
              <w:rPr>
                <w:rFonts w:ascii="Times New Roman" w:hAnsi="Times New Roman"/>
                <w:kern w:val="0"/>
                <w:sz w:val="24"/>
                <w:szCs w:val="24"/>
              </w:rPr>
              <w:t>38,8</w:t>
            </w:r>
          </w:p>
        </w:tc>
      </w:tr>
      <w:tr w:rsidR="00330984" w:rsidRPr="001049D7" w14:paraId="67F78789" w14:textId="77777777" w:rsidTr="007D519A">
        <w:trPr>
          <w:trHeight w:val="288"/>
        </w:trPr>
        <w:tc>
          <w:tcPr>
            <w:tcW w:w="2972" w:type="dxa"/>
            <w:noWrap/>
            <w:hideMark/>
          </w:tcPr>
          <w:p w14:paraId="13DF2107" w14:textId="77777777" w:rsidR="00330984" w:rsidRPr="001049D7" w:rsidRDefault="00330984" w:rsidP="00B143D4">
            <w:pPr>
              <w:widowControl/>
              <w:suppressAutoHyphens/>
              <w:wordWrap/>
              <w:spacing w:line="259" w:lineRule="auto"/>
              <w:jc w:val="left"/>
              <w:rPr>
                <w:rFonts w:ascii="Times New Roman" w:hAnsi="Times New Roman"/>
                <w:kern w:val="0"/>
                <w:sz w:val="24"/>
                <w:szCs w:val="24"/>
              </w:rPr>
            </w:pPr>
            <w:r w:rsidRPr="001049D7">
              <w:rPr>
                <w:rFonts w:ascii="Times New Roman" w:hAnsi="Times New Roman"/>
                <w:kern w:val="0"/>
                <w:sz w:val="24"/>
                <w:szCs w:val="24"/>
              </w:rPr>
              <w:t>Республика Марий Эл</w:t>
            </w:r>
          </w:p>
        </w:tc>
        <w:tc>
          <w:tcPr>
            <w:tcW w:w="3402" w:type="dxa"/>
            <w:noWrap/>
            <w:vAlign w:val="center"/>
            <w:hideMark/>
          </w:tcPr>
          <w:p w14:paraId="7202B838" w14:textId="77777777" w:rsidR="00330984" w:rsidRPr="001049D7" w:rsidRDefault="00330984" w:rsidP="00B143D4">
            <w:pPr>
              <w:widowControl/>
              <w:suppressAutoHyphens/>
              <w:wordWrap/>
              <w:spacing w:line="259" w:lineRule="auto"/>
              <w:jc w:val="center"/>
              <w:rPr>
                <w:rFonts w:ascii="Times New Roman" w:hAnsi="Times New Roman"/>
                <w:kern w:val="0"/>
                <w:sz w:val="24"/>
                <w:szCs w:val="24"/>
              </w:rPr>
            </w:pPr>
            <w:r w:rsidRPr="001049D7">
              <w:rPr>
                <w:rFonts w:ascii="Times New Roman" w:hAnsi="Times New Roman"/>
                <w:kern w:val="0"/>
                <w:sz w:val="24"/>
                <w:szCs w:val="24"/>
              </w:rPr>
              <w:t>3047,0</w:t>
            </w:r>
          </w:p>
        </w:tc>
        <w:tc>
          <w:tcPr>
            <w:tcW w:w="4366" w:type="dxa"/>
            <w:noWrap/>
            <w:vAlign w:val="center"/>
            <w:hideMark/>
          </w:tcPr>
          <w:p w14:paraId="6D6242C3" w14:textId="77777777" w:rsidR="00330984" w:rsidRPr="001049D7" w:rsidRDefault="00330984" w:rsidP="00B143D4">
            <w:pPr>
              <w:widowControl/>
              <w:suppressAutoHyphens/>
              <w:wordWrap/>
              <w:spacing w:line="259" w:lineRule="auto"/>
              <w:jc w:val="center"/>
              <w:rPr>
                <w:rFonts w:ascii="Times New Roman" w:hAnsi="Times New Roman"/>
                <w:kern w:val="0"/>
                <w:sz w:val="24"/>
                <w:szCs w:val="24"/>
              </w:rPr>
            </w:pPr>
            <w:r w:rsidRPr="001049D7">
              <w:rPr>
                <w:rFonts w:ascii="Times New Roman" w:hAnsi="Times New Roman"/>
                <w:kern w:val="0"/>
                <w:sz w:val="24"/>
                <w:szCs w:val="24"/>
              </w:rPr>
              <w:t>1,1</w:t>
            </w:r>
          </w:p>
        </w:tc>
        <w:tc>
          <w:tcPr>
            <w:tcW w:w="4536" w:type="dxa"/>
            <w:noWrap/>
            <w:vAlign w:val="center"/>
            <w:hideMark/>
          </w:tcPr>
          <w:p w14:paraId="6DA82DF2" w14:textId="77777777" w:rsidR="00330984" w:rsidRPr="001049D7" w:rsidRDefault="00330984" w:rsidP="00B143D4">
            <w:pPr>
              <w:widowControl/>
              <w:suppressAutoHyphens/>
              <w:wordWrap/>
              <w:spacing w:line="259" w:lineRule="auto"/>
              <w:jc w:val="center"/>
              <w:rPr>
                <w:rFonts w:ascii="Times New Roman" w:hAnsi="Times New Roman"/>
                <w:kern w:val="0"/>
                <w:sz w:val="24"/>
                <w:szCs w:val="24"/>
              </w:rPr>
            </w:pPr>
            <w:r w:rsidRPr="001049D7">
              <w:rPr>
                <w:rFonts w:ascii="Times New Roman" w:hAnsi="Times New Roman"/>
                <w:kern w:val="0"/>
                <w:sz w:val="24"/>
                <w:szCs w:val="24"/>
              </w:rPr>
              <w:t>35,0</w:t>
            </w:r>
          </w:p>
        </w:tc>
      </w:tr>
      <w:tr w:rsidR="00330984" w:rsidRPr="001049D7" w14:paraId="70F40417" w14:textId="77777777" w:rsidTr="007D519A">
        <w:trPr>
          <w:trHeight w:val="288"/>
        </w:trPr>
        <w:tc>
          <w:tcPr>
            <w:tcW w:w="2972" w:type="dxa"/>
            <w:noWrap/>
            <w:hideMark/>
          </w:tcPr>
          <w:p w14:paraId="1E177EE5" w14:textId="77777777" w:rsidR="00330984" w:rsidRPr="001049D7" w:rsidRDefault="00330984" w:rsidP="00B143D4">
            <w:pPr>
              <w:widowControl/>
              <w:suppressAutoHyphens/>
              <w:wordWrap/>
              <w:spacing w:line="259" w:lineRule="auto"/>
              <w:jc w:val="left"/>
              <w:rPr>
                <w:rFonts w:ascii="Times New Roman" w:hAnsi="Times New Roman"/>
                <w:kern w:val="0"/>
                <w:sz w:val="24"/>
                <w:szCs w:val="24"/>
              </w:rPr>
            </w:pPr>
            <w:r w:rsidRPr="001049D7">
              <w:rPr>
                <w:rFonts w:ascii="Times New Roman" w:hAnsi="Times New Roman"/>
                <w:kern w:val="0"/>
                <w:sz w:val="24"/>
                <w:szCs w:val="24"/>
              </w:rPr>
              <w:t>Республика Мордовия</w:t>
            </w:r>
          </w:p>
        </w:tc>
        <w:tc>
          <w:tcPr>
            <w:tcW w:w="3402" w:type="dxa"/>
            <w:noWrap/>
            <w:vAlign w:val="center"/>
            <w:hideMark/>
          </w:tcPr>
          <w:p w14:paraId="066BCECB" w14:textId="77777777" w:rsidR="00330984" w:rsidRPr="001049D7" w:rsidRDefault="00330984" w:rsidP="00B143D4">
            <w:pPr>
              <w:widowControl/>
              <w:suppressAutoHyphens/>
              <w:wordWrap/>
              <w:spacing w:line="259" w:lineRule="auto"/>
              <w:jc w:val="center"/>
              <w:rPr>
                <w:rFonts w:ascii="Times New Roman" w:hAnsi="Times New Roman"/>
                <w:kern w:val="0"/>
                <w:sz w:val="24"/>
                <w:szCs w:val="24"/>
              </w:rPr>
            </w:pPr>
            <w:r w:rsidRPr="001049D7">
              <w:rPr>
                <w:rFonts w:ascii="Times New Roman" w:hAnsi="Times New Roman"/>
                <w:kern w:val="0"/>
                <w:sz w:val="24"/>
                <w:szCs w:val="24"/>
              </w:rPr>
              <w:t>5138,0</w:t>
            </w:r>
          </w:p>
        </w:tc>
        <w:tc>
          <w:tcPr>
            <w:tcW w:w="4366" w:type="dxa"/>
            <w:noWrap/>
            <w:vAlign w:val="center"/>
            <w:hideMark/>
          </w:tcPr>
          <w:p w14:paraId="70E8ECAD" w14:textId="77777777" w:rsidR="00330984" w:rsidRPr="001049D7" w:rsidRDefault="00330984" w:rsidP="00B143D4">
            <w:pPr>
              <w:widowControl/>
              <w:suppressAutoHyphens/>
              <w:wordWrap/>
              <w:spacing w:line="259" w:lineRule="auto"/>
              <w:jc w:val="center"/>
              <w:rPr>
                <w:rFonts w:ascii="Times New Roman" w:hAnsi="Times New Roman"/>
                <w:kern w:val="0"/>
                <w:sz w:val="24"/>
                <w:szCs w:val="24"/>
              </w:rPr>
            </w:pPr>
            <w:r w:rsidRPr="001049D7">
              <w:rPr>
                <w:rFonts w:ascii="Times New Roman" w:hAnsi="Times New Roman"/>
                <w:kern w:val="0"/>
                <w:sz w:val="24"/>
                <w:szCs w:val="24"/>
              </w:rPr>
              <w:t>27,7</w:t>
            </w:r>
          </w:p>
        </w:tc>
        <w:tc>
          <w:tcPr>
            <w:tcW w:w="4536" w:type="dxa"/>
            <w:noWrap/>
            <w:vAlign w:val="center"/>
            <w:hideMark/>
          </w:tcPr>
          <w:p w14:paraId="32CCAC20" w14:textId="77777777" w:rsidR="00330984" w:rsidRPr="001049D7" w:rsidRDefault="00330984" w:rsidP="00B143D4">
            <w:pPr>
              <w:widowControl/>
              <w:suppressAutoHyphens/>
              <w:wordWrap/>
              <w:spacing w:line="259" w:lineRule="auto"/>
              <w:jc w:val="center"/>
              <w:rPr>
                <w:rFonts w:ascii="Times New Roman" w:hAnsi="Times New Roman"/>
                <w:kern w:val="0"/>
                <w:sz w:val="24"/>
                <w:szCs w:val="24"/>
              </w:rPr>
            </w:pPr>
            <w:r w:rsidRPr="001049D7">
              <w:rPr>
                <w:rFonts w:ascii="Times New Roman" w:hAnsi="Times New Roman"/>
                <w:kern w:val="0"/>
                <w:sz w:val="24"/>
                <w:szCs w:val="24"/>
              </w:rPr>
              <w:t>48,5</w:t>
            </w:r>
          </w:p>
        </w:tc>
      </w:tr>
      <w:tr w:rsidR="00330984" w:rsidRPr="001049D7" w14:paraId="57D68141" w14:textId="77777777" w:rsidTr="007D519A">
        <w:trPr>
          <w:trHeight w:val="288"/>
        </w:trPr>
        <w:tc>
          <w:tcPr>
            <w:tcW w:w="2972" w:type="dxa"/>
            <w:noWrap/>
            <w:hideMark/>
          </w:tcPr>
          <w:p w14:paraId="5C4DD699" w14:textId="77777777" w:rsidR="00330984" w:rsidRPr="001049D7" w:rsidRDefault="00330984" w:rsidP="00B143D4">
            <w:pPr>
              <w:widowControl/>
              <w:suppressAutoHyphens/>
              <w:wordWrap/>
              <w:spacing w:line="259" w:lineRule="auto"/>
              <w:jc w:val="left"/>
              <w:rPr>
                <w:rFonts w:ascii="Times New Roman" w:hAnsi="Times New Roman"/>
                <w:kern w:val="0"/>
                <w:sz w:val="24"/>
                <w:szCs w:val="24"/>
              </w:rPr>
            </w:pPr>
            <w:r w:rsidRPr="001049D7">
              <w:rPr>
                <w:rFonts w:ascii="Times New Roman" w:hAnsi="Times New Roman"/>
                <w:kern w:val="0"/>
                <w:sz w:val="24"/>
                <w:szCs w:val="24"/>
              </w:rPr>
              <w:t>Республика Саха (Якутия)</w:t>
            </w:r>
          </w:p>
        </w:tc>
        <w:tc>
          <w:tcPr>
            <w:tcW w:w="3402" w:type="dxa"/>
            <w:noWrap/>
            <w:vAlign w:val="center"/>
            <w:hideMark/>
          </w:tcPr>
          <w:p w14:paraId="312E8952" w14:textId="77777777" w:rsidR="00330984" w:rsidRPr="001049D7" w:rsidRDefault="00330984" w:rsidP="00B143D4">
            <w:pPr>
              <w:widowControl/>
              <w:suppressAutoHyphens/>
              <w:wordWrap/>
              <w:spacing w:line="259" w:lineRule="auto"/>
              <w:jc w:val="center"/>
              <w:rPr>
                <w:rFonts w:ascii="Times New Roman" w:hAnsi="Times New Roman"/>
                <w:kern w:val="0"/>
                <w:sz w:val="24"/>
                <w:szCs w:val="24"/>
              </w:rPr>
            </w:pPr>
            <w:r w:rsidRPr="001049D7">
              <w:rPr>
                <w:rFonts w:ascii="Times New Roman" w:hAnsi="Times New Roman"/>
                <w:kern w:val="0"/>
                <w:sz w:val="24"/>
                <w:szCs w:val="24"/>
              </w:rPr>
              <w:t>12632,5</w:t>
            </w:r>
          </w:p>
        </w:tc>
        <w:tc>
          <w:tcPr>
            <w:tcW w:w="4366" w:type="dxa"/>
            <w:noWrap/>
            <w:vAlign w:val="center"/>
            <w:hideMark/>
          </w:tcPr>
          <w:p w14:paraId="6156CB2E" w14:textId="77777777" w:rsidR="00330984" w:rsidRPr="001049D7" w:rsidRDefault="00330984" w:rsidP="00B143D4">
            <w:pPr>
              <w:widowControl/>
              <w:suppressAutoHyphens/>
              <w:wordWrap/>
              <w:spacing w:line="259" w:lineRule="auto"/>
              <w:jc w:val="center"/>
              <w:rPr>
                <w:rFonts w:ascii="Times New Roman" w:hAnsi="Times New Roman"/>
                <w:kern w:val="0"/>
                <w:sz w:val="24"/>
                <w:szCs w:val="24"/>
              </w:rPr>
            </w:pPr>
            <w:r w:rsidRPr="001049D7">
              <w:rPr>
                <w:rFonts w:ascii="Times New Roman" w:hAnsi="Times New Roman"/>
                <w:kern w:val="0"/>
                <w:sz w:val="24"/>
                <w:szCs w:val="24"/>
              </w:rPr>
              <w:t>29,9</w:t>
            </w:r>
          </w:p>
        </w:tc>
        <w:tc>
          <w:tcPr>
            <w:tcW w:w="4536" w:type="dxa"/>
            <w:noWrap/>
            <w:vAlign w:val="center"/>
            <w:hideMark/>
          </w:tcPr>
          <w:p w14:paraId="59BD8CFC" w14:textId="77777777" w:rsidR="00330984" w:rsidRPr="001049D7" w:rsidRDefault="00330984" w:rsidP="00B143D4">
            <w:pPr>
              <w:widowControl/>
              <w:suppressAutoHyphens/>
              <w:wordWrap/>
              <w:spacing w:line="259" w:lineRule="auto"/>
              <w:jc w:val="center"/>
              <w:rPr>
                <w:rFonts w:ascii="Times New Roman" w:hAnsi="Times New Roman"/>
                <w:kern w:val="0"/>
                <w:sz w:val="24"/>
                <w:szCs w:val="24"/>
              </w:rPr>
            </w:pPr>
            <w:r w:rsidRPr="001049D7">
              <w:rPr>
                <w:rFonts w:ascii="Times New Roman" w:hAnsi="Times New Roman"/>
                <w:kern w:val="0"/>
                <w:sz w:val="24"/>
                <w:szCs w:val="24"/>
              </w:rPr>
              <w:t>39,3</w:t>
            </w:r>
          </w:p>
        </w:tc>
      </w:tr>
      <w:tr w:rsidR="00330984" w:rsidRPr="001049D7" w14:paraId="064A7AD6" w14:textId="77777777" w:rsidTr="007D519A">
        <w:trPr>
          <w:trHeight w:val="288"/>
        </w:trPr>
        <w:tc>
          <w:tcPr>
            <w:tcW w:w="2972" w:type="dxa"/>
            <w:noWrap/>
            <w:hideMark/>
          </w:tcPr>
          <w:p w14:paraId="5B296F0E" w14:textId="77777777" w:rsidR="00330984" w:rsidRPr="001049D7" w:rsidRDefault="00330984" w:rsidP="00B143D4">
            <w:pPr>
              <w:widowControl/>
              <w:suppressAutoHyphens/>
              <w:wordWrap/>
              <w:spacing w:line="259" w:lineRule="auto"/>
              <w:jc w:val="left"/>
              <w:rPr>
                <w:rFonts w:ascii="Times New Roman" w:hAnsi="Times New Roman"/>
                <w:kern w:val="0"/>
                <w:sz w:val="24"/>
                <w:szCs w:val="24"/>
              </w:rPr>
            </w:pPr>
            <w:r w:rsidRPr="001049D7">
              <w:rPr>
                <w:rFonts w:ascii="Times New Roman" w:hAnsi="Times New Roman"/>
                <w:kern w:val="0"/>
                <w:sz w:val="24"/>
                <w:szCs w:val="24"/>
              </w:rPr>
              <w:t xml:space="preserve">Республика Татарстан </w:t>
            </w:r>
          </w:p>
        </w:tc>
        <w:tc>
          <w:tcPr>
            <w:tcW w:w="3402" w:type="dxa"/>
            <w:noWrap/>
            <w:vAlign w:val="center"/>
            <w:hideMark/>
          </w:tcPr>
          <w:p w14:paraId="5F96611F" w14:textId="77777777" w:rsidR="00330984" w:rsidRPr="001049D7" w:rsidRDefault="00330984" w:rsidP="00B143D4">
            <w:pPr>
              <w:widowControl/>
              <w:suppressAutoHyphens/>
              <w:wordWrap/>
              <w:spacing w:line="259" w:lineRule="auto"/>
              <w:jc w:val="center"/>
              <w:rPr>
                <w:rFonts w:ascii="Times New Roman" w:hAnsi="Times New Roman"/>
                <w:kern w:val="0"/>
                <w:sz w:val="24"/>
                <w:szCs w:val="24"/>
              </w:rPr>
            </w:pPr>
            <w:r w:rsidRPr="001049D7">
              <w:rPr>
                <w:rFonts w:ascii="Times New Roman" w:hAnsi="Times New Roman"/>
                <w:kern w:val="0"/>
                <w:sz w:val="24"/>
                <w:szCs w:val="24"/>
              </w:rPr>
              <w:t>13518,9</w:t>
            </w:r>
          </w:p>
        </w:tc>
        <w:tc>
          <w:tcPr>
            <w:tcW w:w="4366" w:type="dxa"/>
            <w:noWrap/>
            <w:vAlign w:val="center"/>
            <w:hideMark/>
          </w:tcPr>
          <w:p w14:paraId="2718D7D3" w14:textId="77777777" w:rsidR="00330984" w:rsidRPr="001049D7" w:rsidRDefault="00330984" w:rsidP="00B143D4">
            <w:pPr>
              <w:widowControl/>
              <w:suppressAutoHyphens/>
              <w:wordWrap/>
              <w:spacing w:line="259" w:lineRule="auto"/>
              <w:jc w:val="center"/>
              <w:rPr>
                <w:rFonts w:ascii="Times New Roman" w:hAnsi="Times New Roman"/>
                <w:kern w:val="0"/>
                <w:sz w:val="24"/>
                <w:szCs w:val="24"/>
              </w:rPr>
            </w:pPr>
            <w:r w:rsidRPr="001049D7">
              <w:rPr>
                <w:rFonts w:ascii="Times New Roman" w:hAnsi="Times New Roman"/>
                <w:kern w:val="0"/>
                <w:sz w:val="24"/>
                <w:szCs w:val="24"/>
              </w:rPr>
              <w:t>46,3</w:t>
            </w:r>
          </w:p>
        </w:tc>
        <w:tc>
          <w:tcPr>
            <w:tcW w:w="4536" w:type="dxa"/>
            <w:noWrap/>
            <w:vAlign w:val="center"/>
            <w:hideMark/>
          </w:tcPr>
          <w:p w14:paraId="7F1C9343" w14:textId="77777777" w:rsidR="00330984" w:rsidRPr="001049D7" w:rsidRDefault="00330984" w:rsidP="00B143D4">
            <w:pPr>
              <w:widowControl/>
              <w:suppressAutoHyphens/>
              <w:wordWrap/>
              <w:spacing w:line="259" w:lineRule="auto"/>
              <w:jc w:val="center"/>
              <w:rPr>
                <w:rFonts w:ascii="Times New Roman" w:hAnsi="Times New Roman"/>
                <w:kern w:val="0"/>
                <w:sz w:val="24"/>
                <w:szCs w:val="24"/>
              </w:rPr>
            </w:pPr>
            <w:r w:rsidRPr="001049D7">
              <w:rPr>
                <w:rFonts w:ascii="Times New Roman" w:hAnsi="Times New Roman"/>
                <w:kern w:val="0"/>
                <w:sz w:val="24"/>
                <w:szCs w:val="24"/>
              </w:rPr>
              <w:t>50,0</w:t>
            </w:r>
          </w:p>
        </w:tc>
      </w:tr>
      <w:tr w:rsidR="00330984" w:rsidRPr="001049D7" w14:paraId="47D93A3D" w14:textId="77777777" w:rsidTr="007D519A">
        <w:trPr>
          <w:trHeight w:val="288"/>
        </w:trPr>
        <w:tc>
          <w:tcPr>
            <w:tcW w:w="2972" w:type="dxa"/>
            <w:noWrap/>
            <w:hideMark/>
          </w:tcPr>
          <w:p w14:paraId="72572334" w14:textId="77777777" w:rsidR="00330984" w:rsidRPr="001049D7" w:rsidRDefault="00330984" w:rsidP="00B143D4">
            <w:pPr>
              <w:widowControl/>
              <w:suppressAutoHyphens/>
              <w:wordWrap/>
              <w:spacing w:line="259" w:lineRule="auto"/>
              <w:jc w:val="left"/>
              <w:rPr>
                <w:rFonts w:ascii="Times New Roman" w:hAnsi="Times New Roman"/>
                <w:kern w:val="0"/>
                <w:sz w:val="24"/>
                <w:szCs w:val="24"/>
              </w:rPr>
            </w:pPr>
            <w:r w:rsidRPr="001049D7">
              <w:rPr>
                <w:rFonts w:ascii="Times New Roman" w:hAnsi="Times New Roman"/>
                <w:kern w:val="0"/>
                <w:sz w:val="24"/>
                <w:szCs w:val="24"/>
              </w:rPr>
              <w:t>Республика Тыва</w:t>
            </w:r>
          </w:p>
        </w:tc>
        <w:tc>
          <w:tcPr>
            <w:tcW w:w="3402" w:type="dxa"/>
            <w:noWrap/>
            <w:vAlign w:val="center"/>
            <w:hideMark/>
          </w:tcPr>
          <w:p w14:paraId="13EE7C54" w14:textId="77777777" w:rsidR="00330984" w:rsidRPr="001049D7" w:rsidRDefault="00330984" w:rsidP="00B143D4">
            <w:pPr>
              <w:widowControl/>
              <w:suppressAutoHyphens/>
              <w:wordWrap/>
              <w:spacing w:line="259" w:lineRule="auto"/>
              <w:jc w:val="center"/>
              <w:rPr>
                <w:rFonts w:ascii="Times New Roman" w:hAnsi="Times New Roman"/>
                <w:kern w:val="0"/>
                <w:sz w:val="24"/>
                <w:szCs w:val="24"/>
              </w:rPr>
            </w:pPr>
            <w:r w:rsidRPr="001049D7">
              <w:rPr>
                <w:rFonts w:ascii="Times New Roman" w:hAnsi="Times New Roman"/>
                <w:kern w:val="0"/>
                <w:sz w:val="24"/>
                <w:szCs w:val="24"/>
              </w:rPr>
              <w:t>2523,8</w:t>
            </w:r>
          </w:p>
        </w:tc>
        <w:tc>
          <w:tcPr>
            <w:tcW w:w="4366" w:type="dxa"/>
            <w:noWrap/>
            <w:vAlign w:val="center"/>
            <w:hideMark/>
          </w:tcPr>
          <w:p w14:paraId="3F244E80" w14:textId="77777777" w:rsidR="00330984" w:rsidRPr="001049D7" w:rsidRDefault="00330984" w:rsidP="00B143D4">
            <w:pPr>
              <w:widowControl/>
              <w:suppressAutoHyphens/>
              <w:wordWrap/>
              <w:spacing w:line="259" w:lineRule="auto"/>
              <w:jc w:val="center"/>
              <w:rPr>
                <w:rFonts w:ascii="Times New Roman" w:hAnsi="Times New Roman"/>
                <w:kern w:val="0"/>
                <w:sz w:val="24"/>
                <w:szCs w:val="24"/>
              </w:rPr>
            </w:pPr>
            <w:r w:rsidRPr="001049D7">
              <w:rPr>
                <w:rFonts w:ascii="Times New Roman" w:hAnsi="Times New Roman"/>
                <w:kern w:val="0"/>
                <w:sz w:val="24"/>
                <w:szCs w:val="24"/>
              </w:rPr>
              <w:t>45,2</w:t>
            </w:r>
          </w:p>
        </w:tc>
        <w:tc>
          <w:tcPr>
            <w:tcW w:w="4536" w:type="dxa"/>
            <w:noWrap/>
            <w:vAlign w:val="center"/>
            <w:hideMark/>
          </w:tcPr>
          <w:p w14:paraId="6EE44FE0" w14:textId="77777777" w:rsidR="00330984" w:rsidRPr="001049D7" w:rsidRDefault="00330984" w:rsidP="00B143D4">
            <w:pPr>
              <w:widowControl/>
              <w:suppressAutoHyphens/>
              <w:wordWrap/>
              <w:spacing w:line="259" w:lineRule="auto"/>
              <w:jc w:val="center"/>
              <w:rPr>
                <w:rFonts w:ascii="Times New Roman" w:hAnsi="Times New Roman"/>
                <w:kern w:val="0"/>
                <w:sz w:val="24"/>
                <w:szCs w:val="24"/>
              </w:rPr>
            </w:pPr>
            <w:r w:rsidRPr="001049D7">
              <w:rPr>
                <w:rFonts w:ascii="Times New Roman" w:hAnsi="Times New Roman"/>
                <w:kern w:val="0"/>
                <w:sz w:val="24"/>
                <w:szCs w:val="24"/>
              </w:rPr>
              <w:t>50,0</w:t>
            </w:r>
          </w:p>
        </w:tc>
      </w:tr>
      <w:tr w:rsidR="00330984" w:rsidRPr="001049D7" w14:paraId="1FF5E84D" w14:textId="77777777" w:rsidTr="007D519A">
        <w:trPr>
          <w:trHeight w:val="288"/>
        </w:trPr>
        <w:tc>
          <w:tcPr>
            <w:tcW w:w="2972" w:type="dxa"/>
            <w:noWrap/>
            <w:hideMark/>
          </w:tcPr>
          <w:p w14:paraId="739C055B" w14:textId="77777777" w:rsidR="00330984" w:rsidRPr="001049D7" w:rsidRDefault="00330984" w:rsidP="00B143D4">
            <w:pPr>
              <w:widowControl/>
              <w:suppressAutoHyphens/>
              <w:wordWrap/>
              <w:spacing w:line="259" w:lineRule="auto"/>
              <w:jc w:val="left"/>
              <w:rPr>
                <w:rFonts w:ascii="Times New Roman" w:hAnsi="Times New Roman"/>
                <w:kern w:val="0"/>
                <w:sz w:val="24"/>
                <w:szCs w:val="24"/>
              </w:rPr>
            </w:pPr>
            <w:r w:rsidRPr="001049D7">
              <w:rPr>
                <w:rFonts w:ascii="Times New Roman" w:hAnsi="Times New Roman"/>
                <w:kern w:val="0"/>
                <w:sz w:val="24"/>
                <w:szCs w:val="24"/>
              </w:rPr>
              <w:t>Республика Хакасия</w:t>
            </w:r>
          </w:p>
        </w:tc>
        <w:tc>
          <w:tcPr>
            <w:tcW w:w="3402" w:type="dxa"/>
            <w:noWrap/>
            <w:vAlign w:val="center"/>
            <w:hideMark/>
          </w:tcPr>
          <w:p w14:paraId="43867409" w14:textId="77777777" w:rsidR="00330984" w:rsidRPr="001049D7" w:rsidRDefault="00330984" w:rsidP="00B143D4">
            <w:pPr>
              <w:widowControl/>
              <w:suppressAutoHyphens/>
              <w:wordWrap/>
              <w:spacing w:line="259" w:lineRule="auto"/>
              <w:jc w:val="center"/>
              <w:rPr>
                <w:rFonts w:ascii="Times New Roman" w:hAnsi="Times New Roman"/>
                <w:kern w:val="0"/>
                <w:sz w:val="24"/>
                <w:szCs w:val="24"/>
              </w:rPr>
            </w:pPr>
            <w:r w:rsidRPr="001049D7">
              <w:rPr>
                <w:rFonts w:ascii="Times New Roman" w:hAnsi="Times New Roman"/>
                <w:kern w:val="0"/>
                <w:sz w:val="24"/>
                <w:szCs w:val="24"/>
              </w:rPr>
              <w:t>2780,7</w:t>
            </w:r>
          </w:p>
        </w:tc>
        <w:tc>
          <w:tcPr>
            <w:tcW w:w="4366" w:type="dxa"/>
            <w:noWrap/>
            <w:vAlign w:val="center"/>
            <w:hideMark/>
          </w:tcPr>
          <w:p w14:paraId="181E6067" w14:textId="77777777" w:rsidR="00330984" w:rsidRPr="001049D7" w:rsidRDefault="00330984" w:rsidP="00B143D4">
            <w:pPr>
              <w:widowControl/>
              <w:suppressAutoHyphens/>
              <w:wordWrap/>
              <w:spacing w:line="259" w:lineRule="auto"/>
              <w:jc w:val="center"/>
              <w:rPr>
                <w:rFonts w:ascii="Times New Roman" w:hAnsi="Times New Roman"/>
                <w:kern w:val="0"/>
                <w:sz w:val="24"/>
                <w:szCs w:val="24"/>
              </w:rPr>
            </w:pPr>
            <w:r w:rsidRPr="001049D7">
              <w:rPr>
                <w:rFonts w:ascii="Times New Roman" w:hAnsi="Times New Roman"/>
                <w:kern w:val="0"/>
                <w:sz w:val="24"/>
                <w:szCs w:val="24"/>
              </w:rPr>
              <w:t>68,4</w:t>
            </w:r>
          </w:p>
        </w:tc>
        <w:tc>
          <w:tcPr>
            <w:tcW w:w="4536" w:type="dxa"/>
            <w:noWrap/>
            <w:vAlign w:val="center"/>
            <w:hideMark/>
          </w:tcPr>
          <w:p w14:paraId="60650ECE" w14:textId="77777777" w:rsidR="00330984" w:rsidRPr="001049D7" w:rsidRDefault="00330984" w:rsidP="00B143D4">
            <w:pPr>
              <w:widowControl/>
              <w:suppressAutoHyphens/>
              <w:wordWrap/>
              <w:spacing w:line="259" w:lineRule="auto"/>
              <w:jc w:val="center"/>
              <w:rPr>
                <w:rFonts w:ascii="Times New Roman" w:hAnsi="Times New Roman"/>
                <w:kern w:val="0"/>
                <w:sz w:val="24"/>
                <w:szCs w:val="24"/>
              </w:rPr>
            </w:pPr>
            <w:r w:rsidRPr="001049D7">
              <w:rPr>
                <w:rFonts w:ascii="Times New Roman" w:hAnsi="Times New Roman"/>
                <w:kern w:val="0"/>
                <w:sz w:val="24"/>
                <w:szCs w:val="24"/>
              </w:rPr>
              <w:t>70,0</w:t>
            </w:r>
          </w:p>
        </w:tc>
      </w:tr>
      <w:tr w:rsidR="00330984" w:rsidRPr="001049D7" w14:paraId="16E6B92C" w14:textId="77777777" w:rsidTr="007D519A">
        <w:trPr>
          <w:trHeight w:val="288"/>
        </w:trPr>
        <w:tc>
          <w:tcPr>
            <w:tcW w:w="2972" w:type="dxa"/>
            <w:noWrap/>
            <w:hideMark/>
          </w:tcPr>
          <w:p w14:paraId="37DDA84A" w14:textId="77777777" w:rsidR="00330984" w:rsidRPr="001049D7" w:rsidRDefault="00330984" w:rsidP="00B143D4">
            <w:pPr>
              <w:widowControl/>
              <w:suppressAutoHyphens/>
              <w:wordWrap/>
              <w:spacing w:line="259" w:lineRule="auto"/>
              <w:jc w:val="left"/>
              <w:rPr>
                <w:rFonts w:ascii="Times New Roman" w:hAnsi="Times New Roman"/>
                <w:kern w:val="0"/>
                <w:sz w:val="24"/>
                <w:szCs w:val="24"/>
              </w:rPr>
            </w:pPr>
            <w:r w:rsidRPr="001049D7">
              <w:rPr>
                <w:rFonts w:ascii="Times New Roman" w:hAnsi="Times New Roman"/>
                <w:kern w:val="0"/>
                <w:sz w:val="24"/>
                <w:szCs w:val="24"/>
              </w:rPr>
              <w:lastRenderedPageBreak/>
              <w:t>Ростовская область</w:t>
            </w:r>
          </w:p>
        </w:tc>
        <w:tc>
          <w:tcPr>
            <w:tcW w:w="3402" w:type="dxa"/>
            <w:noWrap/>
            <w:vAlign w:val="center"/>
            <w:hideMark/>
          </w:tcPr>
          <w:p w14:paraId="4D8E0250" w14:textId="77777777" w:rsidR="00330984" w:rsidRPr="001049D7" w:rsidRDefault="00330984" w:rsidP="00B143D4">
            <w:pPr>
              <w:widowControl/>
              <w:suppressAutoHyphens/>
              <w:wordWrap/>
              <w:spacing w:line="259" w:lineRule="auto"/>
              <w:jc w:val="center"/>
              <w:rPr>
                <w:rFonts w:ascii="Times New Roman" w:hAnsi="Times New Roman"/>
                <w:kern w:val="0"/>
                <w:sz w:val="24"/>
                <w:szCs w:val="24"/>
              </w:rPr>
            </w:pPr>
            <w:r w:rsidRPr="001049D7">
              <w:rPr>
                <w:rFonts w:ascii="Times New Roman" w:hAnsi="Times New Roman"/>
                <w:kern w:val="0"/>
                <w:sz w:val="24"/>
                <w:szCs w:val="24"/>
              </w:rPr>
              <w:t>7591,1</w:t>
            </w:r>
          </w:p>
        </w:tc>
        <w:tc>
          <w:tcPr>
            <w:tcW w:w="4366" w:type="dxa"/>
            <w:noWrap/>
            <w:vAlign w:val="center"/>
            <w:hideMark/>
          </w:tcPr>
          <w:p w14:paraId="5BFB9253" w14:textId="77777777" w:rsidR="00330984" w:rsidRPr="001049D7" w:rsidRDefault="00330984" w:rsidP="00B143D4">
            <w:pPr>
              <w:widowControl/>
              <w:suppressAutoHyphens/>
              <w:wordWrap/>
              <w:spacing w:line="259" w:lineRule="auto"/>
              <w:jc w:val="center"/>
              <w:rPr>
                <w:rFonts w:ascii="Times New Roman" w:hAnsi="Times New Roman"/>
                <w:kern w:val="0"/>
                <w:sz w:val="24"/>
                <w:szCs w:val="24"/>
              </w:rPr>
            </w:pPr>
            <w:r w:rsidRPr="001049D7">
              <w:rPr>
                <w:rFonts w:ascii="Times New Roman" w:hAnsi="Times New Roman"/>
                <w:kern w:val="0"/>
                <w:sz w:val="24"/>
                <w:szCs w:val="24"/>
              </w:rPr>
              <w:t>51,7</w:t>
            </w:r>
          </w:p>
        </w:tc>
        <w:tc>
          <w:tcPr>
            <w:tcW w:w="4536" w:type="dxa"/>
            <w:noWrap/>
            <w:vAlign w:val="center"/>
            <w:hideMark/>
          </w:tcPr>
          <w:p w14:paraId="5D295D22" w14:textId="77777777" w:rsidR="00330984" w:rsidRPr="001049D7" w:rsidRDefault="00330984" w:rsidP="00B143D4">
            <w:pPr>
              <w:widowControl/>
              <w:suppressAutoHyphens/>
              <w:wordWrap/>
              <w:spacing w:line="259" w:lineRule="auto"/>
              <w:jc w:val="center"/>
              <w:rPr>
                <w:rFonts w:ascii="Times New Roman" w:hAnsi="Times New Roman"/>
                <w:kern w:val="0"/>
                <w:sz w:val="24"/>
                <w:szCs w:val="24"/>
              </w:rPr>
            </w:pPr>
            <w:r w:rsidRPr="001049D7">
              <w:rPr>
                <w:rFonts w:ascii="Times New Roman" w:hAnsi="Times New Roman"/>
                <w:kern w:val="0"/>
                <w:sz w:val="24"/>
                <w:szCs w:val="24"/>
              </w:rPr>
              <w:t>53,3</w:t>
            </w:r>
          </w:p>
        </w:tc>
      </w:tr>
      <w:tr w:rsidR="00330984" w:rsidRPr="001049D7" w14:paraId="0BF42EE6" w14:textId="77777777" w:rsidTr="007D519A">
        <w:trPr>
          <w:trHeight w:val="288"/>
        </w:trPr>
        <w:tc>
          <w:tcPr>
            <w:tcW w:w="2972" w:type="dxa"/>
            <w:noWrap/>
            <w:hideMark/>
          </w:tcPr>
          <w:p w14:paraId="2C5A7BF7" w14:textId="77777777" w:rsidR="00330984" w:rsidRPr="001049D7" w:rsidRDefault="00330984" w:rsidP="00B143D4">
            <w:pPr>
              <w:widowControl/>
              <w:suppressAutoHyphens/>
              <w:wordWrap/>
              <w:spacing w:line="259" w:lineRule="auto"/>
              <w:jc w:val="left"/>
              <w:rPr>
                <w:rFonts w:ascii="Times New Roman" w:hAnsi="Times New Roman"/>
                <w:kern w:val="0"/>
                <w:sz w:val="24"/>
                <w:szCs w:val="24"/>
              </w:rPr>
            </w:pPr>
            <w:r w:rsidRPr="001049D7">
              <w:rPr>
                <w:rFonts w:ascii="Times New Roman" w:hAnsi="Times New Roman"/>
                <w:kern w:val="0"/>
                <w:sz w:val="24"/>
                <w:szCs w:val="24"/>
              </w:rPr>
              <w:t>Рязанская область</w:t>
            </w:r>
          </w:p>
        </w:tc>
        <w:tc>
          <w:tcPr>
            <w:tcW w:w="3402" w:type="dxa"/>
            <w:noWrap/>
            <w:vAlign w:val="center"/>
            <w:hideMark/>
          </w:tcPr>
          <w:p w14:paraId="2652884D" w14:textId="77777777" w:rsidR="00330984" w:rsidRPr="001049D7" w:rsidRDefault="00330984" w:rsidP="00B143D4">
            <w:pPr>
              <w:widowControl/>
              <w:suppressAutoHyphens/>
              <w:wordWrap/>
              <w:spacing w:line="259" w:lineRule="auto"/>
              <w:jc w:val="center"/>
              <w:rPr>
                <w:rFonts w:ascii="Times New Roman" w:hAnsi="Times New Roman"/>
                <w:kern w:val="0"/>
                <w:sz w:val="24"/>
                <w:szCs w:val="24"/>
              </w:rPr>
            </w:pPr>
            <w:r w:rsidRPr="001049D7">
              <w:rPr>
                <w:rFonts w:ascii="Times New Roman" w:hAnsi="Times New Roman"/>
                <w:kern w:val="0"/>
                <w:sz w:val="24"/>
                <w:szCs w:val="24"/>
              </w:rPr>
              <w:t>6591,3</w:t>
            </w:r>
          </w:p>
        </w:tc>
        <w:tc>
          <w:tcPr>
            <w:tcW w:w="4366" w:type="dxa"/>
            <w:noWrap/>
            <w:vAlign w:val="center"/>
            <w:hideMark/>
          </w:tcPr>
          <w:p w14:paraId="4743B615" w14:textId="77777777" w:rsidR="00330984" w:rsidRPr="001049D7" w:rsidRDefault="00330984" w:rsidP="00B143D4">
            <w:pPr>
              <w:widowControl/>
              <w:suppressAutoHyphens/>
              <w:wordWrap/>
              <w:spacing w:line="259" w:lineRule="auto"/>
              <w:jc w:val="center"/>
              <w:rPr>
                <w:rFonts w:ascii="Times New Roman" w:hAnsi="Times New Roman"/>
                <w:kern w:val="0"/>
                <w:sz w:val="24"/>
                <w:szCs w:val="24"/>
              </w:rPr>
            </w:pPr>
            <w:r w:rsidRPr="001049D7">
              <w:rPr>
                <w:rFonts w:ascii="Times New Roman" w:hAnsi="Times New Roman"/>
                <w:kern w:val="0"/>
                <w:sz w:val="24"/>
                <w:szCs w:val="24"/>
              </w:rPr>
              <w:t>21,5</w:t>
            </w:r>
          </w:p>
        </w:tc>
        <w:tc>
          <w:tcPr>
            <w:tcW w:w="4536" w:type="dxa"/>
            <w:noWrap/>
            <w:vAlign w:val="center"/>
            <w:hideMark/>
          </w:tcPr>
          <w:p w14:paraId="0BAD21BE" w14:textId="77777777" w:rsidR="00330984" w:rsidRPr="001049D7" w:rsidRDefault="00330984" w:rsidP="00B143D4">
            <w:pPr>
              <w:widowControl/>
              <w:suppressAutoHyphens/>
              <w:wordWrap/>
              <w:spacing w:line="259" w:lineRule="auto"/>
              <w:jc w:val="center"/>
              <w:rPr>
                <w:rFonts w:ascii="Times New Roman" w:hAnsi="Times New Roman"/>
                <w:kern w:val="0"/>
                <w:sz w:val="24"/>
                <w:szCs w:val="24"/>
              </w:rPr>
            </w:pPr>
            <w:r w:rsidRPr="001049D7">
              <w:rPr>
                <w:rFonts w:ascii="Times New Roman" w:hAnsi="Times New Roman"/>
                <w:kern w:val="0"/>
                <w:sz w:val="24"/>
                <w:szCs w:val="24"/>
              </w:rPr>
              <w:t>38,1</w:t>
            </w:r>
          </w:p>
        </w:tc>
      </w:tr>
      <w:tr w:rsidR="00330984" w:rsidRPr="001049D7" w14:paraId="4EA331D8" w14:textId="77777777" w:rsidTr="007D519A">
        <w:trPr>
          <w:trHeight w:val="288"/>
        </w:trPr>
        <w:tc>
          <w:tcPr>
            <w:tcW w:w="2972" w:type="dxa"/>
            <w:noWrap/>
            <w:hideMark/>
          </w:tcPr>
          <w:p w14:paraId="31B7DBDD" w14:textId="77777777" w:rsidR="00330984" w:rsidRPr="001049D7" w:rsidRDefault="00330984" w:rsidP="00B143D4">
            <w:pPr>
              <w:widowControl/>
              <w:suppressAutoHyphens/>
              <w:wordWrap/>
              <w:spacing w:line="259" w:lineRule="auto"/>
              <w:jc w:val="left"/>
              <w:rPr>
                <w:rFonts w:ascii="Times New Roman" w:hAnsi="Times New Roman"/>
                <w:kern w:val="0"/>
                <w:sz w:val="24"/>
                <w:szCs w:val="24"/>
              </w:rPr>
            </w:pPr>
            <w:r w:rsidRPr="001049D7">
              <w:rPr>
                <w:rFonts w:ascii="Times New Roman" w:hAnsi="Times New Roman"/>
                <w:kern w:val="0"/>
                <w:sz w:val="24"/>
                <w:szCs w:val="24"/>
              </w:rPr>
              <w:t>Самарская область</w:t>
            </w:r>
          </w:p>
        </w:tc>
        <w:tc>
          <w:tcPr>
            <w:tcW w:w="3402" w:type="dxa"/>
            <w:noWrap/>
            <w:vAlign w:val="center"/>
            <w:hideMark/>
          </w:tcPr>
          <w:p w14:paraId="757A6A80" w14:textId="77777777" w:rsidR="00330984" w:rsidRPr="001049D7" w:rsidRDefault="00330984" w:rsidP="00B143D4">
            <w:pPr>
              <w:widowControl/>
              <w:suppressAutoHyphens/>
              <w:wordWrap/>
              <w:spacing w:line="259" w:lineRule="auto"/>
              <w:jc w:val="center"/>
              <w:rPr>
                <w:rFonts w:ascii="Times New Roman" w:hAnsi="Times New Roman"/>
                <w:kern w:val="0"/>
                <w:sz w:val="24"/>
                <w:szCs w:val="24"/>
              </w:rPr>
            </w:pPr>
            <w:r w:rsidRPr="001049D7">
              <w:rPr>
                <w:rFonts w:ascii="Times New Roman" w:hAnsi="Times New Roman"/>
                <w:kern w:val="0"/>
                <w:sz w:val="24"/>
                <w:szCs w:val="24"/>
              </w:rPr>
              <w:t>7158,6</w:t>
            </w:r>
          </w:p>
        </w:tc>
        <w:tc>
          <w:tcPr>
            <w:tcW w:w="4366" w:type="dxa"/>
            <w:noWrap/>
            <w:vAlign w:val="center"/>
            <w:hideMark/>
          </w:tcPr>
          <w:p w14:paraId="745499B2" w14:textId="77777777" w:rsidR="00330984" w:rsidRPr="001049D7" w:rsidRDefault="00330984" w:rsidP="00B143D4">
            <w:pPr>
              <w:widowControl/>
              <w:suppressAutoHyphens/>
              <w:wordWrap/>
              <w:spacing w:line="259" w:lineRule="auto"/>
              <w:jc w:val="center"/>
              <w:rPr>
                <w:rFonts w:ascii="Times New Roman" w:hAnsi="Times New Roman"/>
                <w:kern w:val="0"/>
                <w:sz w:val="24"/>
                <w:szCs w:val="24"/>
              </w:rPr>
            </w:pPr>
            <w:r w:rsidRPr="001049D7">
              <w:rPr>
                <w:rFonts w:ascii="Times New Roman" w:hAnsi="Times New Roman"/>
                <w:kern w:val="0"/>
                <w:sz w:val="24"/>
                <w:szCs w:val="24"/>
              </w:rPr>
              <w:t>27,3</w:t>
            </w:r>
          </w:p>
        </w:tc>
        <w:tc>
          <w:tcPr>
            <w:tcW w:w="4536" w:type="dxa"/>
            <w:noWrap/>
            <w:vAlign w:val="center"/>
            <w:hideMark/>
          </w:tcPr>
          <w:p w14:paraId="6C9942C3" w14:textId="77777777" w:rsidR="00330984" w:rsidRPr="001049D7" w:rsidRDefault="00330984" w:rsidP="00B143D4">
            <w:pPr>
              <w:widowControl/>
              <w:suppressAutoHyphens/>
              <w:wordWrap/>
              <w:spacing w:line="259" w:lineRule="auto"/>
              <w:jc w:val="center"/>
              <w:rPr>
                <w:rFonts w:ascii="Times New Roman" w:hAnsi="Times New Roman"/>
                <w:kern w:val="0"/>
                <w:sz w:val="24"/>
                <w:szCs w:val="24"/>
              </w:rPr>
            </w:pPr>
            <w:r w:rsidRPr="001049D7">
              <w:rPr>
                <w:rFonts w:ascii="Times New Roman" w:hAnsi="Times New Roman"/>
                <w:kern w:val="0"/>
                <w:sz w:val="24"/>
                <w:szCs w:val="24"/>
              </w:rPr>
              <w:t>42,7</w:t>
            </w:r>
          </w:p>
        </w:tc>
      </w:tr>
      <w:tr w:rsidR="00330984" w:rsidRPr="001049D7" w14:paraId="00A7D2EE" w14:textId="77777777" w:rsidTr="007D519A">
        <w:trPr>
          <w:trHeight w:val="288"/>
        </w:trPr>
        <w:tc>
          <w:tcPr>
            <w:tcW w:w="2972" w:type="dxa"/>
            <w:noWrap/>
            <w:hideMark/>
          </w:tcPr>
          <w:p w14:paraId="65BC00CF" w14:textId="77777777" w:rsidR="00330984" w:rsidRPr="001049D7" w:rsidRDefault="00330984" w:rsidP="00B143D4">
            <w:pPr>
              <w:widowControl/>
              <w:suppressAutoHyphens/>
              <w:wordWrap/>
              <w:spacing w:line="259" w:lineRule="auto"/>
              <w:jc w:val="left"/>
              <w:rPr>
                <w:rFonts w:ascii="Times New Roman" w:hAnsi="Times New Roman"/>
                <w:kern w:val="0"/>
                <w:sz w:val="24"/>
                <w:szCs w:val="24"/>
              </w:rPr>
            </w:pPr>
            <w:r w:rsidRPr="001049D7">
              <w:rPr>
                <w:rFonts w:ascii="Times New Roman" w:hAnsi="Times New Roman"/>
                <w:kern w:val="0"/>
                <w:sz w:val="24"/>
                <w:szCs w:val="24"/>
              </w:rPr>
              <w:t>Саратовская область</w:t>
            </w:r>
          </w:p>
        </w:tc>
        <w:tc>
          <w:tcPr>
            <w:tcW w:w="3402" w:type="dxa"/>
            <w:noWrap/>
            <w:vAlign w:val="center"/>
            <w:hideMark/>
          </w:tcPr>
          <w:p w14:paraId="78780121" w14:textId="77777777" w:rsidR="00330984" w:rsidRPr="001049D7" w:rsidRDefault="00330984" w:rsidP="00B143D4">
            <w:pPr>
              <w:widowControl/>
              <w:suppressAutoHyphens/>
              <w:wordWrap/>
              <w:spacing w:line="259" w:lineRule="auto"/>
              <w:jc w:val="center"/>
              <w:rPr>
                <w:rFonts w:ascii="Times New Roman" w:hAnsi="Times New Roman"/>
                <w:kern w:val="0"/>
                <w:sz w:val="24"/>
                <w:szCs w:val="24"/>
              </w:rPr>
            </w:pPr>
            <w:r w:rsidRPr="001049D7">
              <w:rPr>
                <w:rFonts w:ascii="Times New Roman" w:hAnsi="Times New Roman"/>
                <w:kern w:val="0"/>
                <w:sz w:val="24"/>
                <w:szCs w:val="24"/>
              </w:rPr>
              <w:t>7211,6</w:t>
            </w:r>
          </w:p>
        </w:tc>
        <w:tc>
          <w:tcPr>
            <w:tcW w:w="4366" w:type="dxa"/>
            <w:noWrap/>
            <w:vAlign w:val="center"/>
            <w:hideMark/>
          </w:tcPr>
          <w:p w14:paraId="2ED03976" w14:textId="77777777" w:rsidR="00330984" w:rsidRPr="001049D7" w:rsidRDefault="00330984" w:rsidP="00B143D4">
            <w:pPr>
              <w:widowControl/>
              <w:suppressAutoHyphens/>
              <w:wordWrap/>
              <w:spacing w:line="259" w:lineRule="auto"/>
              <w:jc w:val="center"/>
              <w:rPr>
                <w:rFonts w:ascii="Times New Roman" w:hAnsi="Times New Roman"/>
                <w:kern w:val="0"/>
                <w:sz w:val="24"/>
                <w:szCs w:val="24"/>
              </w:rPr>
            </w:pPr>
            <w:r w:rsidRPr="001049D7">
              <w:rPr>
                <w:rFonts w:ascii="Times New Roman" w:hAnsi="Times New Roman"/>
                <w:kern w:val="0"/>
                <w:sz w:val="24"/>
                <w:szCs w:val="24"/>
              </w:rPr>
              <w:t>9,0</w:t>
            </w:r>
          </w:p>
        </w:tc>
        <w:tc>
          <w:tcPr>
            <w:tcW w:w="4536" w:type="dxa"/>
            <w:noWrap/>
            <w:vAlign w:val="center"/>
            <w:hideMark/>
          </w:tcPr>
          <w:p w14:paraId="0539420E" w14:textId="77777777" w:rsidR="00330984" w:rsidRPr="001049D7" w:rsidRDefault="00330984" w:rsidP="00B143D4">
            <w:pPr>
              <w:widowControl/>
              <w:suppressAutoHyphens/>
              <w:wordWrap/>
              <w:spacing w:line="259" w:lineRule="auto"/>
              <w:jc w:val="center"/>
              <w:rPr>
                <w:rFonts w:ascii="Times New Roman" w:hAnsi="Times New Roman"/>
                <w:kern w:val="0"/>
                <w:sz w:val="24"/>
                <w:szCs w:val="24"/>
              </w:rPr>
            </w:pPr>
            <w:r w:rsidRPr="001049D7">
              <w:rPr>
                <w:rFonts w:ascii="Times New Roman" w:hAnsi="Times New Roman"/>
                <w:kern w:val="0"/>
                <w:sz w:val="24"/>
                <w:szCs w:val="24"/>
              </w:rPr>
              <w:t>24,3</w:t>
            </w:r>
          </w:p>
        </w:tc>
      </w:tr>
      <w:tr w:rsidR="00330984" w:rsidRPr="001049D7" w14:paraId="465EF13A" w14:textId="77777777" w:rsidTr="007D519A">
        <w:trPr>
          <w:trHeight w:val="288"/>
        </w:trPr>
        <w:tc>
          <w:tcPr>
            <w:tcW w:w="2972" w:type="dxa"/>
            <w:noWrap/>
            <w:hideMark/>
          </w:tcPr>
          <w:p w14:paraId="41539EA5" w14:textId="77777777" w:rsidR="00330984" w:rsidRPr="001049D7" w:rsidRDefault="00330984" w:rsidP="00B143D4">
            <w:pPr>
              <w:widowControl/>
              <w:suppressAutoHyphens/>
              <w:wordWrap/>
              <w:spacing w:line="259" w:lineRule="auto"/>
              <w:jc w:val="left"/>
              <w:rPr>
                <w:rFonts w:ascii="Times New Roman" w:hAnsi="Times New Roman"/>
                <w:kern w:val="0"/>
                <w:sz w:val="24"/>
                <w:szCs w:val="24"/>
              </w:rPr>
            </w:pPr>
            <w:r w:rsidRPr="001049D7">
              <w:rPr>
                <w:rFonts w:ascii="Times New Roman" w:hAnsi="Times New Roman"/>
                <w:kern w:val="0"/>
                <w:sz w:val="24"/>
                <w:szCs w:val="24"/>
              </w:rPr>
              <w:t>Сахалинская область</w:t>
            </w:r>
          </w:p>
        </w:tc>
        <w:tc>
          <w:tcPr>
            <w:tcW w:w="3402" w:type="dxa"/>
            <w:noWrap/>
            <w:vAlign w:val="center"/>
            <w:hideMark/>
          </w:tcPr>
          <w:p w14:paraId="3FFA03E6" w14:textId="77777777" w:rsidR="00330984" w:rsidRPr="001049D7" w:rsidRDefault="00330984" w:rsidP="00B143D4">
            <w:pPr>
              <w:widowControl/>
              <w:suppressAutoHyphens/>
              <w:wordWrap/>
              <w:spacing w:line="259" w:lineRule="auto"/>
              <w:jc w:val="center"/>
              <w:rPr>
                <w:rFonts w:ascii="Times New Roman" w:hAnsi="Times New Roman"/>
                <w:kern w:val="0"/>
                <w:sz w:val="24"/>
                <w:szCs w:val="24"/>
              </w:rPr>
            </w:pPr>
            <w:r w:rsidRPr="001049D7">
              <w:rPr>
                <w:rFonts w:ascii="Times New Roman" w:hAnsi="Times New Roman"/>
                <w:kern w:val="0"/>
                <w:sz w:val="24"/>
                <w:szCs w:val="24"/>
              </w:rPr>
              <w:t>1549,6</w:t>
            </w:r>
          </w:p>
        </w:tc>
        <w:tc>
          <w:tcPr>
            <w:tcW w:w="4366" w:type="dxa"/>
            <w:noWrap/>
            <w:vAlign w:val="center"/>
            <w:hideMark/>
          </w:tcPr>
          <w:p w14:paraId="75745955" w14:textId="77777777" w:rsidR="00330984" w:rsidRPr="001049D7" w:rsidRDefault="00330984" w:rsidP="00B143D4">
            <w:pPr>
              <w:widowControl/>
              <w:suppressAutoHyphens/>
              <w:wordWrap/>
              <w:spacing w:line="259" w:lineRule="auto"/>
              <w:jc w:val="center"/>
              <w:rPr>
                <w:rFonts w:ascii="Times New Roman" w:hAnsi="Times New Roman"/>
                <w:kern w:val="0"/>
                <w:sz w:val="24"/>
                <w:szCs w:val="24"/>
              </w:rPr>
            </w:pPr>
            <w:r w:rsidRPr="001049D7">
              <w:rPr>
                <w:rFonts w:ascii="Times New Roman" w:hAnsi="Times New Roman"/>
                <w:kern w:val="0"/>
                <w:sz w:val="24"/>
                <w:szCs w:val="24"/>
              </w:rPr>
              <w:t>48,8</w:t>
            </w:r>
          </w:p>
        </w:tc>
        <w:tc>
          <w:tcPr>
            <w:tcW w:w="4536" w:type="dxa"/>
            <w:noWrap/>
            <w:vAlign w:val="center"/>
            <w:hideMark/>
          </w:tcPr>
          <w:p w14:paraId="0B93F65C" w14:textId="77777777" w:rsidR="00330984" w:rsidRPr="001049D7" w:rsidRDefault="00330984" w:rsidP="00B143D4">
            <w:pPr>
              <w:widowControl/>
              <w:suppressAutoHyphens/>
              <w:wordWrap/>
              <w:spacing w:line="259" w:lineRule="auto"/>
              <w:jc w:val="center"/>
              <w:rPr>
                <w:rFonts w:ascii="Times New Roman" w:hAnsi="Times New Roman"/>
                <w:kern w:val="0"/>
                <w:sz w:val="24"/>
                <w:szCs w:val="24"/>
              </w:rPr>
            </w:pPr>
            <w:r w:rsidRPr="001049D7">
              <w:rPr>
                <w:rFonts w:ascii="Times New Roman" w:hAnsi="Times New Roman"/>
                <w:kern w:val="0"/>
                <w:sz w:val="24"/>
                <w:szCs w:val="24"/>
              </w:rPr>
              <w:t>50,4</w:t>
            </w:r>
          </w:p>
        </w:tc>
      </w:tr>
      <w:tr w:rsidR="00330984" w:rsidRPr="001049D7" w14:paraId="214B660E" w14:textId="77777777" w:rsidTr="007D519A">
        <w:trPr>
          <w:trHeight w:val="288"/>
        </w:trPr>
        <w:tc>
          <w:tcPr>
            <w:tcW w:w="2972" w:type="dxa"/>
            <w:noWrap/>
            <w:hideMark/>
          </w:tcPr>
          <w:p w14:paraId="435914B0" w14:textId="77777777" w:rsidR="00330984" w:rsidRPr="001049D7" w:rsidRDefault="00330984" w:rsidP="00B143D4">
            <w:pPr>
              <w:widowControl/>
              <w:suppressAutoHyphens/>
              <w:wordWrap/>
              <w:spacing w:line="259" w:lineRule="auto"/>
              <w:jc w:val="left"/>
              <w:rPr>
                <w:rFonts w:ascii="Times New Roman" w:hAnsi="Times New Roman"/>
                <w:kern w:val="0"/>
                <w:sz w:val="24"/>
                <w:szCs w:val="24"/>
              </w:rPr>
            </w:pPr>
            <w:r w:rsidRPr="001049D7">
              <w:rPr>
                <w:rFonts w:ascii="Times New Roman" w:hAnsi="Times New Roman"/>
                <w:kern w:val="0"/>
                <w:sz w:val="24"/>
                <w:szCs w:val="24"/>
              </w:rPr>
              <w:t>Свердловская область</w:t>
            </w:r>
          </w:p>
        </w:tc>
        <w:tc>
          <w:tcPr>
            <w:tcW w:w="3402" w:type="dxa"/>
            <w:noWrap/>
            <w:vAlign w:val="center"/>
            <w:hideMark/>
          </w:tcPr>
          <w:p w14:paraId="4B7B7CE1" w14:textId="77777777" w:rsidR="00330984" w:rsidRPr="001049D7" w:rsidRDefault="00330984" w:rsidP="00B143D4">
            <w:pPr>
              <w:widowControl/>
              <w:suppressAutoHyphens/>
              <w:wordWrap/>
              <w:spacing w:line="259" w:lineRule="auto"/>
              <w:jc w:val="center"/>
              <w:rPr>
                <w:rFonts w:ascii="Times New Roman" w:hAnsi="Times New Roman"/>
                <w:kern w:val="0"/>
                <w:sz w:val="24"/>
                <w:szCs w:val="24"/>
              </w:rPr>
            </w:pPr>
            <w:r w:rsidRPr="001049D7">
              <w:rPr>
                <w:rFonts w:ascii="Times New Roman" w:hAnsi="Times New Roman"/>
                <w:kern w:val="0"/>
                <w:sz w:val="24"/>
                <w:szCs w:val="24"/>
              </w:rPr>
              <w:t>10990,9</w:t>
            </w:r>
          </w:p>
        </w:tc>
        <w:tc>
          <w:tcPr>
            <w:tcW w:w="4366" w:type="dxa"/>
            <w:noWrap/>
            <w:vAlign w:val="center"/>
            <w:hideMark/>
          </w:tcPr>
          <w:p w14:paraId="5B728E84" w14:textId="77777777" w:rsidR="00330984" w:rsidRPr="001049D7" w:rsidRDefault="00330984" w:rsidP="00B143D4">
            <w:pPr>
              <w:widowControl/>
              <w:suppressAutoHyphens/>
              <w:wordWrap/>
              <w:spacing w:line="259" w:lineRule="auto"/>
              <w:jc w:val="center"/>
              <w:rPr>
                <w:rFonts w:ascii="Times New Roman" w:hAnsi="Times New Roman"/>
                <w:kern w:val="0"/>
                <w:sz w:val="24"/>
                <w:szCs w:val="24"/>
              </w:rPr>
            </w:pPr>
            <w:r w:rsidRPr="001049D7">
              <w:rPr>
                <w:rFonts w:ascii="Times New Roman" w:hAnsi="Times New Roman"/>
                <w:kern w:val="0"/>
                <w:sz w:val="24"/>
                <w:szCs w:val="24"/>
              </w:rPr>
              <w:t>50,1</w:t>
            </w:r>
          </w:p>
        </w:tc>
        <w:tc>
          <w:tcPr>
            <w:tcW w:w="4536" w:type="dxa"/>
            <w:noWrap/>
            <w:vAlign w:val="center"/>
            <w:hideMark/>
          </w:tcPr>
          <w:p w14:paraId="54D2426E" w14:textId="77777777" w:rsidR="00330984" w:rsidRPr="001049D7" w:rsidRDefault="00330984" w:rsidP="00B143D4">
            <w:pPr>
              <w:widowControl/>
              <w:suppressAutoHyphens/>
              <w:wordWrap/>
              <w:spacing w:line="259" w:lineRule="auto"/>
              <w:jc w:val="center"/>
              <w:rPr>
                <w:rFonts w:ascii="Times New Roman" w:hAnsi="Times New Roman"/>
                <w:kern w:val="0"/>
                <w:sz w:val="24"/>
                <w:szCs w:val="24"/>
              </w:rPr>
            </w:pPr>
            <w:r w:rsidRPr="001049D7">
              <w:rPr>
                <w:rFonts w:ascii="Times New Roman" w:hAnsi="Times New Roman"/>
                <w:kern w:val="0"/>
                <w:sz w:val="24"/>
                <w:szCs w:val="24"/>
              </w:rPr>
              <w:t>51,7</w:t>
            </w:r>
          </w:p>
        </w:tc>
      </w:tr>
      <w:tr w:rsidR="00330984" w:rsidRPr="001049D7" w14:paraId="47A90101" w14:textId="77777777" w:rsidTr="007D519A">
        <w:trPr>
          <w:trHeight w:val="288"/>
        </w:trPr>
        <w:tc>
          <w:tcPr>
            <w:tcW w:w="2972" w:type="dxa"/>
            <w:noWrap/>
            <w:hideMark/>
          </w:tcPr>
          <w:p w14:paraId="6496F6BC" w14:textId="77777777" w:rsidR="00330984" w:rsidRPr="001049D7" w:rsidRDefault="00330984" w:rsidP="00B143D4">
            <w:pPr>
              <w:widowControl/>
              <w:suppressAutoHyphens/>
              <w:wordWrap/>
              <w:spacing w:line="259" w:lineRule="auto"/>
              <w:jc w:val="left"/>
              <w:rPr>
                <w:rFonts w:ascii="Times New Roman" w:hAnsi="Times New Roman"/>
                <w:kern w:val="0"/>
                <w:sz w:val="24"/>
                <w:szCs w:val="24"/>
              </w:rPr>
            </w:pPr>
            <w:r w:rsidRPr="001049D7">
              <w:rPr>
                <w:rFonts w:ascii="Times New Roman" w:hAnsi="Times New Roman"/>
                <w:kern w:val="0"/>
                <w:sz w:val="24"/>
                <w:szCs w:val="24"/>
              </w:rPr>
              <w:t>Смоленская область</w:t>
            </w:r>
          </w:p>
        </w:tc>
        <w:tc>
          <w:tcPr>
            <w:tcW w:w="3402" w:type="dxa"/>
            <w:noWrap/>
            <w:vAlign w:val="center"/>
            <w:hideMark/>
          </w:tcPr>
          <w:p w14:paraId="0E84675C" w14:textId="77777777" w:rsidR="00330984" w:rsidRPr="001049D7" w:rsidRDefault="00330984" w:rsidP="00B143D4">
            <w:pPr>
              <w:widowControl/>
              <w:suppressAutoHyphens/>
              <w:wordWrap/>
              <w:spacing w:line="259" w:lineRule="auto"/>
              <w:jc w:val="center"/>
              <w:rPr>
                <w:rFonts w:ascii="Times New Roman" w:hAnsi="Times New Roman"/>
                <w:kern w:val="0"/>
                <w:sz w:val="24"/>
                <w:szCs w:val="24"/>
              </w:rPr>
            </w:pPr>
            <w:r w:rsidRPr="001049D7">
              <w:rPr>
                <w:rFonts w:ascii="Times New Roman" w:hAnsi="Times New Roman"/>
                <w:kern w:val="0"/>
                <w:sz w:val="24"/>
                <w:szCs w:val="24"/>
              </w:rPr>
              <w:t>8320,9</w:t>
            </w:r>
          </w:p>
        </w:tc>
        <w:tc>
          <w:tcPr>
            <w:tcW w:w="4366" w:type="dxa"/>
            <w:noWrap/>
            <w:vAlign w:val="center"/>
            <w:hideMark/>
          </w:tcPr>
          <w:p w14:paraId="087DFED4" w14:textId="77777777" w:rsidR="00330984" w:rsidRPr="001049D7" w:rsidRDefault="00330984" w:rsidP="00B143D4">
            <w:pPr>
              <w:widowControl/>
              <w:suppressAutoHyphens/>
              <w:wordWrap/>
              <w:spacing w:line="259" w:lineRule="auto"/>
              <w:jc w:val="center"/>
              <w:rPr>
                <w:rFonts w:ascii="Times New Roman" w:hAnsi="Times New Roman"/>
                <w:kern w:val="0"/>
                <w:sz w:val="24"/>
                <w:szCs w:val="24"/>
              </w:rPr>
            </w:pPr>
            <w:r w:rsidRPr="001049D7">
              <w:rPr>
                <w:rFonts w:ascii="Times New Roman" w:hAnsi="Times New Roman"/>
                <w:kern w:val="0"/>
                <w:sz w:val="24"/>
                <w:szCs w:val="24"/>
              </w:rPr>
              <w:t>27,9</w:t>
            </w:r>
          </w:p>
        </w:tc>
        <w:tc>
          <w:tcPr>
            <w:tcW w:w="4536" w:type="dxa"/>
            <w:noWrap/>
            <w:vAlign w:val="center"/>
            <w:hideMark/>
          </w:tcPr>
          <w:p w14:paraId="64A5CCA7" w14:textId="77777777" w:rsidR="00330984" w:rsidRPr="001049D7" w:rsidRDefault="00330984" w:rsidP="00B143D4">
            <w:pPr>
              <w:widowControl/>
              <w:suppressAutoHyphens/>
              <w:wordWrap/>
              <w:spacing w:line="259" w:lineRule="auto"/>
              <w:jc w:val="center"/>
              <w:rPr>
                <w:rFonts w:ascii="Times New Roman" w:hAnsi="Times New Roman"/>
                <w:kern w:val="0"/>
                <w:sz w:val="24"/>
                <w:szCs w:val="24"/>
              </w:rPr>
            </w:pPr>
            <w:r w:rsidRPr="001049D7">
              <w:rPr>
                <w:rFonts w:ascii="Times New Roman" w:hAnsi="Times New Roman"/>
                <w:kern w:val="0"/>
                <w:sz w:val="24"/>
                <w:szCs w:val="24"/>
              </w:rPr>
              <w:t>41,3</w:t>
            </w:r>
          </w:p>
        </w:tc>
      </w:tr>
      <w:tr w:rsidR="00330984" w:rsidRPr="001049D7" w14:paraId="6890DFBE" w14:textId="77777777" w:rsidTr="007D519A">
        <w:trPr>
          <w:trHeight w:val="288"/>
        </w:trPr>
        <w:tc>
          <w:tcPr>
            <w:tcW w:w="2972" w:type="dxa"/>
            <w:noWrap/>
            <w:hideMark/>
          </w:tcPr>
          <w:p w14:paraId="39985124" w14:textId="77777777" w:rsidR="00330984" w:rsidRPr="001049D7" w:rsidRDefault="00330984" w:rsidP="00B143D4">
            <w:pPr>
              <w:widowControl/>
              <w:suppressAutoHyphens/>
              <w:wordWrap/>
              <w:spacing w:line="259" w:lineRule="auto"/>
              <w:jc w:val="left"/>
              <w:rPr>
                <w:rFonts w:ascii="Times New Roman" w:hAnsi="Times New Roman"/>
                <w:kern w:val="0"/>
                <w:sz w:val="24"/>
                <w:szCs w:val="24"/>
              </w:rPr>
            </w:pPr>
            <w:r w:rsidRPr="001049D7">
              <w:rPr>
                <w:rFonts w:ascii="Times New Roman" w:hAnsi="Times New Roman"/>
                <w:kern w:val="0"/>
                <w:sz w:val="24"/>
                <w:szCs w:val="24"/>
              </w:rPr>
              <w:t>Ставропольский край</w:t>
            </w:r>
          </w:p>
        </w:tc>
        <w:tc>
          <w:tcPr>
            <w:tcW w:w="3402" w:type="dxa"/>
            <w:noWrap/>
            <w:vAlign w:val="center"/>
            <w:hideMark/>
          </w:tcPr>
          <w:p w14:paraId="236D9A63" w14:textId="77777777" w:rsidR="00330984" w:rsidRPr="001049D7" w:rsidRDefault="00330984" w:rsidP="00B143D4">
            <w:pPr>
              <w:widowControl/>
              <w:suppressAutoHyphens/>
              <w:wordWrap/>
              <w:spacing w:line="259" w:lineRule="auto"/>
              <w:jc w:val="center"/>
              <w:rPr>
                <w:rFonts w:ascii="Times New Roman" w:hAnsi="Times New Roman"/>
                <w:kern w:val="0"/>
                <w:sz w:val="24"/>
                <w:szCs w:val="24"/>
              </w:rPr>
            </w:pPr>
            <w:r w:rsidRPr="001049D7">
              <w:rPr>
                <w:rFonts w:ascii="Times New Roman" w:hAnsi="Times New Roman"/>
                <w:kern w:val="0"/>
                <w:sz w:val="24"/>
                <w:szCs w:val="24"/>
              </w:rPr>
              <w:t>4307,1</w:t>
            </w:r>
          </w:p>
        </w:tc>
        <w:tc>
          <w:tcPr>
            <w:tcW w:w="4366" w:type="dxa"/>
            <w:noWrap/>
            <w:vAlign w:val="center"/>
            <w:hideMark/>
          </w:tcPr>
          <w:p w14:paraId="3EC8864E" w14:textId="77777777" w:rsidR="00330984" w:rsidRPr="001049D7" w:rsidRDefault="00330984" w:rsidP="00B143D4">
            <w:pPr>
              <w:widowControl/>
              <w:suppressAutoHyphens/>
              <w:wordWrap/>
              <w:spacing w:line="259" w:lineRule="auto"/>
              <w:jc w:val="center"/>
              <w:rPr>
                <w:rFonts w:ascii="Times New Roman" w:hAnsi="Times New Roman"/>
                <w:kern w:val="0"/>
                <w:sz w:val="24"/>
                <w:szCs w:val="24"/>
              </w:rPr>
            </w:pPr>
            <w:r w:rsidRPr="001049D7">
              <w:rPr>
                <w:rFonts w:ascii="Times New Roman" w:hAnsi="Times New Roman"/>
                <w:kern w:val="0"/>
                <w:sz w:val="24"/>
                <w:szCs w:val="24"/>
              </w:rPr>
              <w:t>74,0</w:t>
            </w:r>
          </w:p>
        </w:tc>
        <w:tc>
          <w:tcPr>
            <w:tcW w:w="4536" w:type="dxa"/>
            <w:noWrap/>
            <w:vAlign w:val="center"/>
            <w:hideMark/>
          </w:tcPr>
          <w:p w14:paraId="2DD53CF9" w14:textId="77777777" w:rsidR="00330984" w:rsidRPr="001049D7" w:rsidRDefault="00330984" w:rsidP="00B143D4">
            <w:pPr>
              <w:widowControl/>
              <w:suppressAutoHyphens/>
              <w:wordWrap/>
              <w:spacing w:line="259" w:lineRule="auto"/>
              <w:jc w:val="center"/>
              <w:rPr>
                <w:rFonts w:ascii="Times New Roman" w:hAnsi="Times New Roman"/>
                <w:kern w:val="0"/>
                <w:sz w:val="24"/>
                <w:szCs w:val="24"/>
              </w:rPr>
            </w:pPr>
            <w:r w:rsidRPr="001049D7">
              <w:rPr>
                <w:rFonts w:ascii="Times New Roman" w:hAnsi="Times New Roman"/>
                <w:kern w:val="0"/>
                <w:sz w:val="24"/>
                <w:szCs w:val="24"/>
              </w:rPr>
              <w:t>75,6</w:t>
            </w:r>
          </w:p>
        </w:tc>
      </w:tr>
      <w:tr w:rsidR="00330984" w:rsidRPr="001049D7" w14:paraId="33DB1E87" w14:textId="77777777" w:rsidTr="007D519A">
        <w:trPr>
          <w:trHeight w:val="288"/>
        </w:trPr>
        <w:tc>
          <w:tcPr>
            <w:tcW w:w="2972" w:type="dxa"/>
            <w:noWrap/>
            <w:hideMark/>
          </w:tcPr>
          <w:p w14:paraId="18E45A36" w14:textId="77777777" w:rsidR="00330984" w:rsidRPr="001049D7" w:rsidRDefault="00330984" w:rsidP="00B143D4">
            <w:pPr>
              <w:widowControl/>
              <w:suppressAutoHyphens/>
              <w:wordWrap/>
              <w:spacing w:line="259" w:lineRule="auto"/>
              <w:jc w:val="left"/>
              <w:rPr>
                <w:rFonts w:ascii="Times New Roman" w:hAnsi="Times New Roman"/>
                <w:kern w:val="0"/>
                <w:sz w:val="24"/>
                <w:szCs w:val="24"/>
              </w:rPr>
            </w:pPr>
            <w:r w:rsidRPr="001049D7">
              <w:rPr>
                <w:rFonts w:ascii="Times New Roman" w:hAnsi="Times New Roman"/>
                <w:kern w:val="0"/>
                <w:sz w:val="24"/>
                <w:szCs w:val="24"/>
              </w:rPr>
              <w:t>Тамбовская область</w:t>
            </w:r>
          </w:p>
        </w:tc>
        <w:tc>
          <w:tcPr>
            <w:tcW w:w="3402" w:type="dxa"/>
            <w:noWrap/>
            <w:vAlign w:val="center"/>
            <w:hideMark/>
          </w:tcPr>
          <w:p w14:paraId="0B658976" w14:textId="77777777" w:rsidR="00330984" w:rsidRPr="001049D7" w:rsidRDefault="00330984" w:rsidP="00B143D4">
            <w:pPr>
              <w:widowControl/>
              <w:suppressAutoHyphens/>
              <w:wordWrap/>
              <w:spacing w:line="259" w:lineRule="auto"/>
              <w:jc w:val="center"/>
              <w:rPr>
                <w:rFonts w:ascii="Times New Roman" w:hAnsi="Times New Roman"/>
                <w:kern w:val="0"/>
                <w:sz w:val="24"/>
                <w:szCs w:val="24"/>
              </w:rPr>
            </w:pPr>
            <w:r w:rsidRPr="001049D7">
              <w:rPr>
                <w:rFonts w:ascii="Times New Roman" w:hAnsi="Times New Roman"/>
                <w:kern w:val="0"/>
                <w:sz w:val="24"/>
                <w:szCs w:val="24"/>
              </w:rPr>
              <w:t>1981,9</w:t>
            </w:r>
          </w:p>
        </w:tc>
        <w:tc>
          <w:tcPr>
            <w:tcW w:w="4366" w:type="dxa"/>
            <w:noWrap/>
            <w:vAlign w:val="center"/>
            <w:hideMark/>
          </w:tcPr>
          <w:p w14:paraId="51571E0D" w14:textId="77777777" w:rsidR="00330984" w:rsidRPr="001049D7" w:rsidRDefault="00330984" w:rsidP="00B143D4">
            <w:pPr>
              <w:widowControl/>
              <w:suppressAutoHyphens/>
              <w:wordWrap/>
              <w:spacing w:line="259" w:lineRule="auto"/>
              <w:jc w:val="center"/>
              <w:rPr>
                <w:rFonts w:ascii="Times New Roman" w:hAnsi="Times New Roman"/>
                <w:kern w:val="0"/>
                <w:sz w:val="24"/>
                <w:szCs w:val="24"/>
              </w:rPr>
            </w:pPr>
            <w:r w:rsidRPr="001049D7">
              <w:rPr>
                <w:rFonts w:ascii="Times New Roman" w:hAnsi="Times New Roman"/>
                <w:kern w:val="0"/>
                <w:sz w:val="24"/>
                <w:szCs w:val="24"/>
              </w:rPr>
              <w:t>50,5</w:t>
            </w:r>
          </w:p>
        </w:tc>
        <w:tc>
          <w:tcPr>
            <w:tcW w:w="4536" w:type="dxa"/>
            <w:noWrap/>
            <w:vAlign w:val="center"/>
            <w:hideMark/>
          </w:tcPr>
          <w:p w14:paraId="1628BCAE" w14:textId="77777777" w:rsidR="00330984" w:rsidRPr="001049D7" w:rsidRDefault="00330984" w:rsidP="00B143D4">
            <w:pPr>
              <w:widowControl/>
              <w:suppressAutoHyphens/>
              <w:wordWrap/>
              <w:spacing w:line="259" w:lineRule="auto"/>
              <w:jc w:val="center"/>
              <w:rPr>
                <w:rFonts w:ascii="Times New Roman" w:hAnsi="Times New Roman"/>
                <w:kern w:val="0"/>
                <w:sz w:val="24"/>
                <w:szCs w:val="24"/>
              </w:rPr>
            </w:pPr>
            <w:r w:rsidRPr="001049D7">
              <w:rPr>
                <w:rFonts w:ascii="Times New Roman" w:hAnsi="Times New Roman"/>
                <w:kern w:val="0"/>
                <w:sz w:val="24"/>
                <w:szCs w:val="24"/>
              </w:rPr>
              <w:t>52,1</w:t>
            </w:r>
          </w:p>
        </w:tc>
      </w:tr>
      <w:tr w:rsidR="00330984" w:rsidRPr="001049D7" w14:paraId="41E9370D" w14:textId="77777777" w:rsidTr="007D519A">
        <w:trPr>
          <w:trHeight w:val="288"/>
        </w:trPr>
        <w:tc>
          <w:tcPr>
            <w:tcW w:w="2972" w:type="dxa"/>
            <w:noWrap/>
            <w:hideMark/>
          </w:tcPr>
          <w:p w14:paraId="782EE72C" w14:textId="77777777" w:rsidR="00330984" w:rsidRPr="001049D7" w:rsidRDefault="00330984" w:rsidP="00B143D4">
            <w:pPr>
              <w:widowControl/>
              <w:suppressAutoHyphens/>
              <w:wordWrap/>
              <w:spacing w:line="259" w:lineRule="auto"/>
              <w:jc w:val="left"/>
              <w:rPr>
                <w:rFonts w:ascii="Times New Roman" w:hAnsi="Times New Roman"/>
                <w:kern w:val="0"/>
                <w:sz w:val="24"/>
                <w:szCs w:val="24"/>
              </w:rPr>
            </w:pPr>
            <w:r w:rsidRPr="001049D7">
              <w:rPr>
                <w:rFonts w:ascii="Times New Roman" w:hAnsi="Times New Roman"/>
                <w:kern w:val="0"/>
                <w:sz w:val="24"/>
                <w:szCs w:val="24"/>
              </w:rPr>
              <w:t>Тверская область</w:t>
            </w:r>
          </w:p>
        </w:tc>
        <w:tc>
          <w:tcPr>
            <w:tcW w:w="3402" w:type="dxa"/>
            <w:noWrap/>
            <w:vAlign w:val="center"/>
            <w:hideMark/>
          </w:tcPr>
          <w:p w14:paraId="3A6783C9" w14:textId="77777777" w:rsidR="00330984" w:rsidRPr="001049D7" w:rsidRDefault="00330984" w:rsidP="00B143D4">
            <w:pPr>
              <w:widowControl/>
              <w:suppressAutoHyphens/>
              <w:wordWrap/>
              <w:spacing w:line="259" w:lineRule="auto"/>
              <w:jc w:val="center"/>
              <w:rPr>
                <w:rFonts w:ascii="Times New Roman" w:hAnsi="Times New Roman"/>
                <w:kern w:val="0"/>
                <w:sz w:val="24"/>
                <w:szCs w:val="24"/>
              </w:rPr>
            </w:pPr>
            <w:r w:rsidRPr="001049D7">
              <w:rPr>
                <w:rFonts w:ascii="Times New Roman" w:hAnsi="Times New Roman"/>
                <w:kern w:val="0"/>
                <w:sz w:val="24"/>
                <w:szCs w:val="24"/>
              </w:rPr>
              <w:t>15369,0</w:t>
            </w:r>
          </w:p>
        </w:tc>
        <w:tc>
          <w:tcPr>
            <w:tcW w:w="4366" w:type="dxa"/>
            <w:noWrap/>
            <w:vAlign w:val="center"/>
            <w:hideMark/>
          </w:tcPr>
          <w:p w14:paraId="30379927" w14:textId="77777777" w:rsidR="00330984" w:rsidRPr="001049D7" w:rsidRDefault="00330984" w:rsidP="00B143D4">
            <w:pPr>
              <w:widowControl/>
              <w:suppressAutoHyphens/>
              <w:wordWrap/>
              <w:spacing w:line="259" w:lineRule="auto"/>
              <w:jc w:val="center"/>
              <w:rPr>
                <w:rFonts w:ascii="Times New Roman" w:hAnsi="Times New Roman"/>
                <w:kern w:val="0"/>
                <w:sz w:val="24"/>
                <w:szCs w:val="24"/>
              </w:rPr>
            </w:pPr>
            <w:r w:rsidRPr="001049D7">
              <w:rPr>
                <w:rFonts w:ascii="Times New Roman" w:hAnsi="Times New Roman"/>
                <w:kern w:val="0"/>
                <w:sz w:val="24"/>
                <w:szCs w:val="24"/>
              </w:rPr>
              <w:t>25,7</w:t>
            </w:r>
          </w:p>
        </w:tc>
        <w:tc>
          <w:tcPr>
            <w:tcW w:w="4536" w:type="dxa"/>
            <w:noWrap/>
            <w:vAlign w:val="center"/>
            <w:hideMark/>
          </w:tcPr>
          <w:p w14:paraId="5FFB2C8E" w14:textId="77777777" w:rsidR="00330984" w:rsidRPr="001049D7" w:rsidRDefault="00330984" w:rsidP="00B143D4">
            <w:pPr>
              <w:widowControl/>
              <w:suppressAutoHyphens/>
              <w:wordWrap/>
              <w:spacing w:line="259" w:lineRule="auto"/>
              <w:jc w:val="center"/>
              <w:rPr>
                <w:rFonts w:ascii="Times New Roman" w:hAnsi="Times New Roman"/>
                <w:kern w:val="0"/>
                <w:sz w:val="24"/>
                <w:szCs w:val="24"/>
              </w:rPr>
            </w:pPr>
            <w:r w:rsidRPr="001049D7">
              <w:rPr>
                <w:rFonts w:ascii="Times New Roman" w:hAnsi="Times New Roman"/>
                <w:kern w:val="0"/>
                <w:sz w:val="24"/>
                <w:szCs w:val="24"/>
              </w:rPr>
              <w:t>33,7</w:t>
            </w:r>
          </w:p>
        </w:tc>
      </w:tr>
      <w:tr w:rsidR="00330984" w:rsidRPr="001049D7" w14:paraId="797BA0EA" w14:textId="77777777" w:rsidTr="007D519A">
        <w:trPr>
          <w:trHeight w:val="288"/>
        </w:trPr>
        <w:tc>
          <w:tcPr>
            <w:tcW w:w="2972" w:type="dxa"/>
            <w:noWrap/>
            <w:hideMark/>
          </w:tcPr>
          <w:p w14:paraId="2AF1C40B" w14:textId="77777777" w:rsidR="00330984" w:rsidRPr="001049D7" w:rsidRDefault="00330984" w:rsidP="00B143D4">
            <w:pPr>
              <w:widowControl/>
              <w:suppressAutoHyphens/>
              <w:wordWrap/>
              <w:spacing w:line="259" w:lineRule="auto"/>
              <w:jc w:val="left"/>
              <w:rPr>
                <w:rFonts w:ascii="Times New Roman" w:hAnsi="Times New Roman"/>
                <w:kern w:val="0"/>
                <w:sz w:val="24"/>
                <w:szCs w:val="24"/>
              </w:rPr>
            </w:pPr>
            <w:r w:rsidRPr="001049D7">
              <w:rPr>
                <w:rFonts w:ascii="Times New Roman" w:hAnsi="Times New Roman"/>
                <w:kern w:val="0"/>
                <w:sz w:val="24"/>
                <w:szCs w:val="24"/>
              </w:rPr>
              <w:t>Томская область</w:t>
            </w:r>
          </w:p>
        </w:tc>
        <w:tc>
          <w:tcPr>
            <w:tcW w:w="3402" w:type="dxa"/>
            <w:noWrap/>
            <w:vAlign w:val="center"/>
            <w:hideMark/>
          </w:tcPr>
          <w:p w14:paraId="17FA9711" w14:textId="77777777" w:rsidR="00330984" w:rsidRPr="001049D7" w:rsidRDefault="00330984" w:rsidP="00B143D4">
            <w:pPr>
              <w:widowControl/>
              <w:suppressAutoHyphens/>
              <w:wordWrap/>
              <w:spacing w:line="259" w:lineRule="auto"/>
              <w:jc w:val="center"/>
              <w:rPr>
                <w:rFonts w:ascii="Times New Roman" w:hAnsi="Times New Roman"/>
                <w:kern w:val="0"/>
                <w:sz w:val="24"/>
                <w:szCs w:val="24"/>
              </w:rPr>
            </w:pPr>
            <w:r w:rsidRPr="001049D7">
              <w:rPr>
                <w:rFonts w:ascii="Times New Roman" w:hAnsi="Times New Roman"/>
                <w:kern w:val="0"/>
                <w:sz w:val="24"/>
                <w:szCs w:val="24"/>
              </w:rPr>
              <w:t>4122,0</w:t>
            </w:r>
          </w:p>
        </w:tc>
        <w:tc>
          <w:tcPr>
            <w:tcW w:w="4366" w:type="dxa"/>
            <w:noWrap/>
            <w:vAlign w:val="center"/>
            <w:hideMark/>
          </w:tcPr>
          <w:p w14:paraId="03821C14" w14:textId="77777777" w:rsidR="00330984" w:rsidRPr="001049D7" w:rsidRDefault="00330984" w:rsidP="00B143D4">
            <w:pPr>
              <w:widowControl/>
              <w:suppressAutoHyphens/>
              <w:wordWrap/>
              <w:spacing w:line="259" w:lineRule="auto"/>
              <w:jc w:val="center"/>
              <w:rPr>
                <w:rFonts w:ascii="Times New Roman" w:hAnsi="Times New Roman"/>
                <w:kern w:val="0"/>
                <w:sz w:val="24"/>
                <w:szCs w:val="24"/>
              </w:rPr>
            </w:pPr>
            <w:r w:rsidRPr="001049D7">
              <w:rPr>
                <w:rFonts w:ascii="Times New Roman" w:hAnsi="Times New Roman"/>
                <w:kern w:val="0"/>
                <w:sz w:val="24"/>
                <w:szCs w:val="24"/>
              </w:rPr>
              <w:t>26,6</w:t>
            </w:r>
          </w:p>
        </w:tc>
        <w:tc>
          <w:tcPr>
            <w:tcW w:w="4536" w:type="dxa"/>
            <w:noWrap/>
            <w:vAlign w:val="center"/>
            <w:hideMark/>
          </w:tcPr>
          <w:p w14:paraId="317BE7E2" w14:textId="77777777" w:rsidR="00330984" w:rsidRPr="001049D7" w:rsidRDefault="00330984" w:rsidP="00B143D4">
            <w:pPr>
              <w:widowControl/>
              <w:suppressAutoHyphens/>
              <w:wordWrap/>
              <w:spacing w:line="259" w:lineRule="auto"/>
              <w:jc w:val="center"/>
              <w:rPr>
                <w:rFonts w:ascii="Times New Roman" w:hAnsi="Times New Roman"/>
                <w:kern w:val="0"/>
                <w:sz w:val="24"/>
                <w:szCs w:val="24"/>
              </w:rPr>
            </w:pPr>
            <w:r w:rsidRPr="001049D7">
              <w:rPr>
                <w:rFonts w:ascii="Times New Roman" w:hAnsi="Times New Roman"/>
                <w:kern w:val="0"/>
                <w:sz w:val="24"/>
                <w:szCs w:val="24"/>
              </w:rPr>
              <w:t>50,0</w:t>
            </w:r>
          </w:p>
        </w:tc>
      </w:tr>
      <w:tr w:rsidR="00330984" w:rsidRPr="001049D7" w14:paraId="71CC0BD8" w14:textId="77777777" w:rsidTr="007D519A">
        <w:trPr>
          <w:trHeight w:val="288"/>
        </w:trPr>
        <w:tc>
          <w:tcPr>
            <w:tcW w:w="2972" w:type="dxa"/>
            <w:noWrap/>
            <w:hideMark/>
          </w:tcPr>
          <w:p w14:paraId="16D92CB8" w14:textId="77777777" w:rsidR="00330984" w:rsidRPr="001049D7" w:rsidRDefault="00330984" w:rsidP="00B143D4">
            <w:pPr>
              <w:widowControl/>
              <w:suppressAutoHyphens/>
              <w:wordWrap/>
              <w:spacing w:line="259" w:lineRule="auto"/>
              <w:jc w:val="left"/>
              <w:rPr>
                <w:rFonts w:ascii="Times New Roman" w:hAnsi="Times New Roman"/>
                <w:kern w:val="0"/>
                <w:sz w:val="24"/>
                <w:szCs w:val="24"/>
              </w:rPr>
            </w:pPr>
            <w:r w:rsidRPr="001049D7">
              <w:rPr>
                <w:rFonts w:ascii="Times New Roman" w:hAnsi="Times New Roman"/>
                <w:kern w:val="0"/>
                <w:sz w:val="24"/>
                <w:szCs w:val="24"/>
              </w:rPr>
              <w:t>Тульская область</w:t>
            </w:r>
          </w:p>
        </w:tc>
        <w:tc>
          <w:tcPr>
            <w:tcW w:w="3402" w:type="dxa"/>
            <w:noWrap/>
            <w:vAlign w:val="center"/>
            <w:hideMark/>
          </w:tcPr>
          <w:p w14:paraId="24953E20" w14:textId="77777777" w:rsidR="00330984" w:rsidRPr="001049D7" w:rsidRDefault="00330984" w:rsidP="00B143D4">
            <w:pPr>
              <w:widowControl/>
              <w:suppressAutoHyphens/>
              <w:wordWrap/>
              <w:spacing w:line="259" w:lineRule="auto"/>
              <w:jc w:val="center"/>
              <w:rPr>
                <w:rFonts w:ascii="Times New Roman" w:hAnsi="Times New Roman"/>
                <w:kern w:val="0"/>
                <w:sz w:val="24"/>
                <w:szCs w:val="24"/>
              </w:rPr>
            </w:pPr>
            <w:r w:rsidRPr="001049D7">
              <w:rPr>
                <w:rFonts w:ascii="Times New Roman" w:hAnsi="Times New Roman"/>
                <w:kern w:val="0"/>
                <w:sz w:val="24"/>
                <w:szCs w:val="24"/>
              </w:rPr>
              <w:t>4447,9</w:t>
            </w:r>
          </w:p>
        </w:tc>
        <w:tc>
          <w:tcPr>
            <w:tcW w:w="4366" w:type="dxa"/>
            <w:noWrap/>
            <w:vAlign w:val="center"/>
            <w:hideMark/>
          </w:tcPr>
          <w:p w14:paraId="0C7D1CB5" w14:textId="77777777" w:rsidR="00330984" w:rsidRPr="001049D7" w:rsidRDefault="00330984" w:rsidP="00B143D4">
            <w:pPr>
              <w:widowControl/>
              <w:suppressAutoHyphens/>
              <w:wordWrap/>
              <w:spacing w:line="259" w:lineRule="auto"/>
              <w:jc w:val="center"/>
              <w:rPr>
                <w:rFonts w:ascii="Times New Roman" w:hAnsi="Times New Roman"/>
                <w:kern w:val="0"/>
                <w:sz w:val="24"/>
                <w:szCs w:val="24"/>
              </w:rPr>
            </w:pPr>
            <w:r w:rsidRPr="001049D7">
              <w:rPr>
                <w:rFonts w:ascii="Times New Roman" w:hAnsi="Times New Roman"/>
                <w:kern w:val="0"/>
                <w:sz w:val="24"/>
                <w:szCs w:val="24"/>
              </w:rPr>
              <w:t>45,1</w:t>
            </w:r>
          </w:p>
        </w:tc>
        <w:tc>
          <w:tcPr>
            <w:tcW w:w="4536" w:type="dxa"/>
            <w:noWrap/>
            <w:vAlign w:val="center"/>
            <w:hideMark/>
          </w:tcPr>
          <w:p w14:paraId="36C2FF61" w14:textId="77777777" w:rsidR="00330984" w:rsidRPr="001049D7" w:rsidRDefault="00330984" w:rsidP="00B143D4">
            <w:pPr>
              <w:widowControl/>
              <w:suppressAutoHyphens/>
              <w:wordWrap/>
              <w:spacing w:line="259" w:lineRule="auto"/>
              <w:jc w:val="center"/>
              <w:rPr>
                <w:rFonts w:ascii="Times New Roman" w:hAnsi="Times New Roman"/>
                <w:kern w:val="0"/>
                <w:sz w:val="24"/>
                <w:szCs w:val="24"/>
              </w:rPr>
            </w:pPr>
            <w:r w:rsidRPr="001049D7">
              <w:rPr>
                <w:rFonts w:ascii="Times New Roman" w:hAnsi="Times New Roman"/>
                <w:kern w:val="0"/>
                <w:sz w:val="24"/>
                <w:szCs w:val="24"/>
              </w:rPr>
              <w:t>50,0</w:t>
            </w:r>
          </w:p>
        </w:tc>
      </w:tr>
      <w:tr w:rsidR="00330984" w:rsidRPr="001049D7" w14:paraId="0B5AB586" w14:textId="77777777" w:rsidTr="007D519A">
        <w:trPr>
          <w:trHeight w:val="288"/>
        </w:trPr>
        <w:tc>
          <w:tcPr>
            <w:tcW w:w="2972" w:type="dxa"/>
            <w:noWrap/>
            <w:hideMark/>
          </w:tcPr>
          <w:p w14:paraId="3BEF54FB" w14:textId="77777777" w:rsidR="00330984" w:rsidRPr="001049D7" w:rsidRDefault="00330984" w:rsidP="00B143D4">
            <w:pPr>
              <w:widowControl/>
              <w:suppressAutoHyphens/>
              <w:wordWrap/>
              <w:spacing w:line="259" w:lineRule="auto"/>
              <w:jc w:val="left"/>
              <w:rPr>
                <w:rFonts w:ascii="Times New Roman" w:hAnsi="Times New Roman"/>
                <w:kern w:val="0"/>
                <w:sz w:val="24"/>
                <w:szCs w:val="24"/>
              </w:rPr>
            </w:pPr>
            <w:r w:rsidRPr="001049D7">
              <w:rPr>
                <w:rFonts w:ascii="Times New Roman" w:hAnsi="Times New Roman"/>
                <w:kern w:val="0"/>
                <w:sz w:val="24"/>
                <w:szCs w:val="24"/>
              </w:rPr>
              <w:t>Тюменская область</w:t>
            </w:r>
          </w:p>
        </w:tc>
        <w:tc>
          <w:tcPr>
            <w:tcW w:w="3402" w:type="dxa"/>
            <w:noWrap/>
            <w:vAlign w:val="center"/>
            <w:hideMark/>
          </w:tcPr>
          <w:p w14:paraId="679BF03B" w14:textId="77777777" w:rsidR="00330984" w:rsidRPr="001049D7" w:rsidRDefault="00330984" w:rsidP="00B143D4">
            <w:pPr>
              <w:widowControl/>
              <w:suppressAutoHyphens/>
              <w:wordWrap/>
              <w:spacing w:line="259" w:lineRule="auto"/>
              <w:jc w:val="center"/>
              <w:rPr>
                <w:rFonts w:ascii="Times New Roman" w:hAnsi="Times New Roman"/>
                <w:kern w:val="0"/>
                <w:sz w:val="24"/>
                <w:szCs w:val="24"/>
              </w:rPr>
            </w:pPr>
            <w:r w:rsidRPr="001049D7">
              <w:rPr>
                <w:rFonts w:ascii="Times New Roman" w:hAnsi="Times New Roman"/>
                <w:kern w:val="0"/>
                <w:sz w:val="24"/>
                <w:szCs w:val="24"/>
              </w:rPr>
              <w:t>8806,0</w:t>
            </w:r>
          </w:p>
        </w:tc>
        <w:tc>
          <w:tcPr>
            <w:tcW w:w="4366" w:type="dxa"/>
            <w:noWrap/>
            <w:vAlign w:val="center"/>
            <w:hideMark/>
          </w:tcPr>
          <w:p w14:paraId="645BF979" w14:textId="77777777" w:rsidR="00330984" w:rsidRPr="001049D7" w:rsidRDefault="00330984" w:rsidP="00B143D4">
            <w:pPr>
              <w:widowControl/>
              <w:suppressAutoHyphens/>
              <w:wordWrap/>
              <w:spacing w:line="259" w:lineRule="auto"/>
              <w:jc w:val="center"/>
              <w:rPr>
                <w:rFonts w:ascii="Times New Roman" w:hAnsi="Times New Roman"/>
                <w:kern w:val="0"/>
                <w:sz w:val="24"/>
                <w:szCs w:val="24"/>
              </w:rPr>
            </w:pPr>
            <w:r w:rsidRPr="001049D7">
              <w:rPr>
                <w:rFonts w:ascii="Times New Roman" w:hAnsi="Times New Roman"/>
                <w:kern w:val="0"/>
                <w:sz w:val="24"/>
                <w:szCs w:val="24"/>
              </w:rPr>
              <w:t>61,4</w:t>
            </w:r>
          </w:p>
        </w:tc>
        <w:tc>
          <w:tcPr>
            <w:tcW w:w="4536" w:type="dxa"/>
            <w:noWrap/>
            <w:vAlign w:val="center"/>
            <w:hideMark/>
          </w:tcPr>
          <w:p w14:paraId="377E8255" w14:textId="77777777" w:rsidR="00330984" w:rsidRPr="001049D7" w:rsidRDefault="00330984" w:rsidP="00B143D4">
            <w:pPr>
              <w:widowControl/>
              <w:suppressAutoHyphens/>
              <w:wordWrap/>
              <w:spacing w:line="259" w:lineRule="auto"/>
              <w:jc w:val="center"/>
              <w:rPr>
                <w:rFonts w:ascii="Times New Roman" w:hAnsi="Times New Roman"/>
                <w:kern w:val="0"/>
                <w:sz w:val="24"/>
                <w:szCs w:val="24"/>
              </w:rPr>
            </w:pPr>
            <w:r w:rsidRPr="001049D7">
              <w:rPr>
                <w:rFonts w:ascii="Times New Roman" w:hAnsi="Times New Roman"/>
                <w:kern w:val="0"/>
                <w:sz w:val="24"/>
                <w:szCs w:val="24"/>
              </w:rPr>
              <w:t>63,0</w:t>
            </w:r>
          </w:p>
        </w:tc>
      </w:tr>
      <w:tr w:rsidR="00330984" w:rsidRPr="001049D7" w14:paraId="7DC5704F" w14:textId="77777777" w:rsidTr="007D519A">
        <w:trPr>
          <w:trHeight w:val="288"/>
        </w:trPr>
        <w:tc>
          <w:tcPr>
            <w:tcW w:w="2972" w:type="dxa"/>
            <w:noWrap/>
            <w:hideMark/>
          </w:tcPr>
          <w:p w14:paraId="31F28376" w14:textId="77777777" w:rsidR="00330984" w:rsidRPr="001049D7" w:rsidRDefault="00330984" w:rsidP="00B143D4">
            <w:pPr>
              <w:widowControl/>
              <w:suppressAutoHyphens/>
              <w:wordWrap/>
              <w:spacing w:line="259" w:lineRule="auto"/>
              <w:jc w:val="left"/>
              <w:rPr>
                <w:rFonts w:ascii="Times New Roman" w:hAnsi="Times New Roman"/>
                <w:kern w:val="0"/>
                <w:sz w:val="24"/>
                <w:szCs w:val="24"/>
              </w:rPr>
            </w:pPr>
            <w:r w:rsidRPr="001049D7">
              <w:rPr>
                <w:rFonts w:ascii="Times New Roman" w:hAnsi="Times New Roman"/>
                <w:kern w:val="0"/>
                <w:sz w:val="24"/>
                <w:szCs w:val="24"/>
              </w:rPr>
              <w:t>Удмуртская Республика</w:t>
            </w:r>
          </w:p>
        </w:tc>
        <w:tc>
          <w:tcPr>
            <w:tcW w:w="3402" w:type="dxa"/>
            <w:noWrap/>
            <w:vAlign w:val="center"/>
            <w:hideMark/>
          </w:tcPr>
          <w:p w14:paraId="3FAA1F08" w14:textId="77777777" w:rsidR="00330984" w:rsidRPr="001049D7" w:rsidRDefault="00330984" w:rsidP="00B143D4">
            <w:pPr>
              <w:widowControl/>
              <w:suppressAutoHyphens/>
              <w:wordWrap/>
              <w:spacing w:line="259" w:lineRule="auto"/>
              <w:jc w:val="center"/>
              <w:rPr>
                <w:rFonts w:ascii="Times New Roman" w:hAnsi="Times New Roman"/>
                <w:kern w:val="0"/>
                <w:sz w:val="24"/>
                <w:szCs w:val="24"/>
              </w:rPr>
            </w:pPr>
            <w:r w:rsidRPr="001049D7">
              <w:rPr>
                <w:rFonts w:ascii="Times New Roman" w:hAnsi="Times New Roman"/>
                <w:kern w:val="0"/>
                <w:sz w:val="24"/>
                <w:szCs w:val="24"/>
              </w:rPr>
              <w:t>5907,0</w:t>
            </w:r>
          </w:p>
        </w:tc>
        <w:tc>
          <w:tcPr>
            <w:tcW w:w="4366" w:type="dxa"/>
            <w:noWrap/>
            <w:vAlign w:val="center"/>
            <w:hideMark/>
          </w:tcPr>
          <w:p w14:paraId="7C755596" w14:textId="77777777" w:rsidR="00330984" w:rsidRPr="001049D7" w:rsidRDefault="00330984" w:rsidP="00B143D4">
            <w:pPr>
              <w:widowControl/>
              <w:suppressAutoHyphens/>
              <w:wordWrap/>
              <w:spacing w:line="259" w:lineRule="auto"/>
              <w:jc w:val="center"/>
              <w:rPr>
                <w:rFonts w:ascii="Times New Roman" w:hAnsi="Times New Roman"/>
                <w:kern w:val="0"/>
                <w:sz w:val="24"/>
                <w:szCs w:val="24"/>
              </w:rPr>
            </w:pPr>
            <w:r w:rsidRPr="001049D7">
              <w:rPr>
                <w:rFonts w:ascii="Times New Roman" w:hAnsi="Times New Roman"/>
                <w:kern w:val="0"/>
                <w:sz w:val="24"/>
                <w:szCs w:val="24"/>
              </w:rPr>
              <w:t>45,8</w:t>
            </w:r>
          </w:p>
        </w:tc>
        <w:tc>
          <w:tcPr>
            <w:tcW w:w="4536" w:type="dxa"/>
            <w:noWrap/>
            <w:vAlign w:val="center"/>
            <w:hideMark/>
          </w:tcPr>
          <w:p w14:paraId="3C6159F9" w14:textId="77777777" w:rsidR="00330984" w:rsidRPr="001049D7" w:rsidRDefault="00330984" w:rsidP="00B143D4">
            <w:pPr>
              <w:widowControl/>
              <w:suppressAutoHyphens/>
              <w:wordWrap/>
              <w:spacing w:line="259" w:lineRule="auto"/>
              <w:jc w:val="center"/>
              <w:rPr>
                <w:rFonts w:ascii="Times New Roman" w:hAnsi="Times New Roman"/>
                <w:kern w:val="0"/>
                <w:sz w:val="24"/>
                <w:szCs w:val="24"/>
              </w:rPr>
            </w:pPr>
            <w:r w:rsidRPr="001049D7">
              <w:rPr>
                <w:rFonts w:ascii="Times New Roman" w:hAnsi="Times New Roman"/>
                <w:kern w:val="0"/>
                <w:sz w:val="24"/>
                <w:szCs w:val="24"/>
              </w:rPr>
              <w:t>50,0</w:t>
            </w:r>
          </w:p>
        </w:tc>
      </w:tr>
      <w:tr w:rsidR="00330984" w:rsidRPr="001049D7" w14:paraId="1F0AF98F" w14:textId="77777777" w:rsidTr="007D519A">
        <w:trPr>
          <w:trHeight w:val="288"/>
        </w:trPr>
        <w:tc>
          <w:tcPr>
            <w:tcW w:w="2972" w:type="dxa"/>
            <w:noWrap/>
            <w:hideMark/>
          </w:tcPr>
          <w:p w14:paraId="1A727226" w14:textId="77777777" w:rsidR="00330984" w:rsidRPr="001049D7" w:rsidRDefault="00330984" w:rsidP="00B143D4">
            <w:pPr>
              <w:widowControl/>
              <w:suppressAutoHyphens/>
              <w:wordWrap/>
              <w:spacing w:line="259" w:lineRule="auto"/>
              <w:jc w:val="left"/>
              <w:rPr>
                <w:rFonts w:ascii="Times New Roman" w:hAnsi="Times New Roman"/>
                <w:kern w:val="0"/>
                <w:sz w:val="24"/>
                <w:szCs w:val="24"/>
              </w:rPr>
            </w:pPr>
            <w:r w:rsidRPr="001049D7">
              <w:rPr>
                <w:rFonts w:ascii="Times New Roman" w:hAnsi="Times New Roman"/>
                <w:kern w:val="0"/>
                <w:sz w:val="24"/>
                <w:szCs w:val="24"/>
              </w:rPr>
              <w:t>Ульяновская область</w:t>
            </w:r>
          </w:p>
        </w:tc>
        <w:tc>
          <w:tcPr>
            <w:tcW w:w="3402" w:type="dxa"/>
            <w:noWrap/>
            <w:vAlign w:val="center"/>
            <w:hideMark/>
          </w:tcPr>
          <w:p w14:paraId="3391E190" w14:textId="77777777" w:rsidR="00330984" w:rsidRPr="001049D7" w:rsidRDefault="00330984" w:rsidP="00B143D4">
            <w:pPr>
              <w:widowControl/>
              <w:suppressAutoHyphens/>
              <w:wordWrap/>
              <w:spacing w:line="259" w:lineRule="auto"/>
              <w:jc w:val="center"/>
              <w:rPr>
                <w:rFonts w:ascii="Times New Roman" w:hAnsi="Times New Roman"/>
                <w:kern w:val="0"/>
                <w:sz w:val="24"/>
                <w:szCs w:val="24"/>
              </w:rPr>
            </w:pPr>
            <w:r w:rsidRPr="001049D7">
              <w:rPr>
                <w:rFonts w:ascii="Times New Roman" w:hAnsi="Times New Roman"/>
                <w:kern w:val="0"/>
                <w:sz w:val="24"/>
                <w:szCs w:val="24"/>
              </w:rPr>
              <w:t>4642,4</w:t>
            </w:r>
          </w:p>
        </w:tc>
        <w:tc>
          <w:tcPr>
            <w:tcW w:w="4366" w:type="dxa"/>
            <w:noWrap/>
            <w:vAlign w:val="center"/>
            <w:hideMark/>
          </w:tcPr>
          <w:p w14:paraId="7E872F45" w14:textId="77777777" w:rsidR="00330984" w:rsidRPr="001049D7" w:rsidRDefault="00330984" w:rsidP="00B143D4">
            <w:pPr>
              <w:widowControl/>
              <w:suppressAutoHyphens/>
              <w:wordWrap/>
              <w:spacing w:line="259" w:lineRule="auto"/>
              <w:jc w:val="center"/>
              <w:rPr>
                <w:rFonts w:ascii="Times New Roman" w:hAnsi="Times New Roman"/>
                <w:kern w:val="0"/>
                <w:sz w:val="24"/>
                <w:szCs w:val="24"/>
              </w:rPr>
            </w:pPr>
            <w:r w:rsidRPr="001049D7">
              <w:rPr>
                <w:rFonts w:ascii="Times New Roman" w:hAnsi="Times New Roman"/>
                <w:kern w:val="0"/>
                <w:sz w:val="24"/>
                <w:szCs w:val="24"/>
              </w:rPr>
              <w:t>43,0</w:t>
            </w:r>
          </w:p>
        </w:tc>
        <w:tc>
          <w:tcPr>
            <w:tcW w:w="4536" w:type="dxa"/>
            <w:noWrap/>
            <w:vAlign w:val="center"/>
            <w:hideMark/>
          </w:tcPr>
          <w:p w14:paraId="232D61BB" w14:textId="77777777" w:rsidR="00330984" w:rsidRPr="001049D7" w:rsidRDefault="00330984" w:rsidP="00B143D4">
            <w:pPr>
              <w:widowControl/>
              <w:suppressAutoHyphens/>
              <w:wordWrap/>
              <w:spacing w:line="259" w:lineRule="auto"/>
              <w:jc w:val="center"/>
              <w:rPr>
                <w:rFonts w:ascii="Times New Roman" w:hAnsi="Times New Roman"/>
                <w:kern w:val="0"/>
                <w:sz w:val="24"/>
                <w:szCs w:val="24"/>
              </w:rPr>
            </w:pPr>
            <w:r w:rsidRPr="001049D7">
              <w:rPr>
                <w:rFonts w:ascii="Times New Roman" w:hAnsi="Times New Roman"/>
                <w:kern w:val="0"/>
                <w:sz w:val="24"/>
                <w:szCs w:val="24"/>
              </w:rPr>
              <w:t>50,0</w:t>
            </w:r>
          </w:p>
        </w:tc>
      </w:tr>
      <w:tr w:rsidR="00330984" w:rsidRPr="001049D7" w14:paraId="300EA295" w14:textId="77777777" w:rsidTr="007D519A">
        <w:trPr>
          <w:trHeight w:val="288"/>
        </w:trPr>
        <w:tc>
          <w:tcPr>
            <w:tcW w:w="2972" w:type="dxa"/>
            <w:noWrap/>
            <w:hideMark/>
          </w:tcPr>
          <w:p w14:paraId="0314A664" w14:textId="77777777" w:rsidR="00330984" w:rsidRPr="001049D7" w:rsidRDefault="00330984" w:rsidP="00B143D4">
            <w:pPr>
              <w:widowControl/>
              <w:suppressAutoHyphens/>
              <w:wordWrap/>
              <w:spacing w:line="259" w:lineRule="auto"/>
              <w:jc w:val="left"/>
              <w:rPr>
                <w:rFonts w:ascii="Times New Roman" w:hAnsi="Times New Roman"/>
                <w:kern w:val="0"/>
                <w:sz w:val="24"/>
                <w:szCs w:val="24"/>
              </w:rPr>
            </w:pPr>
            <w:r w:rsidRPr="001049D7">
              <w:rPr>
                <w:rFonts w:ascii="Times New Roman" w:hAnsi="Times New Roman"/>
                <w:kern w:val="0"/>
                <w:sz w:val="24"/>
                <w:szCs w:val="24"/>
              </w:rPr>
              <w:t>Хабаровский край</w:t>
            </w:r>
          </w:p>
        </w:tc>
        <w:tc>
          <w:tcPr>
            <w:tcW w:w="3402" w:type="dxa"/>
            <w:noWrap/>
            <w:vAlign w:val="center"/>
            <w:hideMark/>
          </w:tcPr>
          <w:p w14:paraId="4A3FE9B9" w14:textId="77777777" w:rsidR="00330984" w:rsidRPr="001049D7" w:rsidRDefault="00330984" w:rsidP="00B143D4">
            <w:pPr>
              <w:widowControl/>
              <w:suppressAutoHyphens/>
              <w:wordWrap/>
              <w:spacing w:line="259" w:lineRule="auto"/>
              <w:jc w:val="center"/>
              <w:rPr>
                <w:rFonts w:ascii="Times New Roman" w:hAnsi="Times New Roman"/>
                <w:kern w:val="0"/>
                <w:sz w:val="24"/>
                <w:szCs w:val="24"/>
              </w:rPr>
            </w:pPr>
            <w:r w:rsidRPr="001049D7">
              <w:rPr>
                <w:rFonts w:ascii="Times New Roman" w:hAnsi="Times New Roman"/>
                <w:kern w:val="0"/>
                <w:sz w:val="24"/>
                <w:szCs w:val="24"/>
              </w:rPr>
              <w:t>3980,7</w:t>
            </w:r>
          </w:p>
        </w:tc>
        <w:tc>
          <w:tcPr>
            <w:tcW w:w="4366" w:type="dxa"/>
            <w:noWrap/>
            <w:vAlign w:val="center"/>
            <w:hideMark/>
          </w:tcPr>
          <w:p w14:paraId="10F63C2C" w14:textId="77777777" w:rsidR="00330984" w:rsidRPr="001049D7" w:rsidRDefault="00330984" w:rsidP="00B143D4">
            <w:pPr>
              <w:widowControl/>
              <w:suppressAutoHyphens/>
              <w:wordWrap/>
              <w:spacing w:line="259" w:lineRule="auto"/>
              <w:jc w:val="center"/>
              <w:rPr>
                <w:rFonts w:ascii="Times New Roman" w:hAnsi="Times New Roman"/>
                <w:kern w:val="0"/>
                <w:sz w:val="24"/>
                <w:szCs w:val="24"/>
              </w:rPr>
            </w:pPr>
            <w:r w:rsidRPr="001049D7">
              <w:rPr>
                <w:rFonts w:ascii="Times New Roman" w:hAnsi="Times New Roman"/>
                <w:kern w:val="0"/>
                <w:sz w:val="24"/>
                <w:szCs w:val="24"/>
              </w:rPr>
              <w:t>59,0</w:t>
            </w:r>
          </w:p>
        </w:tc>
        <w:tc>
          <w:tcPr>
            <w:tcW w:w="4536" w:type="dxa"/>
            <w:noWrap/>
            <w:vAlign w:val="center"/>
            <w:hideMark/>
          </w:tcPr>
          <w:p w14:paraId="516F25EC" w14:textId="77777777" w:rsidR="00330984" w:rsidRPr="001049D7" w:rsidRDefault="00330984" w:rsidP="00B143D4">
            <w:pPr>
              <w:widowControl/>
              <w:suppressAutoHyphens/>
              <w:wordWrap/>
              <w:spacing w:line="259" w:lineRule="auto"/>
              <w:jc w:val="center"/>
              <w:rPr>
                <w:rFonts w:ascii="Times New Roman" w:hAnsi="Times New Roman"/>
                <w:kern w:val="0"/>
                <w:sz w:val="24"/>
                <w:szCs w:val="24"/>
              </w:rPr>
            </w:pPr>
            <w:r w:rsidRPr="001049D7">
              <w:rPr>
                <w:rFonts w:ascii="Times New Roman" w:hAnsi="Times New Roman"/>
                <w:kern w:val="0"/>
                <w:sz w:val="24"/>
                <w:szCs w:val="24"/>
              </w:rPr>
              <w:t>60,6</w:t>
            </w:r>
          </w:p>
        </w:tc>
      </w:tr>
      <w:tr w:rsidR="00330984" w:rsidRPr="001049D7" w14:paraId="65AF1094" w14:textId="77777777" w:rsidTr="007D519A">
        <w:trPr>
          <w:trHeight w:val="288"/>
        </w:trPr>
        <w:tc>
          <w:tcPr>
            <w:tcW w:w="2972" w:type="dxa"/>
            <w:noWrap/>
            <w:hideMark/>
          </w:tcPr>
          <w:p w14:paraId="3C7FEB6C" w14:textId="77777777" w:rsidR="00330984" w:rsidRPr="001049D7" w:rsidRDefault="00330984" w:rsidP="00B143D4">
            <w:pPr>
              <w:widowControl/>
              <w:suppressAutoHyphens/>
              <w:wordWrap/>
              <w:spacing w:line="259" w:lineRule="auto"/>
              <w:jc w:val="left"/>
              <w:rPr>
                <w:rFonts w:ascii="Times New Roman" w:hAnsi="Times New Roman"/>
                <w:kern w:val="0"/>
                <w:sz w:val="24"/>
                <w:szCs w:val="24"/>
              </w:rPr>
            </w:pPr>
            <w:r w:rsidRPr="001049D7">
              <w:rPr>
                <w:rFonts w:ascii="Times New Roman" w:hAnsi="Times New Roman"/>
                <w:kern w:val="0"/>
                <w:sz w:val="24"/>
                <w:szCs w:val="24"/>
              </w:rPr>
              <w:t>Ханты-Мансийский АО</w:t>
            </w:r>
          </w:p>
        </w:tc>
        <w:tc>
          <w:tcPr>
            <w:tcW w:w="3402" w:type="dxa"/>
            <w:noWrap/>
            <w:vAlign w:val="center"/>
            <w:hideMark/>
          </w:tcPr>
          <w:p w14:paraId="1277580B" w14:textId="77777777" w:rsidR="00330984" w:rsidRPr="001049D7" w:rsidRDefault="00330984" w:rsidP="00B143D4">
            <w:pPr>
              <w:widowControl/>
              <w:suppressAutoHyphens/>
              <w:wordWrap/>
              <w:spacing w:line="259" w:lineRule="auto"/>
              <w:jc w:val="center"/>
              <w:rPr>
                <w:rFonts w:ascii="Times New Roman" w:hAnsi="Times New Roman"/>
                <w:kern w:val="0"/>
                <w:sz w:val="24"/>
                <w:szCs w:val="24"/>
              </w:rPr>
            </w:pPr>
            <w:r w:rsidRPr="001049D7">
              <w:rPr>
                <w:rFonts w:ascii="Times New Roman" w:hAnsi="Times New Roman"/>
                <w:kern w:val="0"/>
                <w:sz w:val="24"/>
                <w:szCs w:val="24"/>
              </w:rPr>
              <w:t>2718,5</w:t>
            </w:r>
          </w:p>
        </w:tc>
        <w:tc>
          <w:tcPr>
            <w:tcW w:w="4366" w:type="dxa"/>
            <w:noWrap/>
            <w:vAlign w:val="center"/>
            <w:hideMark/>
          </w:tcPr>
          <w:p w14:paraId="07794E41" w14:textId="77777777" w:rsidR="00330984" w:rsidRPr="001049D7" w:rsidRDefault="00330984" w:rsidP="00B143D4">
            <w:pPr>
              <w:widowControl/>
              <w:suppressAutoHyphens/>
              <w:wordWrap/>
              <w:spacing w:line="259" w:lineRule="auto"/>
              <w:jc w:val="center"/>
              <w:rPr>
                <w:rFonts w:ascii="Times New Roman" w:hAnsi="Times New Roman"/>
                <w:kern w:val="0"/>
                <w:sz w:val="24"/>
                <w:szCs w:val="24"/>
              </w:rPr>
            </w:pPr>
            <w:r w:rsidRPr="001049D7">
              <w:rPr>
                <w:rFonts w:ascii="Times New Roman" w:hAnsi="Times New Roman"/>
                <w:kern w:val="0"/>
                <w:sz w:val="24"/>
                <w:szCs w:val="24"/>
              </w:rPr>
              <w:t>84,1</w:t>
            </w:r>
          </w:p>
        </w:tc>
        <w:tc>
          <w:tcPr>
            <w:tcW w:w="4536" w:type="dxa"/>
            <w:noWrap/>
            <w:vAlign w:val="center"/>
            <w:hideMark/>
          </w:tcPr>
          <w:p w14:paraId="53BBC630" w14:textId="77777777" w:rsidR="00330984" w:rsidRPr="001049D7" w:rsidRDefault="00330984" w:rsidP="00B143D4">
            <w:pPr>
              <w:widowControl/>
              <w:suppressAutoHyphens/>
              <w:wordWrap/>
              <w:spacing w:line="259" w:lineRule="auto"/>
              <w:jc w:val="center"/>
              <w:rPr>
                <w:rFonts w:ascii="Times New Roman" w:hAnsi="Times New Roman"/>
                <w:kern w:val="0"/>
                <w:sz w:val="24"/>
                <w:szCs w:val="24"/>
              </w:rPr>
            </w:pPr>
            <w:r w:rsidRPr="001049D7">
              <w:rPr>
                <w:rFonts w:ascii="Times New Roman" w:hAnsi="Times New Roman"/>
                <w:kern w:val="0"/>
                <w:sz w:val="24"/>
                <w:szCs w:val="24"/>
              </w:rPr>
              <w:t>85,7</w:t>
            </w:r>
          </w:p>
        </w:tc>
      </w:tr>
      <w:tr w:rsidR="00330984" w:rsidRPr="001049D7" w14:paraId="68E627A3" w14:textId="77777777" w:rsidTr="007D519A">
        <w:trPr>
          <w:trHeight w:val="288"/>
        </w:trPr>
        <w:tc>
          <w:tcPr>
            <w:tcW w:w="2972" w:type="dxa"/>
            <w:noWrap/>
            <w:hideMark/>
          </w:tcPr>
          <w:p w14:paraId="081BE240" w14:textId="77777777" w:rsidR="00330984" w:rsidRPr="001049D7" w:rsidRDefault="00330984" w:rsidP="00B143D4">
            <w:pPr>
              <w:widowControl/>
              <w:suppressAutoHyphens/>
              <w:wordWrap/>
              <w:spacing w:line="259" w:lineRule="auto"/>
              <w:jc w:val="left"/>
              <w:rPr>
                <w:rFonts w:ascii="Times New Roman" w:hAnsi="Times New Roman"/>
                <w:kern w:val="0"/>
                <w:sz w:val="24"/>
                <w:szCs w:val="24"/>
              </w:rPr>
            </w:pPr>
            <w:r w:rsidRPr="001049D7">
              <w:rPr>
                <w:rFonts w:ascii="Times New Roman" w:hAnsi="Times New Roman"/>
                <w:kern w:val="0"/>
                <w:sz w:val="24"/>
                <w:szCs w:val="24"/>
              </w:rPr>
              <w:t>Челябинская область</w:t>
            </w:r>
          </w:p>
        </w:tc>
        <w:tc>
          <w:tcPr>
            <w:tcW w:w="3402" w:type="dxa"/>
            <w:noWrap/>
            <w:vAlign w:val="center"/>
            <w:hideMark/>
          </w:tcPr>
          <w:p w14:paraId="30C3549E" w14:textId="77777777" w:rsidR="00330984" w:rsidRPr="001049D7" w:rsidRDefault="00330984" w:rsidP="00B143D4">
            <w:pPr>
              <w:widowControl/>
              <w:suppressAutoHyphens/>
              <w:wordWrap/>
              <w:spacing w:line="259" w:lineRule="auto"/>
              <w:jc w:val="center"/>
              <w:rPr>
                <w:rFonts w:ascii="Times New Roman" w:hAnsi="Times New Roman"/>
                <w:kern w:val="0"/>
                <w:sz w:val="24"/>
                <w:szCs w:val="24"/>
              </w:rPr>
            </w:pPr>
            <w:r w:rsidRPr="001049D7">
              <w:rPr>
                <w:rFonts w:ascii="Times New Roman" w:hAnsi="Times New Roman"/>
                <w:kern w:val="0"/>
                <w:sz w:val="24"/>
                <w:szCs w:val="24"/>
              </w:rPr>
              <w:t>8706,0</w:t>
            </w:r>
          </w:p>
        </w:tc>
        <w:tc>
          <w:tcPr>
            <w:tcW w:w="4366" w:type="dxa"/>
            <w:noWrap/>
            <w:vAlign w:val="center"/>
            <w:hideMark/>
          </w:tcPr>
          <w:p w14:paraId="5092010C" w14:textId="77777777" w:rsidR="00330984" w:rsidRPr="001049D7" w:rsidRDefault="00330984" w:rsidP="00B143D4">
            <w:pPr>
              <w:widowControl/>
              <w:suppressAutoHyphens/>
              <w:wordWrap/>
              <w:spacing w:line="259" w:lineRule="auto"/>
              <w:jc w:val="center"/>
              <w:rPr>
                <w:rFonts w:ascii="Times New Roman" w:hAnsi="Times New Roman"/>
                <w:kern w:val="0"/>
                <w:sz w:val="24"/>
                <w:szCs w:val="24"/>
              </w:rPr>
            </w:pPr>
            <w:r w:rsidRPr="001049D7">
              <w:rPr>
                <w:rFonts w:ascii="Times New Roman" w:hAnsi="Times New Roman"/>
                <w:kern w:val="0"/>
                <w:sz w:val="24"/>
                <w:szCs w:val="24"/>
              </w:rPr>
              <w:t>52,5</w:t>
            </w:r>
          </w:p>
        </w:tc>
        <w:tc>
          <w:tcPr>
            <w:tcW w:w="4536" w:type="dxa"/>
            <w:noWrap/>
            <w:vAlign w:val="center"/>
            <w:hideMark/>
          </w:tcPr>
          <w:p w14:paraId="0C3F066C" w14:textId="77777777" w:rsidR="00330984" w:rsidRPr="001049D7" w:rsidRDefault="00330984" w:rsidP="00B143D4">
            <w:pPr>
              <w:widowControl/>
              <w:suppressAutoHyphens/>
              <w:wordWrap/>
              <w:spacing w:line="259" w:lineRule="auto"/>
              <w:jc w:val="center"/>
              <w:rPr>
                <w:rFonts w:ascii="Times New Roman" w:hAnsi="Times New Roman"/>
                <w:kern w:val="0"/>
                <w:sz w:val="24"/>
                <w:szCs w:val="24"/>
              </w:rPr>
            </w:pPr>
            <w:r w:rsidRPr="001049D7">
              <w:rPr>
                <w:rFonts w:ascii="Times New Roman" w:hAnsi="Times New Roman"/>
                <w:kern w:val="0"/>
                <w:sz w:val="24"/>
                <w:szCs w:val="24"/>
              </w:rPr>
              <w:t>54,1</w:t>
            </w:r>
          </w:p>
        </w:tc>
      </w:tr>
      <w:tr w:rsidR="00330984" w:rsidRPr="001049D7" w14:paraId="0A8F0EDF" w14:textId="77777777" w:rsidTr="007D519A">
        <w:trPr>
          <w:trHeight w:val="288"/>
        </w:trPr>
        <w:tc>
          <w:tcPr>
            <w:tcW w:w="2972" w:type="dxa"/>
            <w:noWrap/>
            <w:hideMark/>
          </w:tcPr>
          <w:p w14:paraId="608B8037" w14:textId="77777777" w:rsidR="00330984" w:rsidRPr="001049D7" w:rsidRDefault="00330984" w:rsidP="00B143D4">
            <w:pPr>
              <w:widowControl/>
              <w:suppressAutoHyphens/>
              <w:wordWrap/>
              <w:spacing w:line="259" w:lineRule="auto"/>
              <w:jc w:val="left"/>
              <w:rPr>
                <w:rFonts w:ascii="Times New Roman" w:hAnsi="Times New Roman"/>
                <w:kern w:val="0"/>
                <w:sz w:val="24"/>
                <w:szCs w:val="24"/>
              </w:rPr>
            </w:pPr>
            <w:r w:rsidRPr="001049D7">
              <w:rPr>
                <w:rFonts w:ascii="Times New Roman" w:hAnsi="Times New Roman"/>
                <w:kern w:val="0"/>
                <w:sz w:val="24"/>
                <w:szCs w:val="24"/>
              </w:rPr>
              <w:t>Чеченская Республика</w:t>
            </w:r>
          </w:p>
        </w:tc>
        <w:tc>
          <w:tcPr>
            <w:tcW w:w="3402" w:type="dxa"/>
            <w:noWrap/>
            <w:vAlign w:val="center"/>
            <w:hideMark/>
          </w:tcPr>
          <w:p w14:paraId="62C29C50" w14:textId="77777777" w:rsidR="00330984" w:rsidRPr="001049D7" w:rsidRDefault="00330984" w:rsidP="00B143D4">
            <w:pPr>
              <w:widowControl/>
              <w:suppressAutoHyphens/>
              <w:wordWrap/>
              <w:spacing w:line="259" w:lineRule="auto"/>
              <w:jc w:val="center"/>
              <w:rPr>
                <w:rFonts w:ascii="Times New Roman" w:hAnsi="Times New Roman"/>
                <w:kern w:val="0"/>
                <w:sz w:val="24"/>
                <w:szCs w:val="24"/>
              </w:rPr>
            </w:pPr>
            <w:r w:rsidRPr="001049D7">
              <w:rPr>
                <w:rFonts w:ascii="Times New Roman" w:hAnsi="Times New Roman"/>
                <w:kern w:val="0"/>
                <w:sz w:val="24"/>
                <w:szCs w:val="24"/>
              </w:rPr>
              <w:t>3161,9</w:t>
            </w:r>
          </w:p>
        </w:tc>
        <w:tc>
          <w:tcPr>
            <w:tcW w:w="4366" w:type="dxa"/>
            <w:noWrap/>
            <w:vAlign w:val="center"/>
            <w:hideMark/>
          </w:tcPr>
          <w:p w14:paraId="5EF39D33" w14:textId="77777777" w:rsidR="00330984" w:rsidRPr="001049D7" w:rsidRDefault="00330984" w:rsidP="00B143D4">
            <w:pPr>
              <w:widowControl/>
              <w:suppressAutoHyphens/>
              <w:wordWrap/>
              <w:spacing w:line="259" w:lineRule="auto"/>
              <w:jc w:val="center"/>
              <w:rPr>
                <w:rFonts w:ascii="Times New Roman" w:hAnsi="Times New Roman"/>
                <w:kern w:val="0"/>
                <w:sz w:val="24"/>
                <w:szCs w:val="24"/>
              </w:rPr>
            </w:pPr>
            <w:r w:rsidRPr="001049D7">
              <w:rPr>
                <w:rFonts w:ascii="Times New Roman" w:hAnsi="Times New Roman"/>
                <w:kern w:val="0"/>
                <w:sz w:val="24"/>
                <w:szCs w:val="24"/>
              </w:rPr>
              <w:t>43,5</w:t>
            </w:r>
          </w:p>
        </w:tc>
        <w:tc>
          <w:tcPr>
            <w:tcW w:w="4536" w:type="dxa"/>
            <w:noWrap/>
            <w:vAlign w:val="center"/>
            <w:hideMark/>
          </w:tcPr>
          <w:p w14:paraId="42E29C32" w14:textId="77777777" w:rsidR="00330984" w:rsidRPr="001049D7" w:rsidRDefault="00330984" w:rsidP="00B143D4">
            <w:pPr>
              <w:widowControl/>
              <w:suppressAutoHyphens/>
              <w:wordWrap/>
              <w:spacing w:line="259" w:lineRule="auto"/>
              <w:jc w:val="center"/>
              <w:rPr>
                <w:rFonts w:ascii="Times New Roman" w:hAnsi="Times New Roman"/>
                <w:kern w:val="0"/>
                <w:sz w:val="24"/>
                <w:szCs w:val="24"/>
              </w:rPr>
            </w:pPr>
            <w:r w:rsidRPr="001049D7">
              <w:rPr>
                <w:rFonts w:ascii="Times New Roman" w:hAnsi="Times New Roman"/>
                <w:kern w:val="0"/>
                <w:sz w:val="24"/>
                <w:szCs w:val="24"/>
              </w:rPr>
              <w:t>50,0</w:t>
            </w:r>
          </w:p>
        </w:tc>
      </w:tr>
      <w:tr w:rsidR="00330984" w:rsidRPr="001049D7" w14:paraId="264D4B5E" w14:textId="77777777" w:rsidTr="007D519A">
        <w:trPr>
          <w:trHeight w:val="288"/>
        </w:trPr>
        <w:tc>
          <w:tcPr>
            <w:tcW w:w="2972" w:type="dxa"/>
            <w:noWrap/>
            <w:hideMark/>
          </w:tcPr>
          <w:p w14:paraId="2D3A3949" w14:textId="77777777" w:rsidR="00330984" w:rsidRPr="001049D7" w:rsidRDefault="00330984" w:rsidP="00B143D4">
            <w:pPr>
              <w:widowControl/>
              <w:suppressAutoHyphens/>
              <w:wordWrap/>
              <w:spacing w:line="259" w:lineRule="auto"/>
              <w:jc w:val="left"/>
              <w:rPr>
                <w:rFonts w:ascii="Times New Roman" w:hAnsi="Times New Roman"/>
                <w:kern w:val="0"/>
                <w:sz w:val="24"/>
                <w:szCs w:val="24"/>
              </w:rPr>
            </w:pPr>
            <w:r w:rsidRPr="001049D7">
              <w:rPr>
                <w:rFonts w:ascii="Times New Roman" w:hAnsi="Times New Roman"/>
                <w:kern w:val="0"/>
                <w:sz w:val="24"/>
                <w:szCs w:val="24"/>
              </w:rPr>
              <w:t>Чувашская Республика</w:t>
            </w:r>
          </w:p>
        </w:tc>
        <w:tc>
          <w:tcPr>
            <w:tcW w:w="3402" w:type="dxa"/>
            <w:noWrap/>
            <w:vAlign w:val="center"/>
            <w:hideMark/>
          </w:tcPr>
          <w:p w14:paraId="2DB468CE" w14:textId="77777777" w:rsidR="00330984" w:rsidRPr="001049D7" w:rsidRDefault="00330984" w:rsidP="00B143D4">
            <w:pPr>
              <w:widowControl/>
              <w:suppressAutoHyphens/>
              <w:wordWrap/>
              <w:spacing w:line="259" w:lineRule="auto"/>
              <w:jc w:val="center"/>
              <w:rPr>
                <w:rFonts w:ascii="Times New Roman" w:hAnsi="Times New Roman"/>
                <w:kern w:val="0"/>
                <w:sz w:val="24"/>
                <w:szCs w:val="24"/>
              </w:rPr>
            </w:pPr>
            <w:r w:rsidRPr="001049D7">
              <w:rPr>
                <w:rFonts w:ascii="Times New Roman" w:hAnsi="Times New Roman"/>
                <w:kern w:val="0"/>
                <w:sz w:val="24"/>
                <w:szCs w:val="24"/>
              </w:rPr>
              <w:t>1539,9</w:t>
            </w:r>
          </w:p>
        </w:tc>
        <w:tc>
          <w:tcPr>
            <w:tcW w:w="4366" w:type="dxa"/>
            <w:noWrap/>
            <w:vAlign w:val="center"/>
            <w:hideMark/>
          </w:tcPr>
          <w:p w14:paraId="7D258504" w14:textId="77777777" w:rsidR="00330984" w:rsidRPr="001049D7" w:rsidRDefault="00330984" w:rsidP="00B143D4">
            <w:pPr>
              <w:widowControl/>
              <w:suppressAutoHyphens/>
              <w:wordWrap/>
              <w:spacing w:line="259" w:lineRule="auto"/>
              <w:jc w:val="center"/>
              <w:rPr>
                <w:rFonts w:ascii="Times New Roman" w:hAnsi="Times New Roman"/>
                <w:kern w:val="0"/>
                <w:sz w:val="24"/>
                <w:szCs w:val="24"/>
              </w:rPr>
            </w:pPr>
            <w:r w:rsidRPr="001049D7">
              <w:rPr>
                <w:rFonts w:ascii="Times New Roman" w:hAnsi="Times New Roman"/>
                <w:kern w:val="0"/>
                <w:sz w:val="24"/>
                <w:szCs w:val="24"/>
              </w:rPr>
              <w:t>38,5</w:t>
            </w:r>
          </w:p>
        </w:tc>
        <w:tc>
          <w:tcPr>
            <w:tcW w:w="4536" w:type="dxa"/>
            <w:noWrap/>
            <w:vAlign w:val="center"/>
            <w:hideMark/>
          </w:tcPr>
          <w:p w14:paraId="236CF705" w14:textId="77777777" w:rsidR="00330984" w:rsidRPr="001049D7" w:rsidRDefault="00330984" w:rsidP="00B143D4">
            <w:pPr>
              <w:widowControl/>
              <w:suppressAutoHyphens/>
              <w:wordWrap/>
              <w:spacing w:line="259" w:lineRule="auto"/>
              <w:jc w:val="center"/>
              <w:rPr>
                <w:rFonts w:ascii="Times New Roman" w:hAnsi="Times New Roman"/>
                <w:kern w:val="0"/>
                <w:sz w:val="24"/>
                <w:szCs w:val="24"/>
              </w:rPr>
            </w:pPr>
            <w:r w:rsidRPr="001049D7">
              <w:rPr>
                <w:rFonts w:ascii="Times New Roman" w:hAnsi="Times New Roman"/>
                <w:kern w:val="0"/>
                <w:sz w:val="24"/>
                <w:szCs w:val="24"/>
              </w:rPr>
              <w:t>50,0</w:t>
            </w:r>
          </w:p>
        </w:tc>
      </w:tr>
      <w:tr w:rsidR="00330984" w:rsidRPr="001049D7" w14:paraId="2C0CB608" w14:textId="77777777" w:rsidTr="007D519A">
        <w:trPr>
          <w:trHeight w:val="288"/>
        </w:trPr>
        <w:tc>
          <w:tcPr>
            <w:tcW w:w="2972" w:type="dxa"/>
            <w:noWrap/>
            <w:hideMark/>
          </w:tcPr>
          <w:p w14:paraId="7E5112BC" w14:textId="77777777" w:rsidR="00330984" w:rsidRPr="001049D7" w:rsidRDefault="00330984" w:rsidP="00B143D4">
            <w:pPr>
              <w:widowControl/>
              <w:suppressAutoHyphens/>
              <w:wordWrap/>
              <w:spacing w:line="259" w:lineRule="auto"/>
              <w:jc w:val="left"/>
              <w:rPr>
                <w:rFonts w:ascii="Times New Roman" w:hAnsi="Times New Roman"/>
                <w:kern w:val="0"/>
                <w:sz w:val="24"/>
                <w:szCs w:val="24"/>
              </w:rPr>
            </w:pPr>
            <w:r w:rsidRPr="001049D7">
              <w:rPr>
                <w:rFonts w:ascii="Times New Roman" w:hAnsi="Times New Roman"/>
                <w:kern w:val="0"/>
                <w:sz w:val="24"/>
                <w:szCs w:val="24"/>
              </w:rPr>
              <w:t>Чукотский АО</w:t>
            </w:r>
          </w:p>
        </w:tc>
        <w:tc>
          <w:tcPr>
            <w:tcW w:w="3402" w:type="dxa"/>
            <w:noWrap/>
            <w:vAlign w:val="center"/>
            <w:hideMark/>
          </w:tcPr>
          <w:p w14:paraId="0748C257" w14:textId="77777777" w:rsidR="00330984" w:rsidRPr="001049D7" w:rsidRDefault="00330984" w:rsidP="00B143D4">
            <w:pPr>
              <w:widowControl/>
              <w:suppressAutoHyphens/>
              <w:wordWrap/>
              <w:spacing w:line="259" w:lineRule="auto"/>
              <w:jc w:val="center"/>
              <w:rPr>
                <w:rFonts w:ascii="Times New Roman" w:hAnsi="Times New Roman"/>
                <w:kern w:val="0"/>
                <w:sz w:val="24"/>
                <w:szCs w:val="24"/>
              </w:rPr>
            </w:pPr>
            <w:r w:rsidRPr="001049D7">
              <w:rPr>
                <w:rFonts w:ascii="Times New Roman" w:hAnsi="Times New Roman"/>
                <w:kern w:val="0"/>
                <w:sz w:val="24"/>
                <w:szCs w:val="24"/>
              </w:rPr>
              <w:t>1829,1</w:t>
            </w:r>
          </w:p>
        </w:tc>
        <w:tc>
          <w:tcPr>
            <w:tcW w:w="4366" w:type="dxa"/>
            <w:noWrap/>
            <w:vAlign w:val="center"/>
            <w:hideMark/>
          </w:tcPr>
          <w:p w14:paraId="0D5449D1" w14:textId="77777777" w:rsidR="00330984" w:rsidRPr="001049D7" w:rsidRDefault="00330984" w:rsidP="00B143D4">
            <w:pPr>
              <w:widowControl/>
              <w:suppressAutoHyphens/>
              <w:wordWrap/>
              <w:spacing w:line="259" w:lineRule="auto"/>
              <w:jc w:val="center"/>
              <w:rPr>
                <w:rFonts w:ascii="Times New Roman" w:hAnsi="Times New Roman"/>
                <w:kern w:val="0"/>
                <w:sz w:val="24"/>
                <w:szCs w:val="24"/>
              </w:rPr>
            </w:pPr>
            <w:r w:rsidRPr="001049D7">
              <w:rPr>
                <w:rFonts w:ascii="Times New Roman" w:hAnsi="Times New Roman"/>
                <w:kern w:val="0"/>
                <w:sz w:val="24"/>
                <w:szCs w:val="24"/>
              </w:rPr>
              <w:t>62,3</w:t>
            </w:r>
          </w:p>
        </w:tc>
        <w:tc>
          <w:tcPr>
            <w:tcW w:w="4536" w:type="dxa"/>
            <w:noWrap/>
            <w:vAlign w:val="center"/>
            <w:hideMark/>
          </w:tcPr>
          <w:p w14:paraId="75A091F7" w14:textId="77777777" w:rsidR="00330984" w:rsidRPr="001049D7" w:rsidRDefault="00330984" w:rsidP="00B143D4">
            <w:pPr>
              <w:widowControl/>
              <w:suppressAutoHyphens/>
              <w:wordWrap/>
              <w:spacing w:line="259" w:lineRule="auto"/>
              <w:jc w:val="center"/>
              <w:rPr>
                <w:rFonts w:ascii="Times New Roman" w:hAnsi="Times New Roman"/>
                <w:kern w:val="0"/>
                <w:sz w:val="24"/>
                <w:szCs w:val="24"/>
              </w:rPr>
            </w:pPr>
            <w:r w:rsidRPr="001049D7">
              <w:rPr>
                <w:rFonts w:ascii="Times New Roman" w:hAnsi="Times New Roman"/>
                <w:kern w:val="0"/>
                <w:sz w:val="24"/>
                <w:szCs w:val="24"/>
              </w:rPr>
              <w:t>63,9</w:t>
            </w:r>
          </w:p>
        </w:tc>
      </w:tr>
      <w:tr w:rsidR="00330984" w:rsidRPr="001049D7" w14:paraId="06D4B735" w14:textId="77777777" w:rsidTr="007D519A">
        <w:trPr>
          <w:trHeight w:val="288"/>
        </w:trPr>
        <w:tc>
          <w:tcPr>
            <w:tcW w:w="2972" w:type="dxa"/>
            <w:noWrap/>
            <w:hideMark/>
          </w:tcPr>
          <w:p w14:paraId="7EB009C6" w14:textId="77777777" w:rsidR="00330984" w:rsidRPr="001049D7" w:rsidRDefault="00330984" w:rsidP="00B143D4">
            <w:pPr>
              <w:widowControl/>
              <w:suppressAutoHyphens/>
              <w:wordWrap/>
              <w:spacing w:line="259" w:lineRule="auto"/>
              <w:jc w:val="left"/>
              <w:rPr>
                <w:rFonts w:ascii="Times New Roman" w:hAnsi="Times New Roman"/>
                <w:kern w:val="0"/>
                <w:sz w:val="24"/>
                <w:szCs w:val="24"/>
              </w:rPr>
            </w:pPr>
            <w:r w:rsidRPr="001049D7">
              <w:rPr>
                <w:rFonts w:ascii="Times New Roman" w:hAnsi="Times New Roman"/>
                <w:kern w:val="0"/>
                <w:sz w:val="24"/>
                <w:szCs w:val="24"/>
              </w:rPr>
              <w:t>Ямало-Ненецкий АО</w:t>
            </w:r>
          </w:p>
        </w:tc>
        <w:tc>
          <w:tcPr>
            <w:tcW w:w="3402" w:type="dxa"/>
            <w:noWrap/>
            <w:vAlign w:val="center"/>
            <w:hideMark/>
          </w:tcPr>
          <w:p w14:paraId="4273EBF6" w14:textId="77777777" w:rsidR="00330984" w:rsidRPr="001049D7" w:rsidRDefault="00330984" w:rsidP="00B143D4">
            <w:pPr>
              <w:widowControl/>
              <w:suppressAutoHyphens/>
              <w:wordWrap/>
              <w:spacing w:line="259" w:lineRule="auto"/>
              <w:jc w:val="center"/>
              <w:rPr>
                <w:rFonts w:ascii="Times New Roman" w:hAnsi="Times New Roman"/>
                <w:kern w:val="0"/>
                <w:sz w:val="24"/>
                <w:szCs w:val="24"/>
              </w:rPr>
            </w:pPr>
            <w:r w:rsidRPr="001049D7">
              <w:rPr>
                <w:rFonts w:ascii="Times New Roman" w:hAnsi="Times New Roman"/>
                <w:kern w:val="0"/>
                <w:sz w:val="24"/>
                <w:szCs w:val="24"/>
              </w:rPr>
              <w:t>1257,4</w:t>
            </w:r>
          </w:p>
        </w:tc>
        <w:tc>
          <w:tcPr>
            <w:tcW w:w="4366" w:type="dxa"/>
            <w:noWrap/>
            <w:vAlign w:val="center"/>
            <w:hideMark/>
          </w:tcPr>
          <w:p w14:paraId="74302018" w14:textId="77777777" w:rsidR="00330984" w:rsidRPr="001049D7" w:rsidRDefault="00330984" w:rsidP="00B143D4">
            <w:pPr>
              <w:widowControl/>
              <w:suppressAutoHyphens/>
              <w:wordWrap/>
              <w:spacing w:line="259" w:lineRule="auto"/>
              <w:jc w:val="center"/>
              <w:rPr>
                <w:rFonts w:ascii="Times New Roman" w:hAnsi="Times New Roman"/>
                <w:kern w:val="0"/>
                <w:sz w:val="24"/>
                <w:szCs w:val="24"/>
              </w:rPr>
            </w:pPr>
            <w:r w:rsidRPr="001049D7">
              <w:rPr>
                <w:rFonts w:ascii="Times New Roman" w:hAnsi="Times New Roman"/>
                <w:kern w:val="0"/>
                <w:sz w:val="24"/>
                <w:szCs w:val="24"/>
              </w:rPr>
              <w:t>66,1</w:t>
            </w:r>
          </w:p>
        </w:tc>
        <w:tc>
          <w:tcPr>
            <w:tcW w:w="4536" w:type="dxa"/>
            <w:noWrap/>
            <w:vAlign w:val="center"/>
            <w:hideMark/>
          </w:tcPr>
          <w:p w14:paraId="754C2FDA" w14:textId="77777777" w:rsidR="00330984" w:rsidRPr="001049D7" w:rsidRDefault="00330984" w:rsidP="00B143D4">
            <w:pPr>
              <w:widowControl/>
              <w:suppressAutoHyphens/>
              <w:wordWrap/>
              <w:spacing w:line="259" w:lineRule="auto"/>
              <w:jc w:val="center"/>
              <w:rPr>
                <w:rFonts w:ascii="Times New Roman" w:hAnsi="Times New Roman"/>
                <w:kern w:val="0"/>
                <w:sz w:val="24"/>
                <w:szCs w:val="24"/>
              </w:rPr>
            </w:pPr>
            <w:r w:rsidRPr="001049D7">
              <w:rPr>
                <w:rFonts w:ascii="Times New Roman" w:hAnsi="Times New Roman"/>
                <w:kern w:val="0"/>
                <w:sz w:val="24"/>
                <w:szCs w:val="24"/>
              </w:rPr>
              <w:t>67,7</w:t>
            </w:r>
          </w:p>
        </w:tc>
      </w:tr>
      <w:tr w:rsidR="00330984" w:rsidRPr="001049D7" w14:paraId="1BC1C1A9" w14:textId="77777777" w:rsidTr="007D519A">
        <w:trPr>
          <w:trHeight w:val="288"/>
        </w:trPr>
        <w:tc>
          <w:tcPr>
            <w:tcW w:w="2972" w:type="dxa"/>
            <w:noWrap/>
            <w:hideMark/>
          </w:tcPr>
          <w:p w14:paraId="29852D38" w14:textId="77777777" w:rsidR="00330984" w:rsidRPr="001049D7" w:rsidRDefault="00330984" w:rsidP="00B143D4">
            <w:pPr>
              <w:widowControl/>
              <w:suppressAutoHyphens/>
              <w:wordWrap/>
              <w:spacing w:line="259" w:lineRule="auto"/>
              <w:jc w:val="left"/>
              <w:rPr>
                <w:rFonts w:ascii="Times New Roman" w:hAnsi="Times New Roman"/>
                <w:kern w:val="0"/>
                <w:sz w:val="24"/>
                <w:szCs w:val="24"/>
              </w:rPr>
            </w:pPr>
            <w:r w:rsidRPr="001049D7">
              <w:rPr>
                <w:rFonts w:ascii="Times New Roman" w:hAnsi="Times New Roman"/>
                <w:kern w:val="0"/>
                <w:sz w:val="24"/>
                <w:szCs w:val="24"/>
              </w:rPr>
              <w:t>Ярославская область</w:t>
            </w:r>
          </w:p>
        </w:tc>
        <w:tc>
          <w:tcPr>
            <w:tcW w:w="3402" w:type="dxa"/>
            <w:noWrap/>
            <w:vAlign w:val="center"/>
            <w:hideMark/>
          </w:tcPr>
          <w:p w14:paraId="75248353" w14:textId="77777777" w:rsidR="00330984" w:rsidRPr="001049D7" w:rsidRDefault="00330984" w:rsidP="00B143D4">
            <w:pPr>
              <w:widowControl/>
              <w:suppressAutoHyphens/>
              <w:wordWrap/>
              <w:spacing w:line="259" w:lineRule="auto"/>
              <w:jc w:val="center"/>
              <w:rPr>
                <w:rFonts w:ascii="Times New Roman" w:hAnsi="Times New Roman"/>
                <w:kern w:val="0"/>
                <w:sz w:val="24"/>
                <w:szCs w:val="24"/>
              </w:rPr>
            </w:pPr>
            <w:r w:rsidRPr="001049D7">
              <w:rPr>
                <w:rFonts w:ascii="Times New Roman" w:hAnsi="Times New Roman"/>
                <w:kern w:val="0"/>
                <w:sz w:val="24"/>
                <w:szCs w:val="24"/>
              </w:rPr>
              <w:t>6283,9</w:t>
            </w:r>
          </w:p>
        </w:tc>
        <w:tc>
          <w:tcPr>
            <w:tcW w:w="4366" w:type="dxa"/>
            <w:noWrap/>
            <w:vAlign w:val="center"/>
            <w:hideMark/>
          </w:tcPr>
          <w:p w14:paraId="14CEFA05" w14:textId="77777777" w:rsidR="00330984" w:rsidRPr="001049D7" w:rsidRDefault="00330984" w:rsidP="00B143D4">
            <w:pPr>
              <w:widowControl/>
              <w:suppressAutoHyphens/>
              <w:wordWrap/>
              <w:spacing w:line="259" w:lineRule="auto"/>
              <w:jc w:val="center"/>
              <w:rPr>
                <w:rFonts w:ascii="Times New Roman" w:hAnsi="Times New Roman"/>
                <w:kern w:val="0"/>
                <w:sz w:val="24"/>
                <w:szCs w:val="24"/>
              </w:rPr>
            </w:pPr>
            <w:r w:rsidRPr="001049D7">
              <w:rPr>
                <w:rFonts w:ascii="Times New Roman" w:hAnsi="Times New Roman"/>
                <w:kern w:val="0"/>
                <w:sz w:val="24"/>
                <w:szCs w:val="24"/>
              </w:rPr>
              <w:t>35,4</w:t>
            </w:r>
          </w:p>
        </w:tc>
        <w:tc>
          <w:tcPr>
            <w:tcW w:w="4536" w:type="dxa"/>
            <w:noWrap/>
            <w:vAlign w:val="center"/>
            <w:hideMark/>
          </w:tcPr>
          <w:p w14:paraId="635A56D3" w14:textId="77777777" w:rsidR="00330984" w:rsidRPr="001049D7" w:rsidRDefault="00330984" w:rsidP="00B143D4">
            <w:pPr>
              <w:widowControl/>
              <w:suppressAutoHyphens/>
              <w:wordWrap/>
              <w:spacing w:line="259" w:lineRule="auto"/>
              <w:jc w:val="center"/>
              <w:rPr>
                <w:rFonts w:ascii="Times New Roman" w:hAnsi="Times New Roman"/>
                <w:kern w:val="0"/>
                <w:sz w:val="24"/>
                <w:szCs w:val="24"/>
              </w:rPr>
            </w:pPr>
            <w:r w:rsidRPr="001049D7">
              <w:rPr>
                <w:rFonts w:ascii="Times New Roman" w:hAnsi="Times New Roman"/>
                <w:kern w:val="0"/>
                <w:sz w:val="24"/>
                <w:szCs w:val="24"/>
              </w:rPr>
              <w:t>50,0</w:t>
            </w:r>
          </w:p>
        </w:tc>
      </w:tr>
    </w:tbl>
    <w:p w14:paraId="21F6D4E8" w14:textId="77777777" w:rsidR="00330984" w:rsidRPr="001049D7" w:rsidRDefault="00330984" w:rsidP="00B143D4">
      <w:pPr>
        <w:widowControl/>
        <w:suppressAutoHyphens/>
        <w:wordWrap/>
        <w:spacing w:line="259" w:lineRule="auto"/>
        <w:jc w:val="left"/>
        <w:rPr>
          <w:kern w:val="0"/>
          <w:sz w:val="28"/>
          <w:szCs w:val="28"/>
        </w:rPr>
        <w:sectPr w:rsidR="00330984" w:rsidRPr="001049D7" w:rsidSect="007D519A">
          <w:headerReference w:type="even" r:id="rId29"/>
          <w:headerReference w:type="default" r:id="rId30"/>
          <w:pgSz w:w="16838" w:h="11906" w:orient="landscape"/>
          <w:pgMar w:top="1134" w:right="962" w:bottom="567" w:left="1134" w:header="708" w:footer="708" w:gutter="0"/>
          <w:cols w:space="708"/>
          <w:titlePg/>
          <w:docGrid w:linePitch="360"/>
        </w:sectPr>
      </w:pPr>
    </w:p>
    <w:p w14:paraId="33082E3E" w14:textId="405859C5" w:rsidR="00330984" w:rsidRPr="001049D7" w:rsidRDefault="00330984" w:rsidP="00B143D4">
      <w:pPr>
        <w:widowControl/>
        <w:suppressAutoHyphens/>
        <w:wordWrap/>
        <w:spacing w:line="259" w:lineRule="auto"/>
        <w:ind w:left="7513"/>
        <w:jc w:val="center"/>
        <w:rPr>
          <w:kern w:val="0"/>
          <w:sz w:val="28"/>
          <w:szCs w:val="28"/>
        </w:rPr>
      </w:pPr>
      <w:r w:rsidRPr="001049D7">
        <w:rPr>
          <w:kern w:val="0"/>
          <w:sz w:val="28"/>
          <w:szCs w:val="28"/>
        </w:rPr>
        <w:lastRenderedPageBreak/>
        <w:t>ПРИЛОЖЕНИЕ № 2</w:t>
      </w:r>
    </w:p>
    <w:p w14:paraId="5BE2D9C3" w14:textId="77777777" w:rsidR="00330984" w:rsidRPr="001049D7" w:rsidRDefault="00330984" w:rsidP="00B143D4">
      <w:pPr>
        <w:widowControl/>
        <w:suppressAutoHyphens/>
        <w:wordWrap/>
        <w:spacing w:line="259" w:lineRule="auto"/>
        <w:ind w:left="7513"/>
        <w:jc w:val="center"/>
        <w:rPr>
          <w:kern w:val="0"/>
          <w:sz w:val="28"/>
          <w:szCs w:val="28"/>
        </w:rPr>
      </w:pPr>
      <w:r w:rsidRPr="001049D7">
        <w:rPr>
          <w:kern w:val="0"/>
          <w:sz w:val="28"/>
          <w:szCs w:val="28"/>
        </w:rPr>
        <w:t>к Методически рекомендациям по разработке региональных проектов в целях реализации федеральных проектов «Дорожная сеть» и «Общесистемные меры развития дорожного хозяйства» национального проекта «Безопасные и качественные автомобильные дороги»</w:t>
      </w:r>
    </w:p>
    <w:p w14:paraId="732F1E2C" w14:textId="11EBE682" w:rsidR="00330984" w:rsidRPr="001049D7" w:rsidRDefault="00330984" w:rsidP="00B143D4">
      <w:pPr>
        <w:widowControl/>
        <w:suppressAutoHyphens/>
        <w:wordWrap/>
        <w:spacing w:line="259" w:lineRule="auto"/>
        <w:jc w:val="left"/>
        <w:rPr>
          <w:kern w:val="0"/>
          <w:sz w:val="28"/>
          <w:szCs w:val="28"/>
        </w:rPr>
      </w:pPr>
    </w:p>
    <w:p w14:paraId="649F6DC1" w14:textId="77777777" w:rsidR="0078677C" w:rsidRPr="001049D7" w:rsidRDefault="0078677C" w:rsidP="00B143D4">
      <w:pPr>
        <w:suppressAutoHyphens/>
        <w:wordWrap/>
        <w:jc w:val="center"/>
        <w:rPr>
          <w:rFonts w:eastAsia="Arial Unicode MS"/>
          <w:sz w:val="28"/>
          <w:szCs w:val="28"/>
        </w:rPr>
      </w:pPr>
      <w:r w:rsidRPr="001049D7">
        <w:rPr>
          <w:rFonts w:eastAsia="Arial Unicode MS"/>
          <w:sz w:val="28"/>
          <w:szCs w:val="28"/>
        </w:rPr>
        <w:t xml:space="preserve">Форма «Бюджет регионального проекта» </w:t>
      </w:r>
    </w:p>
    <w:p w14:paraId="53426086" w14:textId="77777777" w:rsidR="0078677C" w:rsidRPr="001049D7" w:rsidRDefault="0078677C" w:rsidP="00B143D4">
      <w:pPr>
        <w:suppressAutoHyphens/>
        <w:wordWrap/>
        <w:rPr>
          <w:rFonts w:eastAsia="Arial Unicode MS"/>
          <w:sz w:val="26"/>
          <w:szCs w:val="26"/>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602"/>
        <w:gridCol w:w="1257"/>
        <w:gridCol w:w="1395"/>
        <w:gridCol w:w="1532"/>
        <w:gridCol w:w="1532"/>
        <w:gridCol w:w="1395"/>
        <w:gridCol w:w="1258"/>
        <w:gridCol w:w="1198"/>
      </w:tblGrid>
      <w:tr w:rsidR="0078677C" w:rsidRPr="001049D7" w14:paraId="1DC489EF" w14:textId="77777777" w:rsidTr="007D519A">
        <w:tc>
          <w:tcPr>
            <w:tcW w:w="568" w:type="dxa"/>
            <w:vMerge w:val="restart"/>
            <w:shd w:val="clear" w:color="auto" w:fill="auto"/>
          </w:tcPr>
          <w:p w14:paraId="347DE599" w14:textId="77777777" w:rsidR="0078677C" w:rsidRPr="001049D7" w:rsidRDefault="0078677C" w:rsidP="00B143D4">
            <w:pPr>
              <w:suppressAutoHyphens/>
              <w:wordWrap/>
              <w:jc w:val="left"/>
              <w:rPr>
                <w:rFonts w:eastAsia="Arial Unicode MS"/>
                <w:sz w:val="24"/>
              </w:rPr>
            </w:pPr>
            <w:r w:rsidRPr="001049D7">
              <w:rPr>
                <w:rFonts w:eastAsia="Arial Unicode MS"/>
                <w:sz w:val="24"/>
              </w:rPr>
              <w:t>№ п/п</w:t>
            </w:r>
          </w:p>
        </w:tc>
        <w:tc>
          <w:tcPr>
            <w:tcW w:w="4678" w:type="dxa"/>
            <w:vMerge w:val="restart"/>
            <w:shd w:val="clear" w:color="auto" w:fill="auto"/>
          </w:tcPr>
          <w:p w14:paraId="5CDDEE28" w14:textId="77777777" w:rsidR="0078677C" w:rsidRPr="001049D7" w:rsidRDefault="0078677C" w:rsidP="00B143D4">
            <w:pPr>
              <w:suppressAutoHyphens/>
              <w:wordWrap/>
              <w:jc w:val="left"/>
              <w:rPr>
                <w:rFonts w:eastAsia="Arial Unicode MS"/>
                <w:sz w:val="24"/>
              </w:rPr>
            </w:pPr>
            <w:r w:rsidRPr="001049D7">
              <w:rPr>
                <w:rFonts w:eastAsia="Arial Unicode MS"/>
                <w:sz w:val="24"/>
              </w:rPr>
              <w:t>Источники финансирования</w:t>
            </w:r>
          </w:p>
        </w:tc>
        <w:tc>
          <w:tcPr>
            <w:tcW w:w="8505" w:type="dxa"/>
            <w:gridSpan w:val="6"/>
            <w:shd w:val="clear" w:color="auto" w:fill="auto"/>
            <w:vAlign w:val="center"/>
          </w:tcPr>
          <w:p w14:paraId="49064AA0" w14:textId="77777777" w:rsidR="0078677C" w:rsidRPr="001049D7" w:rsidRDefault="0078677C" w:rsidP="00B143D4">
            <w:pPr>
              <w:suppressAutoHyphens/>
              <w:wordWrap/>
              <w:jc w:val="center"/>
              <w:rPr>
                <w:rFonts w:eastAsia="Arial Unicode MS"/>
                <w:sz w:val="24"/>
              </w:rPr>
            </w:pPr>
            <w:r w:rsidRPr="001049D7">
              <w:rPr>
                <w:rFonts w:eastAsia="Arial Unicode MS"/>
                <w:sz w:val="24"/>
              </w:rPr>
              <w:t>Год реализации</w:t>
            </w:r>
          </w:p>
        </w:tc>
        <w:tc>
          <w:tcPr>
            <w:tcW w:w="1211" w:type="dxa"/>
            <w:vMerge w:val="restart"/>
            <w:shd w:val="clear" w:color="auto" w:fill="auto"/>
          </w:tcPr>
          <w:p w14:paraId="1169AAA7" w14:textId="77777777" w:rsidR="0078677C" w:rsidRPr="001049D7" w:rsidRDefault="0078677C" w:rsidP="00B143D4">
            <w:pPr>
              <w:suppressAutoHyphens/>
              <w:wordWrap/>
              <w:jc w:val="left"/>
              <w:rPr>
                <w:rFonts w:eastAsia="Arial Unicode MS"/>
                <w:sz w:val="24"/>
              </w:rPr>
            </w:pPr>
            <w:r w:rsidRPr="001049D7">
              <w:rPr>
                <w:rFonts w:eastAsia="Arial Unicode MS"/>
                <w:sz w:val="24"/>
              </w:rPr>
              <w:t>Всего</w:t>
            </w:r>
          </w:p>
        </w:tc>
      </w:tr>
      <w:tr w:rsidR="003859FC" w:rsidRPr="001049D7" w14:paraId="69F14E24" w14:textId="77777777" w:rsidTr="007D519A">
        <w:tc>
          <w:tcPr>
            <w:tcW w:w="568" w:type="dxa"/>
            <w:vMerge/>
            <w:shd w:val="clear" w:color="auto" w:fill="auto"/>
          </w:tcPr>
          <w:p w14:paraId="17EC5152" w14:textId="77777777" w:rsidR="0078677C" w:rsidRPr="001049D7" w:rsidRDefault="0078677C" w:rsidP="00B143D4">
            <w:pPr>
              <w:suppressAutoHyphens/>
              <w:wordWrap/>
              <w:jc w:val="left"/>
              <w:rPr>
                <w:rFonts w:eastAsia="Arial Unicode MS"/>
                <w:sz w:val="24"/>
              </w:rPr>
            </w:pPr>
          </w:p>
        </w:tc>
        <w:tc>
          <w:tcPr>
            <w:tcW w:w="4678" w:type="dxa"/>
            <w:vMerge/>
            <w:shd w:val="clear" w:color="auto" w:fill="auto"/>
          </w:tcPr>
          <w:p w14:paraId="5FF872CE" w14:textId="77777777" w:rsidR="0078677C" w:rsidRPr="001049D7" w:rsidRDefault="0078677C" w:rsidP="00B143D4">
            <w:pPr>
              <w:suppressAutoHyphens/>
              <w:wordWrap/>
              <w:jc w:val="left"/>
              <w:rPr>
                <w:rFonts w:eastAsia="Arial Unicode MS"/>
                <w:sz w:val="24"/>
              </w:rPr>
            </w:pPr>
          </w:p>
        </w:tc>
        <w:tc>
          <w:tcPr>
            <w:tcW w:w="1275" w:type="dxa"/>
            <w:shd w:val="clear" w:color="auto" w:fill="auto"/>
            <w:vAlign w:val="center"/>
          </w:tcPr>
          <w:p w14:paraId="595935A1" w14:textId="77777777" w:rsidR="0078677C" w:rsidRPr="001049D7" w:rsidRDefault="0078677C" w:rsidP="00B143D4">
            <w:pPr>
              <w:suppressAutoHyphens/>
              <w:wordWrap/>
              <w:jc w:val="center"/>
              <w:rPr>
                <w:rFonts w:eastAsia="Arial Unicode MS"/>
                <w:sz w:val="24"/>
              </w:rPr>
            </w:pPr>
            <w:r w:rsidRPr="001049D7">
              <w:rPr>
                <w:rFonts w:eastAsia="Arial Unicode MS"/>
                <w:sz w:val="24"/>
              </w:rPr>
              <w:t>2019</w:t>
            </w:r>
          </w:p>
        </w:tc>
        <w:tc>
          <w:tcPr>
            <w:tcW w:w="1418" w:type="dxa"/>
            <w:shd w:val="clear" w:color="auto" w:fill="auto"/>
            <w:vAlign w:val="center"/>
          </w:tcPr>
          <w:p w14:paraId="4E6B57CD" w14:textId="77777777" w:rsidR="0078677C" w:rsidRPr="001049D7" w:rsidRDefault="0078677C" w:rsidP="00B143D4">
            <w:pPr>
              <w:suppressAutoHyphens/>
              <w:wordWrap/>
              <w:jc w:val="center"/>
              <w:rPr>
                <w:rFonts w:eastAsia="Arial Unicode MS"/>
                <w:sz w:val="24"/>
              </w:rPr>
            </w:pPr>
            <w:r w:rsidRPr="001049D7">
              <w:rPr>
                <w:rFonts w:eastAsia="Arial Unicode MS"/>
                <w:sz w:val="24"/>
              </w:rPr>
              <w:t>2020</w:t>
            </w:r>
          </w:p>
        </w:tc>
        <w:tc>
          <w:tcPr>
            <w:tcW w:w="1559" w:type="dxa"/>
            <w:shd w:val="clear" w:color="auto" w:fill="auto"/>
            <w:vAlign w:val="center"/>
          </w:tcPr>
          <w:p w14:paraId="0714260C" w14:textId="77777777" w:rsidR="0078677C" w:rsidRPr="001049D7" w:rsidRDefault="0078677C" w:rsidP="00B143D4">
            <w:pPr>
              <w:suppressAutoHyphens/>
              <w:wordWrap/>
              <w:jc w:val="center"/>
              <w:rPr>
                <w:rFonts w:eastAsia="Arial Unicode MS"/>
                <w:sz w:val="24"/>
              </w:rPr>
            </w:pPr>
            <w:r w:rsidRPr="001049D7">
              <w:rPr>
                <w:rFonts w:eastAsia="Arial Unicode MS"/>
                <w:sz w:val="24"/>
              </w:rPr>
              <w:t>2021</w:t>
            </w:r>
          </w:p>
        </w:tc>
        <w:tc>
          <w:tcPr>
            <w:tcW w:w="1559" w:type="dxa"/>
            <w:shd w:val="clear" w:color="auto" w:fill="auto"/>
            <w:vAlign w:val="center"/>
          </w:tcPr>
          <w:p w14:paraId="2B045448" w14:textId="77777777" w:rsidR="0078677C" w:rsidRPr="001049D7" w:rsidRDefault="0078677C" w:rsidP="00B143D4">
            <w:pPr>
              <w:suppressAutoHyphens/>
              <w:wordWrap/>
              <w:jc w:val="center"/>
              <w:rPr>
                <w:rFonts w:eastAsia="Arial Unicode MS"/>
                <w:sz w:val="24"/>
              </w:rPr>
            </w:pPr>
            <w:r w:rsidRPr="001049D7">
              <w:rPr>
                <w:rFonts w:eastAsia="Arial Unicode MS"/>
                <w:sz w:val="24"/>
              </w:rPr>
              <w:t>2022</w:t>
            </w:r>
          </w:p>
        </w:tc>
        <w:tc>
          <w:tcPr>
            <w:tcW w:w="1418" w:type="dxa"/>
            <w:shd w:val="clear" w:color="auto" w:fill="auto"/>
            <w:vAlign w:val="center"/>
          </w:tcPr>
          <w:p w14:paraId="6022114A" w14:textId="77777777" w:rsidR="0078677C" w:rsidRPr="001049D7" w:rsidRDefault="0078677C" w:rsidP="00B143D4">
            <w:pPr>
              <w:suppressAutoHyphens/>
              <w:wordWrap/>
              <w:jc w:val="center"/>
              <w:rPr>
                <w:rFonts w:eastAsia="Arial Unicode MS"/>
                <w:sz w:val="24"/>
              </w:rPr>
            </w:pPr>
            <w:r w:rsidRPr="001049D7">
              <w:rPr>
                <w:rFonts w:eastAsia="Arial Unicode MS"/>
                <w:sz w:val="24"/>
              </w:rPr>
              <w:t>2023</w:t>
            </w:r>
          </w:p>
        </w:tc>
        <w:tc>
          <w:tcPr>
            <w:tcW w:w="1276" w:type="dxa"/>
            <w:shd w:val="clear" w:color="auto" w:fill="auto"/>
            <w:vAlign w:val="center"/>
          </w:tcPr>
          <w:p w14:paraId="15FE3A7F" w14:textId="77777777" w:rsidR="0078677C" w:rsidRPr="001049D7" w:rsidRDefault="0078677C" w:rsidP="00B143D4">
            <w:pPr>
              <w:suppressAutoHyphens/>
              <w:wordWrap/>
              <w:jc w:val="center"/>
              <w:rPr>
                <w:rFonts w:eastAsia="Arial Unicode MS"/>
                <w:sz w:val="24"/>
              </w:rPr>
            </w:pPr>
            <w:r w:rsidRPr="001049D7">
              <w:rPr>
                <w:rFonts w:eastAsia="Arial Unicode MS"/>
                <w:sz w:val="24"/>
              </w:rPr>
              <w:t>2024</w:t>
            </w:r>
          </w:p>
        </w:tc>
        <w:tc>
          <w:tcPr>
            <w:tcW w:w="1211" w:type="dxa"/>
            <w:vMerge/>
            <w:shd w:val="clear" w:color="auto" w:fill="auto"/>
          </w:tcPr>
          <w:p w14:paraId="5516E237" w14:textId="77777777" w:rsidR="0078677C" w:rsidRPr="001049D7" w:rsidRDefault="0078677C" w:rsidP="00B143D4">
            <w:pPr>
              <w:suppressAutoHyphens/>
              <w:wordWrap/>
              <w:jc w:val="left"/>
              <w:rPr>
                <w:rFonts w:eastAsia="Arial Unicode MS"/>
                <w:sz w:val="24"/>
              </w:rPr>
            </w:pPr>
          </w:p>
        </w:tc>
      </w:tr>
      <w:tr w:rsidR="003859FC" w:rsidRPr="001049D7" w14:paraId="33E95013" w14:textId="77777777" w:rsidTr="007D519A">
        <w:tc>
          <w:tcPr>
            <w:tcW w:w="568" w:type="dxa"/>
            <w:shd w:val="clear" w:color="auto" w:fill="auto"/>
          </w:tcPr>
          <w:p w14:paraId="694FA613" w14:textId="77777777" w:rsidR="0078677C" w:rsidRPr="001049D7" w:rsidRDefault="0078677C" w:rsidP="00B143D4">
            <w:pPr>
              <w:suppressAutoHyphens/>
              <w:wordWrap/>
              <w:jc w:val="left"/>
              <w:rPr>
                <w:rFonts w:eastAsia="Arial Unicode MS"/>
                <w:sz w:val="24"/>
              </w:rPr>
            </w:pPr>
            <w:r w:rsidRPr="001049D7">
              <w:rPr>
                <w:rFonts w:eastAsia="Arial Unicode MS"/>
                <w:sz w:val="24"/>
              </w:rPr>
              <w:t>1</w:t>
            </w:r>
          </w:p>
        </w:tc>
        <w:tc>
          <w:tcPr>
            <w:tcW w:w="4678" w:type="dxa"/>
            <w:shd w:val="clear" w:color="auto" w:fill="auto"/>
          </w:tcPr>
          <w:p w14:paraId="2FA30F6E" w14:textId="77777777" w:rsidR="0078677C" w:rsidRPr="001049D7" w:rsidRDefault="0078677C" w:rsidP="00B143D4">
            <w:pPr>
              <w:suppressAutoHyphens/>
              <w:wordWrap/>
              <w:jc w:val="left"/>
              <w:rPr>
                <w:rFonts w:eastAsia="Arial Unicode MS"/>
                <w:sz w:val="24"/>
              </w:rPr>
            </w:pPr>
            <w:r w:rsidRPr="001049D7">
              <w:rPr>
                <w:rFonts w:eastAsia="Arial Unicode MS"/>
                <w:sz w:val="24"/>
              </w:rPr>
              <w:t>Бюджетные источники (тыс. руб.), в том числе</w:t>
            </w:r>
          </w:p>
        </w:tc>
        <w:tc>
          <w:tcPr>
            <w:tcW w:w="1275" w:type="dxa"/>
            <w:shd w:val="clear" w:color="auto" w:fill="auto"/>
          </w:tcPr>
          <w:p w14:paraId="1D93B15A" w14:textId="77777777" w:rsidR="0078677C" w:rsidRPr="001049D7" w:rsidRDefault="0078677C" w:rsidP="00B143D4">
            <w:pPr>
              <w:suppressAutoHyphens/>
              <w:wordWrap/>
              <w:jc w:val="left"/>
              <w:rPr>
                <w:rFonts w:eastAsia="Arial Unicode MS"/>
                <w:sz w:val="24"/>
              </w:rPr>
            </w:pPr>
          </w:p>
        </w:tc>
        <w:tc>
          <w:tcPr>
            <w:tcW w:w="1418" w:type="dxa"/>
            <w:shd w:val="clear" w:color="auto" w:fill="auto"/>
          </w:tcPr>
          <w:p w14:paraId="46077AA0" w14:textId="77777777" w:rsidR="0078677C" w:rsidRPr="001049D7" w:rsidRDefault="0078677C" w:rsidP="00B143D4">
            <w:pPr>
              <w:suppressAutoHyphens/>
              <w:wordWrap/>
              <w:jc w:val="left"/>
              <w:rPr>
                <w:rFonts w:eastAsia="Arial Unicode MS"/>
                <w:sz w:val="24"/>
              </w:rPr>
            </w:pPr>
          </w:p>
        </w:tc>
        <w:tc>
          <w:tcPr>
            <w:tcW w:w="1559" w:type="dxa"/>
            <w:shd w:val="clear" w:color="auto" w:fill="auto"/>
          </w:tcPr>
          <w:p w14:paraId="27F8170E" w14:textId="77777777" w:rsidR="0078677C" w:rsidRPr="001049D7" w:rsidRDefault="0078677C" w:rsidP="00B143D4">
            <w:pPr>
              <w:suppressAutoHyphens/>
              <w:wordWrap/>
              <w:jc w:val="left"/>
              <w:rPr>
                <w:rFonts w:eastAsia="Arial Unicode MS"/>
                <w:sz w:val="24"/>
              </w:rPr>
            </w:pPr>
          </w:p>
        </w:tc>
        <w:tc>
          <w:tcPr>
            <w:tcW w:w="1559" w:type="dxa"/>
            <w:shd w:val="clear" w:color="auto" w:fill="auto"/>
          </w:tcPr>
          <w:p w14:paraId="73994023" w14:textId="77777777" w:rsidR="0078677C" w:rsidRPr="001049D7" w:rsidRDefault="0078677C" w:rsidP="00B143D4">
            <w:pPr>
              <w:suppressAutoHyphens/>
              <w:wordWrap/>
              <w:jc w:val="left"/>
              <w:rPr>
                <w:rFonts w:eastAsia="Arial Unicode MS"/>
                <w:sz w:val="24"/>
              </w:rPr>
            </w:pPr>
          </w:p>
        </w:tc>
        <w:tc>
          <w:tcPr>
            <w:tcW w:w="1418" w:type="dxa"/>
            <w:shd w:val="clear" w:color="auto" w:fill="auto"/>
          </w:tcPr>
          <w:p w14:paraId="593E6690" w14:textId="77777777" w:rsidR="0078677C" w:rsidRPr="001049D7" w:rsidRDefault="0078677C" w:rsidP="00B143D4">
            <w:pPr>
              <w:suppressAutoHyphens/>
              <w:wordWrap/>
              <w:jc w:val="left"/>
              <w:rPr>
                <w:rFonts w:eastAsia="Arial Unicode MS"/>
                <w:sz w:val="24"/>
              </w:rPr>
            </w:pPr>
          </w:p>
        </w:tc>
        <w:tc>
          <w:tcPr>
            <w:tcW w:w="1276" w:type="dxa"/>
            <w:shd w:val="clear" w:color="auto" w:fill="auto"/>
          </w:tcPr>
          <w:p w14:paraId="49F19939" w14:textId="77777777" w:rsidR="0078677C" w:rsidRPr="001049D7" w:rsidRDefault="0078677C" w:rsidP="00B143D4">
            <w:pPr>
              <w:suppressAutoHyphens/>
              <w:wordWrap/>
              <w:jc w:val="left"/>
              <w:rPr>
                <w:rFonts w:eastAsia="Arial Unicode MS"/>
                <w:sz w:val="24"/>
              </w:rPr>
            </w:pPr>
          </w:p>
        </w:tc>
        <w:tc>
          <w:tcPr>
            <w:tcW w:w="1211" w:type="dxa"/>
            <w:shd w:val="clear" w:color="auto" w:fill="auto"/>
          </w:tcPr>
          <w:p w14:paraId="549003A9" w14:textId="77777777" w:rsidR="0078677C" w:rsidRPr="001049D7" w:rsidRDefault="0078677C" w:rsidP="00B143D4">
            <w:pPr>
              <w:suppressAutoHyphens/>
              <w:wordWrap/>
              <w:jc w:val="left"/>
              <w:rPr>
                <w:rFonts w:eastAsia="Arial Unicode MS"/>
                <w:sz w:val="24"/>
              </w:rPr>
            </w:pPr>
          </w:p>
        </w:tc>
      </w:tr>
      <w:tr w:rsidR="003859FC" w:rsidRPr="001049D7" w14:paraId="228FAAE1" w14:textId="77777777" w:rsidTr="007D519A">
        <w:tc>
          <w:tcPr>
            <w:tcW w:w="568" w:type="dxa"/>
            <w:shd w:val="clear" w:color="auto" w:fill="auto"/>
          </w:tcPr>
          <w:p w14:paraId="18B1AF0A" w14:textId="77777777" w:rsidR="0078677C" w:rsidRPr="001049D7" w:rsidRDefault="0078677C" w:rsidP="00B143D4">
            <w:pPr>
              <w:suppressAutoHyphens/>
              <w:wordWrap/>
              <w:jc w:val="left"/>
              <w:rPr>
                <w:rFonts w:eastAsia="Arial Unicode MS"/>
                <w:sz w:val="24"/>
              </w:rPr>
            </w:pPr>
          </w:p>
        </w:tc>
        <w:tc>
          <w:tcPr>
            <w:tcW w:w="4678" w:type="dxa"/>
            <w:shd w:val="clear" w:color="auto" w:fill="auto"/>
          </w:tcPr>
          <w:p w14:paraId="7394C6B5" w14:textId="77777777" w:rsidR="0078677C" w:rsidRPr="001049D7" w:rsidRDefault="0078677C" w:rsidP="00B143D4">
            <w:pPr>
              <w:suppressAutoHyphens/>
              <w:wordWrap/>
              <w:ind w:left="459"/>
              <w:jc w:val="left"/>
              <w:rPr>
                <w:rFonts w:eastAsia="Arial Unicode MS"/>
                <w:sz w:val="24"/>
              </w:rPr>
            </w:pPr>
            <w:r w:rsidRPr="001049D7">
              <w:rPr>
                <w:rFonts w:eastAsia="Arial Unicode MS"/>
                <w:sz w:val="24"/>
              </w:rPr>
              <w:t>– иные межбюджетные трансферты</w:t>
            </w:r>
          </w:p>
        </w:tc>
        <w:tc>
          <w:tcPr>
            <w:tcW w:w="1275" w:type="dxa"/>
            <w:shd w:val="clear" w:color="auto" w:fill="auto"/>
          </w:tcPr>
          <w:p w14:paraId="2D97F0D0" w14:textId="77777777" w:rsidR="0078677C" w:rsidRPr="001049D7" w:rsidRDefault="0078677C" w:rsidP="00B143D4">
            <w:pPr>
              <w:suppressAutoHyphens/>
              <w:wordWrap/>
              <w:jc w:val="left"/>
              <w:rPr>
                <w:rFonts w:eastAsia="Arial Unicode MS"/>
                <w:sz w:val="24"/>
              </w:rPr>
            </w:pPr>
          </w:p>
        </w:tc>
        <w:tc>
          <w:tcPr>
            <w:tcW w:w="1418" w:type="dxa"/>
            <w:shd w:val="clear" w:color="auto" w:fill="auto"/>
          </w:tcPr>
          <w:p w14:paraId="38FE1422" w14:textId="77777777" w:rsidR="0078677C" w:rsidRPr="001049D7" w:rsidRDefault="0078677C" w:rsidP="00B143D4">
            <w:pPr>
              <w:suppressAutoHyphens/>
              <w:wordWrap/>
              <w:jc w:val="left"/>
              <w:rPr>
                <w:rFonts w:eastAsia="Arial Unicode MS"/>
                <w:sz w:val="24"/>
              </w:rPr>
            </w:pPr>
          </w:p>
        </w:tc>
        <w:tc>
          <w:tcPr>
            <w:tcW w:w="1559" w:type="dxa"/>
            <w:shd w:val="clear" w:color="auto" w:fill="auto"/>
          </w:tcPr>
          <w:p w14:paraId="06573B84" w14:textId="77777777" w:rsidR="0078677C" w:rsidRPr="001049D7" w:rsidRDefault="0078677C" w:rsidP="00B143D4">
            <w:pPr>
              <w:suppressAutoHyphens/>
              <w:wordWrap/>
              <w:jc w:val="left"/>
              <w:rPr>
                <w:rFonts w:eastAsia="Arial Unicode MS"/>
                <w:sz w:val="24"/>
              </w:rPr>
            </w:pPr>
          </w:p>
        </w:tc>
        <w:tc>
          <w:tcPr>
            <w:tcW w:w="1559" w:type="dxa"/>
            <w:shd w:val="clear" w:color="auto" w:fill="auto"/>
          </w:tcPr>
          <w:p w14:paraId="5B92DE4A" w14:textId="77777777" w:rsidR="0078677C" w:rsidRPr="001049D7" w:rsidRDefault="0078677C" w:rsidP="00B143D4">
            <w:pPr>
              <w:suppressAutoHyphens/>
              <w:wordWrap/>
              <w:jc w:val="left"/>
              <w:rPr>
                <w:rFonts w:eastAsia="Arial Unicode MS"/>
                <w:sz w:val="24"/>
              </w:rPr>
            </w:pPr>
          </w:p>
        </w:tc>
        <w:tc>
          <w:tcPr>
            <w:tcW w:w="1418" w:type="dxa"/>
            <w:shd w:val="clear" w:color="auto" w:fill="auto"/>
          </w:tcPr>
          <w:p w14:paraId="2C66A496" w14:textId="77777777" w:rsidR="0078677C" w:rsidRPr="001049D7" w:rsidRDefault="0078677C" w:rsidP="00B143D4">
            <w:pPr>
              <w:suppressAutoHyphens/>
              <w:wordWrap/>
              <w:jc w:val="left"/>
              <w:rPr>
                <w:rFonts w:eastAsia="Arial Unicode MS"/>
                <w:sz w:val="24"/>
              </w:rPr>
            </w:pPr>
          </w:p>
        </w:tc>
        <w:tc>
          <w:tcPr>
            <w:tcW w:w="1276" w:type="dxa"/>
            <w:shd w:val="clear" w:color="auto" w:fill="auto"/>
          </w:tcPr>
          <w:p w14:paraId="78C4D0F3" w14:textId="77777777" w:rsidR="0078677C" w:rsidRPr="001049D7" w:rsidRDefault="0078677C" w:rsidP="00B143D4">
            <w:pPr>
              <w:suppressAutoHyphens/>
              <w:wordWrap/>
              <w:jc w:val="left"/>
              <w:rPr>
                <w:rFonts w:eastAsia="Arial Unicode MS"/>
                <w:sz w:val="24"/>
              </w:rPr>
            </w:pPr>
          </w:p>
        </w:tc>
        <w:tc>
          <w:tcPr>
            <w:tcW w:w="1211" w:type="dxa"/>
            <w:shd w:val="clear" w:color="auto" w:fill="auto"/>
          </w:tcPr>
          <w:p w14:paraId="3190FEE7" w14:textId="77777777" w:rsidR="0078677C" w:rsidRPr="001049D7" w:rsidRDefault="0078677C" w:rsidP="00B143D4">
            <w:pPr>
              <w:suppressAutoHyphens/>
              <w:wordWrap/>
              <w:jc w:val="left"/>
              <w:rPr>
                <w:rFonts w:eastAsia="Arial Unicode MS"/>
                <w:sz w:val="24"/>
              </w:rPr>
            </w:pPr>
          </w:p>
        </w:tc>
      </w:tr>
      <w:tr w:rsidR="003859FC" w:rsidRPr="001049D7" w14:paraId="0F0C2C28" w14:textId="77777777" w:rsidTr="007D519A">
        <w:tc>
          <w:tcPr>
            <w:tcW w:w="568" w:type="dxa"/>
            <w:shd w:val="clear" w:color="auto" w:fill="auto"/>
          </w:tcPr>
          <w:p w14:paraId="7C9B2DBC" w14:textId="77777777" w:rsidR="0078677C" w:rsidRPr="001049D7" w:rsidRDefault="0078677C" w:rsidP="00B143D4">
            <w:pPr>
              <w:suppressAutoHyphens/>
              <w:wordWrap/>
              <w:jc w:val="left"/>
              <w:rPr>
                <w:rFonts w:eastAsia="Arial Unicode MS"/>
                <w:sz w:val="24"/>
              </w:rPr>
            </w:pPr>
            <w:r w:rsidRPr="001049D7">
              <w:rPr>
                <w:rFonts w:eastAsia="Arial Unicode MS"/>
                <w:sz w:val="24"/>
              </w:rPr>
              <w:t>1.1</w:t>
            </w:r>
          </w:p>
        </w:tc>
        <w:tc>
          <w:tcPr>
            <w:tcW w:w="4678" w:type="dxa"/>
            <w:shd w:val="clear" w:color="auto" w:fill="auto"/>
          </w:tcPr>
          <w:p w14:paraId="683687BF" w14:textId="77777777" w:rsidR="0078677C" w:rsidRPr="001049D7" w:rsidRDefault="0078677C" w:rsidP="00B143D4">
            <w:pPr>
              <w:suppressAutoHyphens/>
              <w:wordWrap/>
              <w:jc w:val="left"/>
              <w:rPr>
                <w:rFonts w:eastAsia="Arial Unicode MS"/>
                <w:sz w:val="24"/>
              </w:rPr>
            </w:pPr>
            <w:r w:rsidRPr="001049D7">
              <w:rPr>
                <w:rFonts w:eastAsia="Arial Unicode MS"/>
                <w:sz w:val="24"/>
              </w:rPr>
              <w:t xml:space="preserve">на проведение работ на автомобильных дорогах (улицах), входящих в состав городской агломерации </w:t>
            </w:r>
            <w:r w:rsidRPr="001049D7">
              <w:rPr>
                <w:rFonts w:eastAsia="Arial Unicode MS"/>
                <w:i/>
                <w:sz w:val="24"/>
                <w:szCs w:val="26"/>
              </w:rPr>
              <w:t>&lt;наименование агломерации 1&gt;</w:t>
            </w:r>
          </w:p>
        </w:tc>
        <w:tc>
          <w:tcPr>
            <w:tcW w:w="1275" w:type="dxa"/>
            <w:shd w:val="clear" w:color="auto" w:fill="auto"/>
          </w:tcPr>
          <w:p w14:paraId="0F028D5F" w14:textId="77777777" w:rsidR="0078677C" w:rsidRPr="001049D7" w:rsidRDefault="0078677C" w:rsidP="00B143D4">
            <w:pPr>
              <w:suppressAutoHyphens/>
              <w:wordWrap/>
              <w:jc w:val="left"/>
              <w:rPr>
                <w:rFonts w:eastAsia="Arial Unicode MS"/>
                <w:sz w:val="24"/>
              </w:rPr>
            </w:pPr>
          </w:p>
        </w:tc>
        <w:tc>
          <w:tcPr>
            <w:tcW w:w="1418" w:type="dxa"/>
            <w:shd w:val="clear" w:color="auto" w:fill="auto"/>
          </w:tcPr>
          <w:p w14:paraId="6FF626F6" w14:textId="77777777" w:rsidR="0078677C" w:rsidRPr="001049D7" w:rsidRDefault="0078677C" w:rsidP="00B143D4">
            <w:pPr>
              <w:suppressAutoHyphens/>
              <w:wordWrap/>
              <w:jc w:val="left"/>
              <w:rPr>
                <w:rFonts w:eastAsia="Arial Unicode MS"/>
                <w:sz w:val="24"/>
              </w:rPr>
            </w:pPr>
          </w:p>
        </w:tc>
        <w:tc>
          <w:tcPr>
            <w:tcW w:w="1559" w:type="dxa"/>
            <w:shd w:val="clear" w:color="auto" w:fill="auto"/>
          </w:tcPr>
          <w:p w14:paraId="5141A713" w14:textId="77777777" w:rsidR="0078677C" w:rsidRPr="001049D7" w:rsidRDefault="0078677C" w:rsidP="00B143D4">
            <w:pPr>
              <w:suppressAutoHyphens/>
              <w:wordWrap/>
              <w:jc w:val="left"/>
              <w:rPr>
                <w:rFonts w:eastAsia="Arial Unicode MS"/>
                <w:sz w:val="24"/>
              </w:rPr>
            </w:pPr>
          </w:p>
        </w:tc>
        <w:tc>
          <w:tcPr>
            <w:tcW w:w="1559" w:type="dxa"/>
            <w:shd w:val="clear" w:color="auto" w:fill="auto"/>
          </w:tcPr>
          <w:p w14:paraId="5EB3598B" w14:textId="77777777" w:rsidR="0078677C" w:rsidRPr="001049D7" w:rsidRDefault="0078677C" w:rsidP="00B143D4">
            <w:pPr>
              <w:suppressAutoHyphens/>
              <w:wordWrap/>
              <w:jc w:val="left"/>
              <w:rPr>
                <w:rFonts w:eastAsia="Arial Unicode MS"/>
                <w:sz w:val="24"/>
              </w:rPr>
            </w:pPr>
          </w:p>
        </w:tc>
        <w:tc>
          <w:tcPr>
            <w:tcW w:w="1418" w:type="dxa"/>
            <w:shd w:val="clear" w:color="auto" w:fill="auto"/>
          </w:tcPr>
          <w:p w14:paraId="217F1AF1" w14:textId="77777777" w:rsidR="0078677C" w:rsidRPr="001049D7" w:rsidRDefault="0078677C" w:rsidP="00B143D4">
            <w:pPr>
              <w:suppressAutoHyphens/>
              <w:wordWrap/>
              <w:jc w:val="left"/>
              <w:rPr>
                <w:rFonts w:eastAsia="Arial Unicode MS"/>
                <w:sz w:val="24"/>
              </w:rPr>
            </w:pPr>
          </w:p>
        </w:tc>
        <w:tc>
          <w:tcPr>
            <w:tcW w:w="1276" w:type="dxa"/>
            <w:shd w:val="clear" w:color="auto" w:fill="auto"/>
          </w:tcPr>
          <w:p w14:paraId="2439432E" w14:textId="77777777" w:rsidR="0078677C" w:rsidRPr="001049D7" w:rsidRDefault="0078677C" w:rsidP="00B143D4">
            <w:pPr>
              <w:suppressAutoHyphens/>
              <w:wordWrap/>
              <w:jc w:val="left"/>
              <w:rPr>
                <w:rFonts w:eastAsia="Arial Unicode MS"/>
                <w:sz w:val="24"/>
              </w:rPr>
            </w:pPr>
          </w:p>
        </w:tc>
        <w:tc>
          <w:tcPr>
            <w:tcW w:w="1211" w:type="dxa"/>
            <w:shd w:val="clear" w:color="auto" w:fill="auto"/>
          </w:tcPr>
          <w:p w14:paraId="43D2F4F5" w14:textId="77777777" w:rsidR="0078677C" w:rsidRPr="001049D7" w:rsidRDefault="0078677C" w:rsidP="00B143D4">
            <w:pPr>
              <w:suppressAutoHyphens/>
              <w:wordWrap/>
              <w:jc w:val="left"/>
              <w:rPr>
                <w:rFonts w:eastAsia="Arial Unicode MS"/>
                <w:sz w:val="24"/>
              </w:rPr>
            </w:pPr>
          </w:p>
        </w:tc>
      </w:tr>
      <w:tr w:rsidR="003859FC" w:rsidRPr="001049D7" w14:paraId="23C9AAB8" w14:textId="77777777" w:rsidTr="007D519A">
        <w:tc>
          <w:tcPr>
            <w:tcW w:w="568" w:type="dxa"/>
            <w:shd w:val="clear" w:color="auto" w:fill="auto"/>
          </w:tcPr>
          <w:p w14:paraId="6106A324" w14:textId="77777777" w:rsidR="0078677C" w:rsidRPr="001049D7" w:rsidRDefault="0078677C" w:rsidP="00B143D4">
            <w:pPr>
              <w:suppressAutoHyphens/>
              <w:wordWrap/>
              <w:jc w:val="left"/>
              <w:rPr>
                <w:rFonts w:eastAsia="Arial Unicode MS"/>
                <w:sz w:val="24"/>
              </w:rPr>
            </w:pPr>
            <w:r w:rsidRPr="001049D7">
              <w:rPr>
                <w:rFonts w:eastAsia="Arial Unicode MS"/>
                <w:sz w:val="24"/>
              </w:rPr>
              <w:t>1.2</w:t>
            </w:r>
          </w:p>
        </w:tc>
        <w:tc>
          <w:tcPr>
            <w:tcW w:w="4678" w:type="dxa"/>
            <w:shd w:val="clear" w:color="auto" w:fill="auto"/>
          </w:tcPr>
          <w:p w14:paraId="56AD8726" w14:textId="77777777" w:rsidR="0078677C" w:rsidRPr="001049D7" w:rsidRDefault="0078677C" w:rsidP="00B143D4">
            <w:pPr>
              <w:suppressAutoHyphens/>
              <w:wordWrap/>
              <w:jc w:val="left"/>
              <w:rPr>
                <w:rFonts w:eastAsia="Arial Unicode MS"/>
                <w:sz w:val="24"/>
              </w:rPr>
            </w:pPr>
            <w:r w:rsidRPr="001049D7">
              <w:rPr>
                <w:rFonts w:eastAsia="Arial Unicode MS"/>
                <w:sz w:val="24"/>
              </w:rPr>
              <w:t xml:space="preserve">на проведение работ на автомобильных дорогах (улицах), входящих в состав городской агломерации </w:t>
            </w:r>
            <w:r w:rsidRPr="001049D7">
              <w:rPr>
                <w:rFonts w:eastAsia="Arial Unicode MS"/>
                <w:i/>
                <w:sz w:val="24"/>
                <w:szCs w:val="26"/>
              </w:rPr>
              <w:t>&lt;наименование агломерации 2&gt;</w:t>
            </w:r>
          </w:p>
        </w:tc>
        <w:tc>
          <w:tcPr>
            <w:tcW w:w="1275" w:type="dxa"/>
            <w:shd w:val="clear" w:color="auto" w:fill="auto"/>
          </w:tcPr>
          <w:p w14:paraId="5A26AC4C" w14:textId="77777777" w:rsidR="0078677C" w:rsidRPr="001049D7" w:rsidRDefault="0078677C" w:rsidP="00B143D4">
            <w:pPr>
              <w:suppressAutoHyphens/>
              <w:wordWrap/>
              <w:jc w:val="left"/>
              <w:rPr>
                <w:rFonts w:eastAsia="Arial Unicode MS"/>
                <w:sz w:val="24"/>
              </w:rPr>
            </w:pPr>
          </w:p>
        </w:tc>
        <w:tc>
          <w:tcPr>
            <w:tcW w:w="1418" w:type="dxa"/>
            <w:shd w:val="clear" w:color="auto" w:fill="auto"/>
          </w:tcPr>
          <w:p w14:paraId="18ACC43E" w14:textId="77777777" w:rsidR="0078677C" w:rsidRPr="001049D7" w:rsidRDefault="0078677C" w:rsidP="00B143D4">
            <w:pPr>
              <w:suppressAutoHyphens/>
              <w:wordWrap/>
              <w:jc w:val="left"/>
              <w:rPr>
                <w:rFonts w:eastAsia="Arial Unicode MS"/>
                <w:sz w:val="24"/>
              </w:rPr>
            </w:pPr>
          </w:p>
        </w:tc>
        <w:tc>
          <w:tcPr>
            <w:tcW w:w="1559" w:type="dxa"/>
            <w:shd w:val="clear" w:color="auto" w:fill="auto"/>
          </w:tcPr>
          <w:p w14:paraId="36F12FD4" w14:textId="77777777" w:rsidR="0078677C" w:rsidRPr="001049D7" w:rsidRDefault="0078677C" w:rsidP="00B143D4">
            <w:pPr>
              <w:suppressAutoHyphens/>
              <w:wordWrap/>
              <w:jc w:val="left"/>
              <w:rPr>
                <w:rFonts w:eastAsia="Arial Unicode MS"/>
                <w:sz w:val="24"/>
              </w:rPr>
            </w:pPr>
          </w:p>
        </w:tc>
        <w:tc>
          <w:tcPr>
            <w:tcW w:w="1559" w:type="dxa"/>
            <w:shd w:val="clear" w:color="auto" w:fill="auto"/>
          </w:tcPr>
          <w:p w14:paraId="5DC49F6C" w14:textId="77777777" w:rsidR="0078677C" w:rsidRPr="001049D7" w:rsidRDefault="0078677C" w:rsidP="00B143D4">
            <w:pPr>
              <w:suppressAutoHyphens/>
              <w:wordWrap/>
              <w:jc w:val="left"/>
              <w:rPr>
                <w:rFonts w:eastAsia="Arial Unicode MS"/>
                <w:sz w:val="24"/>
              </w:rPr>
            </w:pPr>
          </w:p>
        </w:tc>
        <w:tc>
          <w:tcPr>
            <w:tcW w:w="1418" w:type="dxa"/>
            <w:shd w:val="clear" w:color="auto" w:fill="auto"/>
          </w:tcPr>
          <w:p w14:paraId="5B24D00B" w14:textId="77777777" w:rsidR="0078677C" w:rsidRPr="001049D7" w:rsidRDefault="0078677C" w:rsidP="00B143D4">
            <w:pPr>
              <w:suppressAutoHyphens/>
              <w:wordWrap/>
              <w:jc w:val="left"/>
              <w:rPr>
                <w:rFonts w:eastAsia="Arial Unicode MS"/>
                <w:sz w:val="24"/>
              </w:rPr>
            </w:pPr>
          </w:p>
        </w:tc>
        <w:tc>
          <w:tcPr>
            <w:tcW w:w="1276" w:type="dxa"/>
            <w:shd w:val="clear" w:color="auto" w:fill="auto"/>
          </w:tcPr>
          <w:p w14:paraId="2E4E1FB9" w14:textId="77777777" w:rsidR="0078677C" w:rsidRPr="001049D7" w:rsidRDefault="0078677C" w:rsidP="00B143D4">
            <w:pPr>
              <w:suppressAutoHyphens/>
              <w:wordWrap/>
              <w:jc w:val="left"/>
              <w:rPr>
                <w:rFonts w:eastAsia="Arial Unicode MS"/>
                <w:sz w:val="24"/>
              </w:rPr>
            </w:pPr>
          </w:p>
        </w:tc>
        <w:tc>
          <w:tcPr>
            <w:tcW w:w="1211" w:type="dxa"/>
            <w:shd w:val="clear" w:color="auto" w:fill="auto"/>
          </w:tcPr>
          <w:p w14:paraId="0623BB00" w14:textId="77777777" w:rsidR="0078677C" w:rsidRPr="001049D7" w:rsidRDefault="0078677C" w:rsidP="00B143D4">
            <w:pPr>
              <w:suppressAutoHyphens/>
              <w:wordWrap/>
              <w:jc w:val="left"/>
              <w:rPr>
                <w:rFonts w:eastAsia="Arial Unicode MS"/>
                <w:sz w:val="24"/>
              </w:rPr>
            </w:pPr>
          </w:p>
        </w:tc>
      </w:tr>
      <w:tr w:rsidR="003859FC" w:rsidRPr="001049D7" w14:paraId="798317D5" w14:textId="77777777" w:rsidTr="007D519A">
        <w:tc>
          <w:tcPr>
            <w:tcW w:w="568" w:type="dxa"/>
            <w:shd w:val="clear" w:color="auto" w:fill="auto"/>
          </w:tcPr>
          <w:p w14:paraId="0AA725C5" w14:textId="77777777" w:rsidR="0078677C" w:rsidRPr="001049D7" w:rsidRDefault="0078677C" w:rsidP="00B143D4">
            <w:pPr>
              <w:suppressAutoHyphens/>
              <w:wordWrap/>
              <w:jc w:val="left"/>
              <w:rPr>
                <w:rFonts w:eastAsia="Arial Unicode MS"/>
                <w:sz w:val="24"/>
              </w:rPr>
            </w:pPr>
            <w:r w:rsidRPr="001049D7">
              <w:rPr>
                <w:rFonts w:eastAsia="Arial Unicode MS"/>
                <w:sz w:val="24"/>
              </w:rPr>
              <w:t>1.3</w:t>
            </w:r>
          </w:p>
        </w:tc>
        <w:tc>
          <w:tcPr>
            <w:tcW w:w="4678" w:type="dxa"/>
            <w:shd w:val="clear" w:color="auto" w:fill="auto"/>
          </w:tcPr>
          <w:p w14:paraId="4960B0A3" w14:textId="77777777" w:rsidR="0078677C" w:rsidRPr="001049D7" w:rsidRDefault="0078677C" w:rsidP="00B143D4">
            <w:pPr>
              <w:suppressAutoHyphens/>
              <w:wordWrap/>
              <w:jc w:val="left"/>
              <w:rPr>
                <w:rFonts w:eastAsia="Arial Unicode MS"/>
                <w:sz w:val="24"/>
              </w:rPr>
            </w:pPr>
            <w:r w:rsidRPr="001049D7">
              <w:rPr>
                <w:rFonts w:eastAsia="Arial Unicode MS"/>
                <w:sz w:val="24"/>
              </w:rPr>
              <w:t>на проведение работ на автомобильных дорогах, не входящих в состав городской(их) агломерации(й)</w:t>
            </w:r>
          </w:p>
        </w:tc>
        <w:tc>
          <w:tcPr>
            <w:tcW w:w="1275" w:type="dxa"/>
            <w:shd w:val="clear" w:color="auto" w:fill="auto"/>
          </w:tcPr>
          <w:p w14:paraId="1D652E4A" w14:textId="77777777" w:rsidR="0078677C" w:rsidRPr="001049D7" w:rsidRDefault="0078677C" w:rsidP="00B143D4">
            <w:pPr>
              <w:suppressAutoHyphens/>
              <w:wordWrap/>
              <w:jc w:val="left"/>
              <w:rPr>
                <w:rFonts w:eastAsia="Arial Unicode MS"/>
                <w:sz w:val="24"/>
              </w:rPr>
            </w:pPr>
          </w:p>
        </w:tc>
        <w:tc>
          <w:tcPr>
            <w:tcW w:w="1418" w:type="dxa"/>
            <w:shd w:val="clear" w:color="auto" w:fill="auto"/>
          </w:tcPr>
          <w:p w14:paraId="4DAD94E3" w14:textId="77777777" w:rsidR="0078677C" w:rsidRPr="001049D7" w:rsidRDefault="0078677C" w:rsidP="00B143D4">
            <w:pPr>
              <w:suppressAutoHyphens/>
              <w:wordWrap/>
              <w:jc w:val="left"/>
              <w:rPr>
                <w:rFonts w:eastAsia="Arial Unicode MS"/>
                <w:sz w:val="24"/>
              </w:rPr>
            </w:pPr>
          </w:p>
        </w:tc>
        <w:tc>
          <w:tcPr>
            <w:tcW w:w="1559" w:type="dxa"/>
            <w:shd w:val="clear" w:color="auto" w:fill="auto"/>
          </w:tcPr>
          <w:p w14:paraId="1735B7A9" w14:textId="77777777" w:rsidR="0078677C" w:rsidRPr="001049D7" w:rsidRDefault="0078677C" w:rsidP="00B143D4">
            <w:pPr>
              <w:suppressAutoHyphens/>
              <w:wordWrap/>
              <w:jc w:val="left"/>
              <w:rPr>
                <w:rFonts w:eastAsia="Arial Unicode MS"/>
                <w:sz w:val="24"/>
              </w:rPr>
            </w:pPr>
          </w:p>
        </w:tc>
        <w:tc>
          <w:tcPr>
            <w:tcW w:w="1559" w:type="dxa"/>
            <w:shd w:val="clear" w:color="auto" w:fill="auto"/>
          </w:tcPr>
          <w:p w14:paraId="02D39727" w14:textId="77777777" w:rsidR="0078677C" w:rsidRPr="001049D7" w:rsidRDefault="0078677C" w:rsidP="00B143D4">
            <w:pPr>
              <w:suppressAutoHyphens/>
              <w:wordWrap/>
              <w:jc w:val="left"/>
              <w:rPr>
                <w:rFonts w:eastAsia="Arial Unicode MS"/>
                <w:sz w:val="24"/>
              </w:rPr>
            </w:pPr>
          </w:p>
        </w:tc>
        <w:tc>
          <w:tcPr>
            <w:tcW w:w="1418" w:type="dxa"/>
            <w:shd w:val="clear" w:color="auto" w:fill="auto"/>
          </w:tcPr>
          <w:p w14:paraId="0A5A74F5" w14:textId="77777777" w:rsidR="0078677C" w:rsidRPr="001049D7" w:rsidRDefault="0078677C" w:rsidP="00B143D4">
            <w:pPr>
              <w:suppressAutoHyphens/>
              <w:wordWrap/>
              <w:jc w:val="left"/>
              <w:rPr>
                <w:rFonts w:eastAsia="Arial Unicode MS"/>
                <w:sz w:val="24"/>
              </w:rPr>
            </w:pPr>
          </w:p>
        </w:tc>
        <w:tc>
          <w:tcPr>
            <w:tcW w:w="1276" w:type="dxa"/>
            <w:shd w:val="clear" w:color="auto" w:fill="auto"/>
          </w:tcPr>
          <w:p w14:paraId="4B45A0EA" w14:textId="77777777" w:rsidR="0078677C" w:rsidRPr="001049D7" w:rsidRDefault="0078677C" w:rsidP="00B143D4">
            <w:pPr>
              <w:suppressAutoHyphens/>
              <w:wordWrap/>
              <w:jc w:val="left"/>
              <w:rPr>
                <w:rFonts w:eastAsia="Arial Unicode MS"/>
                <w:sz w:val="24"/>
              </w:rPr>
            </w:pPr>
          </w:p>
        </w:tc>
        <w:tc>
          <w:tcPr>
            <w:tcW w:w="1211" w:type="dxa"/>
            <w:shd w:val="clear" w:color="auto" w:fill="auto"/>
          </w:tcPr>
          <w:p w14:paraId="493B0D89" w14:textId="77777777" w:rsidR="0078677C" w:rsidRPr="001049D7" w:rsidRDefault="0078677C" w:rsidP="00B143D4">
            <w:pPr>
              <w:suppressAutoHyphens/>
              <w:wordWrap/>
              <w:jc w:val="left"/>
              <w:rPr>
                <w:rFonts w:eastAsia="Arial Unicode MS"/>
                <w:sz w:val="24"/>
              </w:rPr>
            </w:pPr>
          </w:p>
        </w:tc>
      </w:tr>
      <w:tr w:rsidR="003859FC" w:rsidRPr="001049D7" w14:paraId="643C5F0C" w14:textId="77777777" w:rsidTr="007D519A">
        <w:tc>
          <w:tcPr>
            <w:tcW w:w="568" w:type="dxa"/>
            <w:shd w:val="clear" w:color="auto" w:fill="auto"/>
          </w:tcPr>
          <w:p w14:paraId="35364921" w14:textId="77777777" w:rsidR="0078677C" w:rsidRPr="001049D7" w:rsidRDefault="0078677C" w:rsidP="00B143D4">
            <w:pPr>
              <w:suppressAutoHyphens/>
              <w:wordWrap/>
              <w:jc w:val="left"/>
              <w:rPr>
                <w:rFonts w:eastAsia="Arial Unicode MS"/>
                <w:sz w:val="24"/>
              </w:rPr>
            </w:pPr>
            <w:r w:rsidRPr="001049D7">
              <w:rPr>
                <w:rFonts w:eastAsia="Arial Unicode MS"/>
                <w:sz w:val="24"/>
              </w:rPr>
              <w:t>1.4</w:t>
            </w:r>
          </w:p>
        </w:tc>
        <w:tc>
          <w:tcPr>
            <w:tcW w:w="4678" w:type="dxa"/>
            <w:shd w:val="clear" w:color="auto" w:fill="auto"/>
          </w:tcPr>
          <w:p w14:paraId="7EA04F7A" w14:textId="77777777" w:rsidR="0078677C" w:rsidRPr="001049D7" w:rsidRDefault="0078677C" w:rsidP="00B143D4">
            <w:pPr>
              <w:suppressAutoHyphens/>
              <w:wordWrap/>
              <w:jc w:val="left"/>
              <w:rPr>
                <w:rFonts w:eastAsia="Arial Unicode MS"/>
                <w:sz w:val="24"/>
              </w:rPr>
            </w:pPr>
            <w:r w:rsidRPr="001049D7">
              <w:rPr>
                <w:rFonts w:eastAsia="Arial Unicode MS"/>
                <w:sz w:val="24"/>
              </w:rPr>
              <w:t>Иные мероприятия (может быть приведен детальный перечень таких мероприятий)</w:t>
            </w:r>
          </w:p>
        </w:tc>
        <w:tc>
          <w:tcPr>
            <w:tcW w:w="1275" w:type="dxa"/>
            <w:shd w:val="clear" w:color="auto" w:fill="auto"/>
          </w:tcPr>
          <w:p w14:paraId="6715E903" w14:textId="77777777" w:rsidR="0078677C" w:rsidRPr="001049D7" w:rsidRDefault="0078677C" w:rsidP="00B143D4">
            <w:pPr>
              <w:suppressAutoHyphens/>
              <w:wordWrap/>
              <w:jc w:val="left"/>
              <w:rPr>
                <w:rFonts w:eastAsia="Arial Unicode MS"/>
                <w:sz w:val="24"/>
              </w:rPr>
            </w:pPr>
          </w:p>
        </w:tc>
        <w:tc>
          <w:tcPr>
            <w:tcW w:w="1418" w:type="dxa"/>
            <w:shd w:val="clear" w:color="auto" w:fill="auto"/>
          </w:tcPr>
          <w:p w14:paraId="4E99154B" w14:textId="77777777" w:rsidR="0078677C" w:rsidRPr="001049D7" w:rsidRDefault="0078677C" w:rsidP="00B143D4">
            <w:pPr>
              <w:suppressAutoHyphens/>
              <w:wordWrap/>
              <w:jc w:val="left"/>
              <w:rPr>
                <w:rFonts w:eastAsia="Arial Unicode MS"/>
                <w:sz w:val="24"/>
              </w:rPr>
            </w:pPr>
          </w:p>
        </w:tc>
        <w:tc>
          <w:tcPr>
            <w:tcW w:w="1559" w:type="dxa"/>
            <w:shd w:val="clear" w:color="auto" w:fill="auto"/>
          </w:tcPr>
          <w:p w14:paraId="61D2CC17" w14:textId="77777777" w:rsidR="0078677C" w:rsidRPr="001049D7" w:rsidRDefault="0078677C" w:rsidP="00B143D4">
            <w:pPr>
              <w:suppressAutoHyphens/>
              <w:wordWrap/>
              <w:jc w:val="left"/>
              <w:rPr>
                <w:rFonts w:eastAsia="Arial Unicode MS"/>
                <w:sz w:val="24"/>
              </w:rPr>
            </w:pPr>
          </w:p>
        </w:tc>
        <w:tc>
          <w:tcPr>
            <w:tcW w:w="1559" w:type="dxa"/>
            <w:shd w:val="clear" w:color="auto" w:fill="auto"/>
          </w:tcPr>
          <w:p w14:paraId="6EEC7322" w14:textId="77777777" w:rsidR="0078677C" w:rsidRPr="001049D7" w:rsidRDefault="0078677C" w:rsidP="00B143D4">
            <w:pPr>
              <w:suppressAutoHyphens/>
              <w:wordWrap/>
              <w:jc w:val="left"/>
              <w:rPr>
                <w:rFonts w:eastAsia="Arial Unicode MS"/>
                <w:sz w:val="24"/>
              </w:rPr>
            </w:pPr>
          </w:p>
        </w:tc>
        <w:tc>
          <w:tcPr>
            <w:tcW w:w="1418" w:type="dxa"/>
            <w:shd w:val="clear" w:color="auto" w:fill="auto"/>
          </w:tcPr>
          <w:p w14:paraId="0009C4F5" w14:textId="77777777" w:rsidR="0078677C" w:rsidRPr="001049D7" w:rsidRDefault="0078677C" w:rsidP="00B143D4">
            <w:pPr>
              <w:suppressAutoHyphens/>
              <w:wordWrap/>
              <w:jc w:val="left"/>
              <w:rPr>
                <w:rFonts w:eastAsia="Arial Unicode MS"/>
                <w:sz w:val="24"/>
              </w:rPr>
            </w:pPr>
          </w:p>
        </w:tc>
        <w:tc>
          <w:tcPr>
            <w:tcW w:w="1276" w:type="dxa"/>
            <w:shd w:val="clear" w:color="auto" w:fill="auto"/>
          </w:tcPr>
          <w:p w14:paraId="11D5AA2C" w14:textId="77777777" w:rsidR="0078677C" w:rsidRPr="001049D7" w:rsidRDefault="0078677C" w:rsidP="00B143D4">
            <w:pPr>
              <w:suppressAutoHyphens/>
              <w:wordWrap/>
              <w:jc w:val="left"/>
              <w:rPr>
                <w:rFonts w:eastAsia="Arial Unicode MS"/>
                <w:sz w:val="24"/>
              </w:rPr>
            </w:pPr>
          </w:p>
        </w:tc>
        <w:tc>
          <w:tcPr>
            <w:tcW w:w="1211" w:type="dxa"/>
            <w:shd w:val="clear" w:color="auto" w:fill="auto"/>
          </w:tcPr>
          <w:p w14:paraId="4CEE122E" w14:textId="77777777" w:rsidR="0078677C" w:rsidRPr="001049D7" w:rsidRDefault="0078677C" w:rsidP="00B143D4">
            <w:pPr>
              <w:suppressAutoHyphens/>
              <w:wordWrap/>
              <w:jc w:val="left"/>
              <w:rPr>
                <w:rFonts w:eastAsia="Arial Unicode MS"/>
                <w:sz w:val="24"/>
              </w:rPr>
            </w:pPr>
          </w:p>
        </w:tc>
      </w:tr>
      <w:tr w:rsidR="003859FC" w:rsidRPr="001049D7" w14:paraId="61F514A5" w14:textId="77777777" w:rsidTr="007D519A">
        <w:tc>
          <w:tcPr>
            <w:tcW w:w="568" w:type="dxa"/>
            <w:shd w:val="clear" w:color="auto" w:fill="auto"/>
          </w:tcPr>
          <w:p w14:paraId="7B172C0B" w14:textId="77777777" w:rsidR="0078677C" w:rsidRPr="001049D7" w:rsidRDefault="0078677C" w:rsidP="00B143D4">
            <w:pPr>
              <w:suppressAutoHyphens/>
              <w:wordWrap/>
              <w:jc w:val="left"/>
              <w:rPr>
                <w:rFonts w:eastAsia="Arial Unicode MS"/>
                <w:sz w:val="24"/>
              </w:rPr>
            </w:pPr>
            <w:r w:rsidRPr="001049D7">
              <w:rPr>
                <w:rFonts w:eastAsia="Arial Unicode MS"/>
                <w:sz w:val="24"/>
              </w:rPr>
              <w:t>2</w:t>
            </w:r>
          </w:p>
        </w:tc>
        <w:tc>
          <w:tcPr>
            <w:tcW w:w="4678" w:type="dxa"/>
            <w:shd w:val="clear" w:color="auto" w:fill="auto"/>
          </w:tcPr>
          <w:p w14:paraId="43019649" w14:textId="77777777" w:rsidR="0078677C" w:rsidRPr="001049D7" w:rsidRDefault="0078677C" w:rsidP="00B143D4">
            <w:pPr>
              <w:suppressAutoHyphens/>
              <w:wordWrap/>
              <w:jc w:val="left"/>
              <w:rPr>
                <w:rFonts w:eastAsia="Arial Unicode MS"/>
                <w:sz w:val="24"/>
              </w:rPr>
            </w:pPr>
            <w:r w:rsidRPr="001049D7">
              <w:rPr>
                <w:rFonts w:eastAsia="Arial Unicode MS"/>
                <w:sz w:val="24"/>
              </w:rPr>
              <w:t>Внебюджетные источники (тыс. руб.)</w:t>
            </w:r>
          </w:p>
        </w:tc>
        <w:tc>
          <w:tcPr>
            <w:tcW w:w="1275" w:type="dxa"/>
            <w:shd w:val="clear" w:color="auto" w:fill="auto"/>
          </w:tcPr>
          <w:p w14:paraId="2EEF44C3" w14:textId="77777777" w:rsidR="0078677C" w:rsidRPr="001049D7" w:rsidRDefault="0078677C" w:rsidP="00B143D4">
            <w:pPr>
              <w:suppressAutoHyphens/>
              <w:wordWrap/>
              <w:jc w:val="left"/>
              <w:rPr>
                <w:rFonts w:eastAsia="Arial Unicode MS"/>
                <w:sz w:val="24"/>
              </w:rPr>
            </w:pPr>
          </w:p>
        </w:tc>
        <w:tc>
          <w:tcPr>
            <w:tcW w:w="1418" w:type="dxa"/>
            <w:shd w:val="clear" w:color="auto" w:fill="auto"/>
          </w:tcPr>
          <w:p w14:paraId="2C2DC94E" w14:textId="77777777" w:rsidR="0078677C" w:rsidRPr="001049D7" w:rsidRDefault="0078677C" w:rsidP="00B143D4">
            <w:pPr>
              <w:suppressAutoHyphens/>
              <w:wordWrap/>
              <w:jc w:val="left"/>
              <w:rPr>
                <w:rFonts w:eastAsia="Arial Unicode MS"/>
                <w:sz w:val="24"/>
              </w:rPr>
            </w:pPr>
          </w:p>
        </w:tc>
        <w:tc>
          <w:tcPr>
            <w:tcW w:w="1559" w:type="dxa"/>
            <w:shd w:val="clear" w:color="auto" w:fill="auto"/>
          </w:tcPr>
          <w:p w14:paraId="73906E5B" w14:textId="77777777" w:rsidR="0078677C" w:rsidRPr="001049D7" w:rsidRDefault="0078677C" w:rsidP="00B143D4">
            <w:pPr>
              <w:suppressAutoHyphens/>
              <w:wordWrap/>
              <w:jc w:val="left"/>
              <w:rPr>
                <w:rFonts w:eastAsia="Arial Unicode MS"/>
                <w:sz w:val="24"/>
              </w:rPr>
            </w:pPr>
          </w:p>
        </w:tc>
        <w:tc>
          <w:tcPr>
            <w:tcW w:w="1559" w:type="dxa"/>
            <w:shd w:val="clear" w:color="auto" w:fill="auto"/>
          </w:tcPr>
          <w:p w14:paraId="06E67BAB" w14:textId="77777777" w:rsidR="0078677C" w:rsidRPr="001049D7" w:rsidRDefault="0078677C" w:rsidP="00B143D4">
            <w:pPr>
              <w:suppressAutoHyphens/>
              <w:wordWrap/>
              <w:jc w:val="left"/>
              <w:rPr>
                <w:rFonts w:eastAsia="Arial Unicode MS"/>
                <w:sz w:val="24"/>
              </w:rPr>
            </w:pPr>
          </w:p>
        </w:tc>
        <w:tc>
          <w:tcPr>
            <w:tcW w:w="1418" w:type="dxa"/>
            <w:shd w:val="clear" w:color="auto" w:fill="auto"/>
          </w:tcPr>
          <w:p w14:paraId="53230418" w14:textId="77777777" w:rsidR="0078677C" w:rsidRPr="001049D7" w:rsidRDefault="0078677C" w:rsidP="00B143D4">
            <w:pPr>
              <w:suppressAutoHyphens/>
              <w:wordWrap/>
              <w:jc w:val="left"/>
              <w:rPr>
                <w:rFonts w:eastAsia="Arial Unicode MS"/>
                <w:sz w:val="24"/>
              </w:rPr>
            </w:pPr>
          </w:p>
        </w:tc>
        <w:tc>
          <w:tcPr>
            <w:tcW w:w="1276" w:type="dxa"/>
            <w:shd w:val="clear" w:color="auto" w:fill="auto"/>
          </w:tcPr>
          <w:p w14:paraId="0160F6AC" w14:textId="77777777" w:rsidR="0078677C" w:rsidRPr="001049D7" w:rsidRDefault="0078677C" w:rsidP="00B143D4">
            <w:pPr>
              <w:suppressAutoHyphens/>
              <w:wordWrap/>
              <w:jc w:val="left"/>
              <w:rPr>
                <w:rFonts w:eastAsia="Arial Unicode MS"/>
                <w:sz w:val="24"/>
              </w:rPr>
            </w:pPr>
          </w:p>
        </w:tc>
        <w:tc>
          <w:tcPr>
            <w:tcW w:w="1211" w:type="dxa"/>
            <w:shd w:val="clear" w:color="auto" w:fill="auto"/>
          </w:tcPr>
          <w:p w14:paraId="7FE3D1D0" w14:textId="77777777" w:rsidR="0078677C" w:rsidRPr="001049D7" w:rsidRDefault="0078677C" w:rsidP="00B143D4">
            <w:pPr>
              <w:suppressAutoHyphens/>
              <w:wordWrap/>
              <w:jc w:val="left"/>
              <w:rPr>
                <w:rFonts w:eastAsia="Arial Unicode MS"/>
                <w:sz w:val="24"/>
              </w:rPr>
            </w:pPr>
          </w:p>
        </w:tc>
      </w:tr>
    </w:tbl>
    <w:p w14:paraId="1225DB88" w14:textId="77777777" w:rsidR="0078677C" w:rsidRPr="001049D7" w:rsidRDefault="0078677C" w:rsidP="00B143D4">
      <w:pPr>
        <w:suppressAutoHyphens/>
        <w:wordWrap/>
        <w:jc w:val="left"/>
        <w:rPr>
          <w:rFonts w:eastAsia="Arial Unicode MS"/>
        </w:rPr>
      </w:pPr>
    </w:p>
    <w:p w14:paraId="3DE38BF3" w14:textId="77777777" w:rsidR="00B73F57" w:rsidRPr="001049D7" w:rsidRDefault="00B73F57" w:rsidP="00B143D4">
      <w:pPr>
        <w:suppressAutoHyphens/>
        <w:wordWrap/>
        <w:jc w:val="center"/>
        <w:rPr>
          <w:rFonts w:eastAsia="Arial Unicode MS"/>
          <w:szCs w:val="28"/>
        </w:rPr>
        <w:sectPr w:rsidR="00B73F57" w:rsidRPr="001049D7" w:rsidSect="00330984">
          <w:pgSz w:w="16838" w:h="11906" w:orient="landscape"/>
          <w:pgMar w:top="1134" w:right="1134" w:bottom="567" w:left="1134" w:header="708" w:footer="708" w:gutter="0"/>
          <w:cols w:space="708"/>
          <w:titlePg/>
          <w:docGrid w:linePitch="360"/>
        </w:sectPr>
      </w:pPr>
    </w:p>
    <w:p w14:paraId="73E7F1F6" w14:textId="7EE6FF5D" w:rsidR="00E95676" w:rsidRPr="001049D7" w:rsidRDefault="00E95676" w:rsidP="00B143D4">
      <w:pPr>
        <w:widowControl/>
        <w:suppressAutoHyphens/>
        <w:wordWrap/>
        <w:spacing w:line="259" w:lineRule="auto"/>
        <w:ind w:left="7513"/>
        <w:jc w:val="center"/>
        <w:rPr>
          <w:kern w:val="0"/>
          <w:sz w:val="28"/>
          <w:szCs w:val="28"/>
        </w:rPr>
      </w:pPr>
      <w:r w:rsidRPr="001049D7">
        <w:rPr>
          <w:kern w:val="0"/>
          <w:sz w:val="28"/>
          <w:szCs w:val="28"/>
        </w:rPr>
        <w:lastRenderedPageBreak/>
        <w:t>ПРИЛОЖЕНИЕ № 3</w:t>
      </w:r>
    </w:p>
    <w:p w14:paraId="243A5764" w14:textId="77777777" w:rsidR="00E95676" w:rsidRPr="001049D7" w:rsidRDefault="00E95676" w:rsidP="00B143D4">
      <w:pPr>
        <w:widowControl/>
        <w:suppressAutoHyphens/>
        <w:wordWrap/>
        <w:spacing w:line="259" w:lineRule="auto"/>
        <w:ind w:left="7513"/>
        <w:jc w:val="center"/>
        <w:rPr>
          <w:kern w:val="0"/>
          <w:sz w:val="28"/>
          <w:szCs w:val="28"/>
        </w:rPr>
      </w:pPr>
      <w:r w:rsidRPr="001049D7">
        <w:rPr>
          <w:kern w:val="0"/>
          <w:sz w:val="28"/>
          <w:szCs w:val="28"/>
        </w:rPr>
        <w:t>к Методически рекомендациям по разработке региональных проектов в целях реализации федеральных проектов «Дорожная сеть» и «Общесистемные меры развития дорожного хозяйства» национального проекта «Безопасные и качественные автомобильные дороги»</w:t>
      </w:r>
    </w:p>
    <w:p w14:paraId="5ABF56A9" w14:textId="04208F6E" w:rsidR="00E76E8A" w:rsidRPr="001049D7" w:rsidRDefault="00E76E8A" w:rsidP="00B143D4">
      <w:pPr>
        <w:pStyle w:val="a6"/>
        <w:tabs>
          <w:tab w:val="left" w:pos="989"/>
        </w:tabs>
        <w:suppressAutoHyphens/>
        <w:wordWrap/>
        <w:spacing w:line="360" w:lineRule="auto"/>
        <w:ind w:left="601"/>
        <w:rPr>
          <w:rFonts w:eastAsia="Calibri"/>
          <w:sz w:val="28"/>
          <w:szCs w:val="28"/>
        </w:rPr>
      </w:pPr>
    </w:p>
    <w:p w14:paraId="19236C73" w14:textId="62A0BF73" w:rsidR="00E95676" w:rsidRPr="001049D7" w:rsidRDefault="00E95676" w:rsidP="00B143D4">
      <w:pPr>
        <w:suppressAutoHyphens/>
        <w:wordWrap/>
        <w:jc w:val="center"/>
        <w:rPr>
          <w:sz w:val="28"/>
          <w:szCs w:val="28"/>
        </w:rPr>
      </w:pPr>
      <w:r w:rsidRPr="001049D7">
        <w:rPr>
          <w:sz w:val="28"/>
          <w:szCs w:val="28"/>
        </w:rPr>
        <w:t> </w:t>
      </w:r>
      <w:r w:rsidRPr="001049D7">
        <w:rPr>
          <w:rFonts w:eastAsia="Arial Unicode MS"/>
          <w:sz w:val="28"/>
          <w:szCs w:val="28"/>
        </w:rPr>
        <w:t>Контрольные точки регионального проекта</w:t>
      </w:r>
    </w:p>
    <w:p w14:paraId="4C12CE41" w14:textId="77777777" w:rsidR="00E95676" w:rsidRPr="001049D7" w:rsidRDefault="00E95676" w:rsidP="00B143D4">
      <w:pPr>
        <w:suppressAutoHyphens/>
        <w:wordWrap/>
        <w:jc w:val="center"/>
        <w:rPr>
          <w:rFonts w:eastAsia="Arial Unicode MS"/>
          <w:sz w:val="26"/>
          <w:szCs w:val="26"/>
        </w:rPr>
      </w:pPr>
    </w:p>
    <w:tbl>
      <w:tblPr>
        <w:tblW w:w="154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76"/>
        <w:gridCol w:w="8986"/>
        <w:gridCol w:w="1632"/>
        <w:gridCol w:w="2409"/>
        <w:gridCol w:w="1834"/>
      </w:tblGrid>
      <w:tr w:rsidR="001049D7" w:rsidRPr="001049D7" w14:paraId="35BB8C01" w14:textId="77777777" w:rsidTr="00B143D4">
        <w:trPr>
          <w:trHeight w:val="20"/>
          <w:jc w:val="center"/>
        </w:trPr>
        <w:tc>
          <w:tcPr>
            <w:tcW w:w="576" w:type="dxa"/>
            <w:vAlign w:val="center"/>
          </w:tcPr>
          <w:p w14:paraId="6666BDF6" w14:textId="41DE9A15" w:rsidR="0082347F" w:rsidRPr="001049D7" w:rsidRDefault="00C258D1" w:rsidP="00B143D4">
            <w:pPr>
              <w:pStyle w:val="a6"/>
              <w:tabs>
                <w:tab w:val="left" w:pos="1072"/>
              </w:tabs>
              <w:suppressAutoHyphens/>
              <w:wordWrap/>
              <w:ind w:left="79"/>
              <w:jc w:val="center"/>
              <w:rPr>
                <w:rFonts w:eastAsia="Calibri"/>
                <w:bCs/>
                <w:sz w:val="24"/>
                <w:szCs w:val="24"/>
              </w:rPr>
            </w:pPr>
            <w:r w:rsidRPr="001049D7">
              <w:rPr>
                <w:rFonts w:eastAsia="Calibri"/>
                <w:bCs/>
                <w:sz w:val="24"/>
                <w:szCs w:val="24"/>
              </w:rPr>
              <w:t>№</w:t>
            </w:r>
          </w:p>
        </w:tc>
        <w:tc>
          <w:tcPr>
            <w:tcW w:w="8986" w:type="dxa"/>
            <w:tcMar>
              <w:top w:w="46" w:type="dxa"/>
              <w:left w:w="158" w:type="dxa"/>
              <w:bottom w:w="46" w:type="dxa"/>
              <w:right w:w="158" w:type="dxa"/>
            </w:tcMar>
            <w:vAlign w:val="center"/>
          </w:tcPr>
          <w:p w14:paraId="5A3ED843" w14:textId="1CE05D44" w:rsidR="0082347F" w:rsidRPr="001049D7" w:rsidRDefault="0082347F" w:rsidP="00B143D4">
            <w:pPr>
              <w:pStyle w:val="a6"/>
              <w:tabs>
                <w:tab w:val="left" w:pos="989"/>
              </w:tabs>
              <w:suppressAutoHyphens/>
              <w:wordWrap/>
              <w:ind w:left="79"/>
              <w:jc w:val="center"/>
              <w:rPr>
                <w:rFonts w:eastAsia="Calibri"/>
                <w:sz w:val="24"/>
                <w:szCs w:val="24"/>
              </w:rPr>
            </w:pPr>
            <w:r w:rsidRPr="001049D7">
              <w:rPr>
                <w:rFonts w:eastAsia="Calibri"/>
                <w:bCs/>
                <w:sz w:val="24"/>
                <w:szCs w:val="24"/>
              </w:rPr>
              <w:t>Наименование задачи (результата)</w:t>
            </w:r>
          </w:p>
        </w:tc>
        <w:tc>
          <w:tcPr>
            <w:tcW w:w="1632" w:type="dxa"/>
            <w:tcMar>
              <w:top w:w="46" w:type="dxa"/>
              <w:left w:w="158" w:type="dxa"/>
              <w:bottom w:w="46" w:type="dxa"/>
              <w:right w:w="158" w:type="dxa"/>
            </w:tcMar>
            <w:vAlign w:val="center"/>
          </w:tcPr>
          <w:p w14:paraId="37FB6F36" w14:textId="77777777" w:rsidR="0082347F" w:rsidRPr="001049D7" w:rsidRDefault="0082347F" w:rsidP="00B143D4">
            <w:pPr>
              <w:pStyle w:val="a6"/>
              <w:tabs>
                <w:tab w:val="left" w:pos="989"/>
              </w:tabs>
              <w:suppressAutoHyphens/>
              <w:wordWrap/>
              <w:ind w:left="79"/>
              <w:jc w:val="center"/>
              <w:rPr>
                <w:rFonts w:eastAsia="Calibri"/>
                <w:sz w:val="24"/>
                <w:szCs w:val="24"/>
              </w:rPr>
            </w:pPr>
            <w:r w:rsidRPr="001049D7">
              <w:rPr>
                <w:rFonts w:eastAsia="Calibri"/>
                <w:bCs/>
                <w:sz w:val="24"/>
                <w:szCs w:val="24"/>
              </w:rPr>
              <w:t>Срок реализации</w:t>
            </w:r>
          </w:p>
        </w:tc>
        <w:tc>
          <w:tcPr>
            <w:tcW w:w="2409" w:type="dxa"/>
            <w:tcMar>
              <w:top w:w="46" w:type="dxa"/>
              <w:left w:w="158" w:type="dxa"/>
              <w:bottom w:w="46" w:type="dxa"/>
              <w:right w:w="158" w:type="dxa"/>
            </w:tcMar>
            <w:vAlign w:val="center"/>
          </w:tcPr>
          <w:p w14:paraId="43E64189" w14:textId="77777777" w:rsidR="0082347F" w:rsidRPr="001049D7" w:rsidRDefault="0082347F" w:rsidP="00B143D4">
            <w:pPr>
              <w:pStyle w:val="a6"/>
              <w:tabs>
                <w:tab w:val="left" w:pos="989"/>
              </w:tabs>
              <w:suppressAutoHyphens/>
              <w:wordWrap/>
              <w:ind w:left="79"/>
              <w:jc w:val="center"/>
              <w:rPr>
                <w:rFonts w:eastAsia="Calibri"/>
                <w:sz w:val="24"/>
                <w:szCs w:val="24"/>
              </w:rPr>
            </w:pPr>
            <w:r w:rsidRPr="001049D7">
              <w:rPr>
                <w:rFonts w:eastAsia="Calibri"/>
                <w:bCs/>
                <w:sz w:val="24"/>
                <w:szCs w:val="24"/>
              </w:rPr>
              <w:t>Ответственный исполнитель</w:t>
            </w:r>
          </w:p>
        </w:tc>
        <w:tc>
          <w:tcPr>
            <w:tcW w:w="1834" w:type="dxa"/>
            <w:vAlign w:val="center"/>
          </w:tcPr>
          <w:p w14:paraId="736CF337" w14:textId="77777777" w:rsidR="0082347F" w:rsidRPr="001049D7" w:rsidRDefault="0082347F" w:rsidP="00B143D4">
            <w:pPr>
              <w:pStyle w:val="a6"/>
              <w:tabs>
                <w:tab w:val="left" w:pos="989"/>
              </w:tabs>
              <w:suppressAutoHyphens/>
              <w:wordWrap/>
              <w:ind w:left="79"/>
              <w:jc w:val="center"/>
              <w:rPr>
                <w:rFonts w:eastAsia="Calibri"/>
                <w:bCs/>
                <w:sz w:val="24"/>
                <w:szCs w:val="24"/>
              </w:rPr>
            </w:pPr>
            <w:r w:rsidRPr="001049D7">
              <w:rPr>
                <w:rFonts w:eastAsia="Calibri"/>
                <w:bCs/>
                <w:sz w:val="24"/>
                <w:szCs w:val="24"/>
              </w:rPr>
              <w:t>Соисполнители</w:t>
            </w:r>
          </w:p>
        </w:tc>
      </w:tr>
      <w:tr w:rsidR="001049D7" w:rsidRPr="001049D7" w14:paraId="6CE1F064" w14:textId="77777777" w:rsidTr="00B143D4">
        <w:trPr>
          <w:trHeight w:val="20"/>
          <w:jc w:val="center"/>
        </w:trPr>
        <w:tc>
          <w:tcPr>
            <w:tcW w:w="576" w:type="dxa"/>
          </w:tcPr>
          <w:p w14:paraId="233C2380" w14:textId="77777777" w:rsidR="0082347F" w:rsidRPr="001049D7" w:rsidRDefault="0082347F" w:rsidP="00B143D4">
            <w:pPr>
              <w:pStyle w:val="a6"/>
              <w:numPr>
                <w:ilvl w:val="0"/>
                <w:numId w:val="39"/>
              </w:numPr>
              <w:tabs>
                <w:tab w:val="left" w:pos="505"/>
                <w:tab w:val="left" w:pos="1072"/>
              </w:tabs>
              <w:suppressAutoHyphens/>
              <w:wordWrap/>
              <w:ind w:left="79" w:right="-426" w:firstLine="0"/>
              <w:rPr>
                <w:rFonts w:eastAsia="Calibri"/>
                <w:sz w:val="24"/>
                <w:szCs w:val="24"/>
              </w:rPr>
            </w:pPr>
          </w:p>
        </w:tc>
        <w:tc>
          <w:tcPr>
            <w:tcW w:w="8986" w:type="dxa"/>
            <w:tcMar>
              <w:top w:w="46" w:type="dxa"/>
              <w:left w:w="62" w:type="dxa"/>
              <w:bottom w:w="46" w:type="dxa"/>
              <w:right w:w="62" w:type="dxa"/>
            </w:tcMar>
          </w:tcPr>
          <w:p w14:paraId="13ED9290" w14:textId="77777777" w:rsidR="002B6BAF" w:rsidRPr="001049D7" w:rsidRDefault="00C258D1" w:rsidP="00B143D4">
            <w:pPr>
              <w:pStyle w:val="a6"/>
              <w:tabs>
                <w:tab w:val="left" w:pos="989"/>
              </w:tabs>
              <w:suppressAutoHyphens/>
              <w:wordWrap/>
              <w:ind w:left="79"/>
              <w:jc w:val="left"/>
              <w:rPr>
                <w:rFonts w:eastAsia="Calibri"/>
                <w:sz w:val="24"/>
                <w:szCs w:val="24"/>
              </w:rPr>
            </w:pPr>
            <w:r w:rsidRPr="001049D7">
              <w:rPr>
                <w:rFonts w:eastAsia="Calibri"/>
                <w:sz w:val="24"/>
                <w:szCs w:val="24"/>
              </w:rPr>
              <w:t>В Федеральное дорожное агентство представлен</w:t>
            </w:r>
            <w:r w:rsidR="002B6BAF" w:rsidRPr="001049D7">
              <w:rPr>
                <w:rFonts w:eastAsia="Calibri"/>
                <w:sz w:val="24"/>
                <w:szCs w:val="24"/>
              </w:rPr>
              <w:t xml:space="preserve"> паспорт регионального проекта;</w:t>
            </w:r>
          </w:p>
          <w:p w14:paraId="6F4ABDB6" w14:textId="77777777" w:rsidR="0082347F" w:rsidRPr="001049D7" w:rsidRDefault="00C258D1" w:rsidP="00B143D4">
            <w:pPr>
              <w:pStyle w:val="a6"/>
              <w:tabs>
                <w:tab w:val="left" w:pos="989"/>
              </w:tabs>
              <w:suppressAutoHyphens/>
              <w:wordWrap/>
              <w:ind w:left="79"/>
              <w:jc w:val="left"/>
              <w:rPr>
                <w:rFonts w:eastAsia="Calibri"/>
                <w:sz w:val="24"/>
                <w:szCs w:val="24"/>
              </w:rPr>
            </w:pPr>
            <w:r w:rsidRPr="001049D7">
              <w:rPr>
                <w:rFonts w:eastAsia="Calibri"/>
                <w:sz w:val="24"/>
                <w:szCs w:val="24"/>
              </w:rPr>
              <w:t>определен</w:t>
            </w:r>
            <w:r w:rsidR="00BB76D1" w:rsidRPr="001049D7">
              <w:rPr>
                <w:rFonts w:eastAsia="Calibri"/>
                <w:sz w:val="24"/>
                <w:szCs w:val="24"/>
              </w:rPr>
              <w:t>ы</w:t>
            </w:r>
            <w:r w:rsidRPr="001049D7">
              <w:rPr>
                <w:rFonts w:eastAsia="Calibri"/>
                <w:sz w:val="24"/>
                <w:szCs w:val="24"/>
              </w:rPr>
              <w:t xml:space="preserve"> участки </w:t>
            </w:r>
            <w:r w:rsidR="00BB76D1" w:rsidRPr="001049D7">
              <w:rPr>
                <w:rFonts w:eastAsia="Calibri"/>
                <w:sz w:val="24"/>
                <w:szCs w:val="24"/>
              </w:rPr>
              <w:t>автомобильных дорог общего пользования регионального или межмуниципального значения</w:t>
            </w:r>
            <w:r w:rsidRPr="001049D7">
              <w:rPr>
                <w:rFonts w:eastAsia="Calibri"/>
                <w:sz w:val="24"/>
                <w:szCs w:val="24"/>
              </w:rPr>
              <w:t>, которые должны быть приведены в нормативное состояние, дорожн</w:t>
            </w:r>
            <w:r w:rsidR="00BB76D1" w:rsidRPr="001049D7">
              <w:rPr>
                <w:rFonts w:eastAsia="Calibri"/>
                <w:sz w:val="24"/>
                <w:szCs w:val="24"/>
              </w:rPr>
              <w:t>ые</w:t>
            </w:r>
            <w:r w:rsidRPr="001049D7">
              <w:rPr>
                <w:rFonts w:eastAsia="Calibri"/>
                <w:sz w:val="24"/>
                <w:szCs w:val="24"/>
              </w:rPr>
              <w:t xml:space="preserve"> сети городских агломераций (</w:t>
            </w:r>
            <w:r w:rsidR="00BB76D1" w:rsidRPr="001049D7">
              <w:rPr>
                <w:rFonts w:eastAsia="Calibri"/>
                <w:sz w:val="24"/>
                <w:szCs w:val="24"/>
              </w:rPr>
              <w:t>с</w:t>
            </w:r>
            <w:r w:rsidRPr="001049D7">
              <w:rPr>
                <w:rFonts w:eastAsia="Calibri"/>
                <w:sz w:val="24"/>
                <w:szCs w:val="24"/>
              </w:rPr>
              <w:t>формирован</w:t>
            </w:r>
            <w:r w:rsidR="00BB76D1" w:rsidRPr="001049D7">
              <w:rPr>
                <w:rFonts w:eastAsia="Calibri"/>
                <w:sz w:val="24"/>
                <w:szCs w:val="24"/>
              </w:rPr>
              <w:t>ы</w:t>
            </w:r>
            <w:r w:rsidRPr="001049D7">
              <w:rPr>
                <w:rFonts w:eastAsia="Calibri"/>
                <w:sz w:val="24"/>
                <w:szCs w:val="24"/>
              </w:rPr>
              <w:t xml:space="preserve"> перечн</w:t>
            </w:r>
            <w:r w:rsidR="00BB76D1" w:rsidRPr="001049D7">
              <w:rPr>
                <w:rFonts w:eastAsia="Calibri"/>
                <w:sz w:val="24"/>
                <w:szCs w:val="24"/>
              </w:rPr>
              <w:t>и</w:t>
            </w:r>
            <w:r w:rsidRPr="001049D7">
              <w:rPr>
                <w:rFonts w:eastAsia="Calibri"/>
                <w:sz w:val="24"/>
                <w:szCs w:val="24"/>
              </w:rPr>
              <w:t xml:space="preserve"> автомобильных дорог (участков автомобильных дорог),</w:t>
            </w:r>
            <w:r w:rsidR="002B6BAF" w:rsidRPr="001049D7">
              <w:rPr>
                <w:rFonts w:eastAsia="Calibri"/>
                <w:sz w:val="24"/>
                <w:szCs w:val="24"/>
              </w:rPr>
              <w:t xml:space="preserve"> объектов улично-дорожной сети);</w:t>
            </w:r>
          </w:p>
          <w:p w14:paraId="76F6C220" w14:textId="455FCBA0" w:rsidR="002B6BAF" w:rsidRPr="001049D7" w:rsidRDefault="002B6BAF" w:rsidP="00B143D4">
            <w:pPr>
              <w:pStyle w:val="a6"/>
              <w:tabs>
                <w:tab w:val="left" w:pos="989"/>
              </w:tabs>
              <w:suppressAutoHyphens/>
              <w:wordWrap/>
              <w:ind w:left="79"/>
              <w:jc w:val="left"/>
              <w:rPr>
                <w:rFonts w:eastAsia="Calibri"/>
                <w:sz w:val="24"/>
                <w:szCs w:val="24"/>
              </w:rPr>
            </w:pPr>
            <w:r w:rsidRPr="001049D7">
              <w:rPr>
                <w:rFonts w:eastAsia="Calibri"/>
                <w:sz w:val="24"/>
                <w:szCs w:val="24"/>
              </w:rPr>
              <w:t xml:space="preserve">сформированы программы </w:t>
            </w:r>
            <w:r w:rsidR="00D12E5D" w:rsidRPr="001049D7">
              <w:rPr>
                <w:rFonts w:eastAsia="Calibri"/>
                <w:sz w:val="24"/>
                <w:szCs w:val="24"/>
              </w:rPr>
              <w:t>осуществления дорожной деятельности</w:t>
            </w:r>
            <w:r w:rsidR="00D12E5D" w:rsidRPr="001049D7">
              <w:rPr>
                <w:rStyle w:val="a5"/>
                <w:rFonts w:eastAsia="Calibri"/>
                <w:sz w:val="24"/>
                <w:szCs w:val="24"/>
              </w:rPr>
              <w:footnoteReference w:id="10"/>
            </w:r>
            <w:r w:rsidRPr="001049D7">
              <w:rPr>
                <w:rFonts w:eastAsia="Calibri"/>
                <w:sz w:val="24"/>
                <w:szCs w:val="24"/>
              </w:rPr>
              <w:t xml:space="preserve"> органами исполнительной власти субъектов Российской Федерации и органами местного самоуправления (детализированные на период 2019 – 2021 годов, укрупнен</w:t>
            </w:r>
            <w:r w:rsidR="00D12E5D" w:rsidRPr="001049D7">
              <w:rPr>
                <w:rFonts w:eastAsia="Calibri"/>
                <w:sz w:val="24"/>
                <w:szCs w:val="24"/>
              </w:rPr>
              <w:t>н</w:t>
            </w:r>
            <w:r w:rsidR="00E32DE4" w:rsidRPr="001049D7">
              <w:rPr>
                <w:rFonts w:eastAsia="Calibri"/>
                <w:sz w:val="24"/>
                <w:szCs w:val="24"/>
              </w:rPr>
              <w:t>ые на период 2021 - 2024 годов).</w:t>
            </w:r>
          </w:p>
        </w:tc>
        <w:tc>
          <w:tcPr>
            <w:tcW w:w="1632" w:type="dxa"/>
            <w:tcMar>
              <w:top w:w="46" w:type="dxa"/>
              <w:left w:w="158" w:type="dxa"/>
              <w:bottom w:w="46" w:type="dxa"/>
              <w:right w:w="158" w:type="dxa"/>
            </w:tcMar>
            <w:vAlign w:val="center"/>
          </w:tcPr>
          <w:p w14:paraId="73823591" w14:textId="289D43A8" w:rsidR="0082347F" w:rsidRPr="001049D7" w:rsidRDefault="002B6BAF" w:rsidP="00B143D4">
            <w:pPr>
              <w:pStyle w:val="a6"/>
              <w:tabs>
                <w:tab w:val="left" w:pos="989"/>
              </w:tabs>
              <w:suppressAutoHyphens/>
              <w:wordWrap/>
              <w:ind w:left="79"/>
              <w:jc w:val="center"/>
              <w:rPr>
                <w:rFonts w:eastAsia="Calibri"/>
                <w:sz w:val="24"/>
                <w:szCs w:val="24"/>
              </w:rPr>
            </w:pPr>
            <w:r w:rsidRPr="001049D7">
              <w:rPr>
                <w:rFonts w:eastAsia="Calibri"/>
                <w:sz w:val="24"/>
                <w:szCs w:val="24"/>
              </w:rPr>
              <w:t>14.12.2018</w:t>
            </w:r>
          </w:p>
        </w:tc>
        <w:tc>
          <w:tcPr>
            <w:tcW w:w="2409" w:type="dxa"/>
            <w:tcMar>
              <w:top w:w="37" w:type="dxa"/>
              <w:left w:w="62" w:type="dxa"/>
              <w:bottom w:w="37" w:type="dxa"/>
              <w:right w:w="62" w:type="dxa"/>
            </w:tcMar>
            <w:vAlign w:val="center"/>
          </w:tcPr>
          <w:p w14:paraId="654DE3E6" w14:textId="77777777" w:rsidR="0082347F" w:rsidRPr="001049D7" w:rsidRDefault="0082347F" w:rsidP="00B143D4">
            <w:pPr>
              <w:pStyle w:val="a6"/>
              <w:tabs>
                <w:tab w:val="left" w:pos="989"/>
              </w:tabs>
              <w:suppressAutoHyphens/>
              <w:wordWrap/>
              <w:ind w:left="79"/>
              <w:jc w:val="center"/>
              <w:rPr>
                <w:rFonts w:eastAsia="Calibri"/>
                <w:sz w:val="24"/>
                <w:szCs w:val="24"/>
              </w:rPr>
            </w:pPr>
            <w:r w:rsidRPr="001049D7">
              <w:rPr>
                <w:rFonts w:eastAsia="Calibri"/>
                <w:sz w:val="24"/>
                <w:szCs w:val="24"/>
              </w:rPr>
              <w:t>Органы исполнительной власти субъекта Российской Федерации</w:t>
            </w:r>
          </w:p>
        </w:tc>
        <w:tc>
          <w:tcPr>
            <w:tcW w:w="1834" w:type="dxa"/>
            <w:vAlign w:val="center"/>
          </w:tcPr>
          <w:p w14:paraId="782CE1DE" w14:textId="77777777" w:rsidR="0082347F" w:rsidRPr="001049D7" w:rsidRDefault="0082347F" w:rsidP="00B143D4">
            <w:pPr>
              <w:pStyle w:val="a6"/>
              <w:tabs>
                <w:tab w:val="left" w:pos="989"/>
              </w:tabs>
              <w:suppressAutoHyphens/>
              <w:wordWrap/>
              <w:ind w:left="79"/>
              <w:jc w:val="center"/>
              <w:rPr>
                <w:rFonts w:eastAsia="Calibri"/>
                <w:sz w:val="24"/>
                <w:szCs w:val="24"/>
              </w:rPr>
            </w:pPr>
            <w:r w:rsidRPr="001049D7">
              <w:rPr>
                <w:rFonts w:eastAsia="Calibri"/>
                <w:sz w:val="24"/>
                <w:szCs w:val="24"/>
              </w:rPr>
              <w:t>Органы местного самоуправления</w:t>
            </w:r>
          </w:p>
        </w:tc>
      </w:tr>
      <w:tr w:rsidR="00763651" w:rsidRPr="001049D7" w14:paraId="0D2626BF" w14:textId="77777777" w:rsidTr="00B143D4">
        <w:trPr>
          <w:trHeight w:val="20"/>
          <w:jc w:val="center"/>
        </w:trPr>
        <w:tc>
          <w:tcPr>
            <w:tcW w:w="576" w:type="dxa"/>
          </w:tcPr>
          <w:p w14:paraId="4C1ADCEB" w14:textId="77777777" w:rsidR="00763651" w:rsidRPr="001049D7" w:rsidRDefault="00763651" w:rsidP="00B143D4">
            <w:pPr>
              <w:pStyle w:val="a6"/>
              <w:numPr>
                <w:ilvl w:val="0"/>
                <w:numId w:val="39"/>
              </w:numPr>
              <w:tabs>
                <w:tab w:val="left" w:pos="1072"/>
              </w:tabs>
              <w:suppressAutoHyphens/>
              <w:wordWrap/>
              <w:ind w:left="79" w:firstLine="0"/>
              <w:rPr>
                <w:rFonts w:eastAsia="Calibri"/>
                <w:sz w:val="24"/>
                <w:szCs w:val="24"/>
              </w:rPr>
            </w:pPr>
          </w:p>
        </w:tc>
        <w:tc>
          <w:tcPr>
            <w:tcW w:w="8986" w:type="dxa"/>
            <w:tcMar>
              <w:top w:w="46" w:type="dxa"/>
              <w:left w:w="62" w:type="dxa"/>
              <w:bottom w:w="46" w:type="dxa"/>
              <w:right w:w="62" w:type="dxa"/>
            </w:tcMar>
          </w:tcPr>
          <w:p w14:paraId="3D99F139" w14:textId="4BAE01BB" w:rsidR="00763651" w:rsidRPr="001049D7" w:rsidRDefault="00763651" w:rsidP="00B143D4">
            <w:pPr>
              <w:pStyle w:val="a6"/>
              <w:tabs>
                <w:tab w:val="left" w:pos="989"/>
              </w:tabs>
              <w:suppressAutoHyphens/>
              <w:wordWrap/>
              <w:ind w:left="79"/>
              <w:jc w:val="left"/>
              <w:rPr>
                <w:rFonts w:eastAsia="Calibri"/>
                <w:sz w:val="24"/>
                <w:szCs w:val="24"/>
              </w:rPr>
            </w:pPr>
            <w:r w:rsidRPr="001049D7">
              <w:rPr>
                <w:rFonts w:eastAsia="Calibri"/>
                <w:sz w:val="24"/>
                <w:szCs w:val="24"/>
              </w:rPr>
              <w:t>Администрацией субъектов Российской Федерации, участвующих в приоритетном проекте «Безопасные и качественные дороги», представлена отчетная информация о выполнении мероприятий по разработке (актуализации) документов транспортного планирования.</w:t>
            </w:r>
            <w:r w:rsidRPr="001049D7">
              <w:rPr>
                <w:rStyle w:val="a5"/>
                <w:rFonts w:eastAsia="Calibri"/>
                <w:sz w:val="24"/>
                <w:szCs w:val="24"/>
              </w:rPr>
              <w:footnoteReference w:id="11"/>
            </w:r>
            <w:r w:rsidRPr="001049D7">
              <w:rPr>
                <w:rFonts w:eastAsia="Calibri"/>
                <w:sz w:val="24"/>
                <w:szCs w:val="24"/>
              </w:rPr>
              <w:t xml:space="preserve"> </w:t>
            </w:r>
          </w:p>
        </w:tc>
        <w:tc>
          <w:tcPr>
            <w:tcW w:w="1632" w:type="dxa"/>
            <w:tcMar>
              <w:top w:w="46" w:type="dxa"/>
              <w:left w:w="158" w:type="dxa"/>
              <w:bottom w:w="46" w:type="dxa"/>
              <w:right w:w="158" w:type="dxa"/>
            </w:tcMar>
            <w:vAlign w:val="center"/>
          </w:tcPr>
          <w:p w14:paraId="55C7E6FB" w14:textId="28152655" w:rsidR="00763651" w:rsidRPr="001049D7" w:rsidRDefault="00763651" w:rsidP="00B143D4">
            <w:pPr>
              <w:pStyle w:val="a6"/>
              <w:tabs>
                <w:tab w:val="left" w:pos="989"/>
              </w:tabs>
              <w:suppressAutoHyphens/>
              <w:wordWrap/>
              <w:ind w:left="79"/>
              <w:jc w:val="center"/>
              <w:rPr>
                <w:rFonts w:eastAsia="Calibri"/>
                <w:sz w:val="24"/>
                <w:szCs w:val="24"/>
              </w:rPr>
            </w:pPr>
            <w:r w:rsidRPr="001049D7">
              <w:rPr>
                <w:rFonts w:eastAsia="Calibri"/>
                <w:sz w:val="24"/>
                <w:szCs w:val="24"/>
              </w:rPr>
              <w:t>25.12.2018</w:t>
            </w:r>
          </w:p>
        </w:tc>
        <w:tc>
          <w:tcPr>
            <w:tcW w:w="2409" w:type="dxa"/>
            <w:tcMar>
              <w:top w:w="37" w:type="dxa"/>
              <w:left w:w="62" w:type="dxa"/>
              <w:bottom w:w="37" w:type="dxa"/>
              <w:right w:w="62" w:type="dxa"/>
            </w:tcMar>
            <w:vAlign w:val="center"/>
          </w:tcPr>
          <w:p w14:paraId="70F50BC3" w14:textId="532D42A4" w:rsidR="00763651" w:rsidRPr="001049D7" w:rsidRDefault="00763651" w:rsidP="00B143D4">
            <w:pPr>
              <w:pStyle w:val="a6"/>
              <w:tabs>
                <w:tab w:val="left" w:pos="989"/>
              </w:tabs>
              <w:suppressAutoHyphens/>
              <w:wordWrap/>
              <w:ind w:left="79"/>
              <w:jc w:val="center"/>
              <w:rPr>
                <w:rFonts w:eastAsia="Calibri"/>
                <w:sz w:val="24"/>
                <w:szCs w:val="24"/>
              </w:rPr>
            </w:pPr>
            <w:r w:rsidRPr="001049D7">
              <w:rPr>
                <w:rFonts w:eastAsia="Calibri"/>
                <w:sz w:val="24"/>
                <w:szCs w:val="24"/>
              </w:rPr>
              <w:t>Органы исполнительной власти субъекта Российской Федерации</w:t>
            </w:r>
          </w:p>
        </w:tc>
        <w:tc>
          <w:tcPr>
            <w:tcW w:w="1834" w:type="dxa"/>
            <w:vAlign w:val="center"/>
          </w:tcPr>
          <w:p w14:paraId="03D13D37" w14:textId="0A626938" w:rsidR="00763651" w:rsidRPr="001049D7" w:rsidRDefault="00763651" w:rsidP="00B143D4">
            <w:pPr>
              <w:pStyle w:val="a6"/>
              <w:tabs>
                <w:tab w:val="left" w:pos="989"/>
              </w:tabs>
              <w:suppressAutoHyphens/>
              <w:wordWrap/>
              <w:ind w:left="79"/>
              <w:jc w:val="center"/>
              <w:rPr>
                <w:rFonts w:eastAsia="Calibri"/>
                <w:sz w:val="24"/>
                <w:szCs w:val="24"/>
              </w:rPr>
            </w:pPr>
            <w:r w:rsidRPr="001049D7">
              <w:rPr>
                <w:rFonts w:eastAsia="Calibri"/>
                <w:sz w:val="24"/>
                <w:szCs w:val="24"/>
              </w:rPr>
              <w:t>Органы местного самоуправления</w:t>
            </w:r>
          </w:p>
        </w:tc>
      </w:tr>
      <w:tr w:rsidR="001049D7" w:rsidRPr="001049D7" w14:paraId="6F6CF34D" w14:textId="77777777" w:rsidTr="00B143D4">
        <w:trPr>
          <w:trHeight w:val="20"/>
          <w:jc w:val="center"/>
        </w:trPr>
        <w:tc>
          <w:tcPr>
            <w:tcW w:w="576" w:type="dxa"/>
          </w:tcPr>
          <w:p w14:paraId="1C541098" w14:textId="77777777" w:rsidR="00763651" w:rsidRPr="001049D7" w:rsidRDefault="00763651" w:rsidP="00B143D4">
            <w:pPr>
              <w:pStyle w:val="a6"/>
              <w:numPr>
                <w:ilvl w:val="0"/>
                <w:numId w:val="39"/>
              </w:numPr>
              <w:tabs>
                <w:tab w:val="left" w:pos="1072"/>
              </w:tabs>
              <w:suppressAutoHyphens/>
              <w:wordWrap/>
              <w:ind w:left="79" w:firstLine="0"/>
              <w:rPr>
                <w:rFonts w:eastAsia="Calibri"/>
                <w:sz w:val="24"/>
                <w:szCs w:val="24"/>
              </w:rPr>
            </w:pPr>
          </w:p>
        </w:tc>
        <w:tc>
          <w:tcPr>
            <w:tcW w:w="8986" w:type="dxa"/>
            <w:tcMar>
              <w:top w:w="46" w:type="dxa"/>
              <w:left w:w="62" w:type="dxa"/>
              <w:bottom w:w="46" w:type="dxa"/>
              <w:right w:w="62" w:type="dxa"/>
            </w:tcMar>
          </w:tcPr>
          <w:p w14:paraId="137D4624" w14:textId="26167488" w:rsidR="00763651" w:rsidRPr="001049D7" w:rsidRDefault="00E55F65" w:rsidP="00B143D4">
            <w:pPr>
              <w:pStyle w:val="a6"/>
              <w:tabs>
                <w:tab w:val="left" w:pos="989"/>
              </w:tabs>
              <w:suppressAutoHyphens/>
              <w:wordWrap/>
              <w:ind w:left="79"/>
              <w:jc w:val="left"/>
              <w:rPr>
                <w:rFonts w:eastAsia="Calibri"/>
                <w:sz w:val="24"/>
                <w:szCs w:val="24"/>
              </w:rPr>
            </w:pPr>
            <w:r w:rsidRPr="001049D7">
              <w:rPr>
                <w:rFonts w:eastAsia="Calibri"/>
                <w:sz w:val="24"/>
                <w:szCs w:val="24"/>
              </w:rPr>
              <w:t>Администрацией с</w:t>
            </w:r>
            <w:r w:rsidR="00763651" w:rsidRPr="001049D7">
              <w:rPr>
                <w:rFonts w:eastAsia="Calibri"/>
                <w:sz w:val="24"/>
                <w:szCs w:val="24"/>
              </w:rPr>
              <w:t>убъект</w:t>
            </w:r>
            <w:r w:rsidRPr="001049D7">
              <w:rPr>
                <w:rFonts w:eastAsia="Calibri"/>
                <w:sz w:val="24"/>
                <w:szCs w:val="24"/>
              </w:rPr>
              <w:t>а</w:t>
            </w:r>
            <w:r w:rsidR="00763651" w:rsidRPr="001049D7">
              <w:rPr>
                <w:rFonts w:eastAsia="Calibri"/>
                <w:sz w:val="24"/>
                <w:szCs w:val="24"/>
              </w:rPr>
              <w:t xml:space="preserve"> Российской Федерации заключено соглашение с Росавтодором о предоставлении бюджету субъекта Российской Федерации иных </w:t>
            </w:r>
            <w:r w:rsidR="00763651" w:rsidRPr="001049D7">
              <w:rPr>
                <w:rFonts w:eastAsia="Calibri"/>
                <w:sz w:val="24"/>
                <w:szCs w:val="24"/>
              </w:rPr>
              <w:lastRenderedPageBreak/>
              <w:t>межбюджетных трансфертов из федерального бюджета на реализацию мероприятий национального проекта.</w:t>
            </w:r>
          </w:p>
        </w:tc>
        <w:tc>
          <w:tcPr>
            <w:tcW w:w="1632" w:type="dxa"/>
            <w:tcMar>
              <w:top w:w="46" w:type="dxa"/>
              <w:left w:w="158" w:type="dxa"/>
              <w:bottom w:w="46" w:type="dxa"/>
              <w:right w:w="158" w:type="dxa"/>
            </w:tcMar>
            <w:vAlign w:val="center"/>
          </w:tcPr>
          <w:p w14:paraId="47F894F1" w14:textId="77777777" w:rsidR="00763651" w:rsidRPr="001049D7" w:rsidRDefault="00763651" w:rsidP="00B143D4">
            <w:pPr>
              <w:pStyle w:val="a6"/>
              <w:tabs>
                <w:tab w:val="left" w:pos="989"/>
              </w:tabs>
              <w:suppressAutoHyphens/>
              <w:wordWrap/>
              <w:ind w:left="79"/>
              <w:jc w:val="center"/>
              <w:rPr>
                <w:rFonts w:eastAsia="Calibri"/>
                <w:sz w:val="24"/>
                <w:szCs w:val="24"/>
              </w:rPr>
            </w:pPr>
            <w:r w:rsidRPr="001049D7">
              <w:rPr>
                <w:rFonts w:eastAsia="Calibri"/>
                <w:sz w:val="24"/>
                <w:szCs w:val="24"/>
              </w:rPr>
              <w:lastRenderedPageBreak/>
              <w:t>01.03.2019</w:t>
            </w:r>
          </w:p>
        </w:tc>
        <w:tc>
          <w:tcPr>
            <w:tcW w:w="2409" w:type="dxa"/>
            <w:tcMar>
              <w:top w:w="37" w:type="dxa"/>
              <w:left w:w="62" w:type="dxa"/>
              <w:bottom w:w="37" w:type="dxa"/>
              <w:right w:w="62" w:type="dxa"/>
            </w:tcMar>
            <w:vAlign w:val="center"/>
          </w:tcPr>
          <w:p w14:paraId="2676AE6E" w14:textId="77777777" w:rsidR="00763651" w:rsidRPr="001049D7" w:rsidRDefault="00763651" w:rsidP="00B143D4">
            <w:pPr>
              <w:pStyle w:val="a6"/>
              <w:tabs>
                <w:tab w:val="left" w:pos="989"/>
              </w:tabs>
              <w:suppressAutoHyphens/>
              <w:wordWrap/>
              <w:ind w:left="79"/>
              <w:jc w:val="center"/>
              <w:rPr>
                <w:rFonts w:eastAsia="Calibri"/>
                <w:sz w:val="24"/>
                <w:szCs w:val="24"/>
              </w:rPr>
            </w:pPr>
            <w:r w:rsidRPr="001049D7">
              <w:rPr>
                <w:rFonts w:eastAsia="Calibri"/>
                <w:sz w:val="24"/>
                <w:szCs w:val="24"/>
              </w:rPr>
              <w:t xml:space="preserve">Органы исполнительной </w:t>
            </w:r>
            <w:r w:rsidRPr="001049D7">
              <w:rPr>
                <w:rFonts w:eastAsia="Calibri"/>
                <w:sz w:val="24"/>
                <w:szCs w:val="24"/>
              </w:rPr>
              <w:lastRenderedPageBreak/>
              <w:t>власти субъекта Российской Федерации</w:t>
            </w:r>
          </w:p>
        </w:tc>
        <w:tc>
          <w:tcPr>
            <w:tcW w:w="1834" w:type="dxa"/>
            <w:vAlign w:val="center"/>
          </w:tcPr>
          <w:p w14:paraId="320E7360" w14:textId="77777777" w:rsidR="00763651" w:rsidRPr="001049D7" w:rsidRDefault="00763651" w:rsidP="00B143D4">
            <w:pPr>
              <w:pStyle w:val="a6"/>
              <w:tabs>
                <w:tab w:val="left" w:pos="989"/>
              </w:tabs>
              <w:suppressAutoHyphens/>
              <w:wordWrap/>
              <w:ind w:left="79"/>
              <w:jc w:val="center"/>
              <w:rPr>
                <w:rFonts w:eastAsia="Calibri"/>
                <w:sz w:val="24"/>
                <w:szCs w:val="24"/>
              </w:rPr>
            </w:pPr>
          </w:p>
        </w:tc>
      </w:tr>
      <w:tr w:rsidR="001049D7" w:rsidRPr="001049D7" w14:paraId="2535DD31" w14:textId="77777777" w:rsidTr="00B143D4">
        <w:trPr>
          <w:trHeight w:val="20"/>
          <w:jc w:val="center"/>
        </w:trPr>
        <w:tc>
          <w:tcPr>
            <w:tcW w:w="576" w:type="dxa"/>
          </w:tcPr>
          <w:p w14:paraId="7C9216D2" w14:textId="77777777" w:rsidR="00763651" w:rsidRPr="001049D7" w:rsidRDefault="00763651" w:rsidP="00B143D4">
            <w:pPr>
              <w:pStyle w:val="a6"/>
              <w:numPr>
                <w:ilvl w:val="0"/>
                <w:numId w:val="39"/>
              </w:numPr>
              <w:tabs>
                <w:tab w:val="left" w:pos="1072"/>
              </w:tabs>
              <w:suppressAutoHyphens/>
              <w:wordWrap/>
              <w:ind w:left="79" w:firstLine="0"/>
              <w:rPr>
                <w:rFonts w:eastAsia="Calibri"/>
                <w:sz w:val="24"/>
                <w:szCs w:val="24"/>
              </w:rPr>
            </w:pPr>
          </w:p>
        </w:tc>
        <w:tc>
          <w:tcPr>
            <w:tcW w:w="8986" w:type="dxa"/>
            <w:tcMar>
              <w:top w:w="46" w:type="dxa"/>
              <w:left w:w="62" w:type="dxa"/>
              <w:bottom w:w="46" w:type="dxa"/>
              <w:right w:w="62" w:type="dxa"/>
            </w:tcMar>
          </w:tcPr>
          <w:p w14:paraId="41BED17A" w14:textId="6A6A6D55" w:rsidR="00763651" w:rsidRPr="001049D7" w:rsidRDefault="00763651" w:rsidP="00B143D4">
            <w:pPr>
              <w:pStyle w:val="a6"/>
              <w:tabs>
                <w:tab w:val="left" w:pos="989"/>
              </w:tabs>
              <w:suppressAutoHyphens/>
              <w:wordWrap/>
              <w:ind w:left="79"/>
              <w:jc w:val="left"/>
              <w:rPr>
                <w:rFonts w:eastAsia="Calibri"/>
                <w:sz w:val="24"/>
                <w:szCs w:val="24"/>
              </w:rPr>
            </w:pPr>
            <w:r w:rsidRPr="001049D7">
              <w:rPr>
                <w:rFonts w:eastAsia="Calibri"/>
                <w:sz w:val="24"/>
                <w:szCs w:val="24"/>
              </w:rPr>
              <w:t>Субъектом Российской Федерации заключены соглашения с органами местного самоуправления о предоставлении местным бюджетам межбюджетных трансфертов для оказания поддержки реализации мероприятий национального проекта.</w:t>
            </w:r>
          </w:p>
        </w:tc>
        <w:tc>
          <w:tcPr>
            <w:tcW w:w="1632" w:type="dxa"/>
            <w:tcMar>
              <w:top w:w="46" w:type="dxa"/>
              <w:left w:w="158" w:type="dxa"/>
              <w:bottom w:w="46" w:type="dxa"/>
              <w:right w:w="158" w:type="dxa"/>
            </w:tcMar>
            <w:vAlign w:val="center"/>
          </w:tcPr>
          <w:p w14:paraId="5076FC94" w14:textId="77777777" w:rsidR="00763651" w:rsidRPr="001049D7" w:rsidRDefault="00763651" w:rsidP="00B143D4">
            <w:pPr>
              <w:pStyle w:val="a6"/>
              <w:tabs>
                <w:tab w:val="left" w:pos="989"/>
              </w:tabs>
              <w:suppressAutoHyphens/>
              <w:wordWrap/>
              <w:ind w:left="79"/>
              <w:jc w:val="center"/>
              <w:rPr>
                <w:rFonts w:eastAsia="Calibri"/>
                <w:sz w:val="24"/>
                <w:szCs w:val="24"/>
              </w:rPr>
            </w:pPr>
            <w:r w:rsidRPr="001049D7">
              <w:rPr>
                <w:rFonts w:eastAsia="Calibri"/>
                <w:sz w:val="24"/>
                <w:szCs w:val="24"/>
              </w:rPr>
              <w:t>17.03.2019</w:t>
            </w:r>
          </w:p>
        </w:tc>
        <w:tc>
          <w:tcPr>
            <w:tcW w:w="2409" w:type="dxa"/>
            <w:tcMar>
              <w:top w:w="37" w:type="dxa"/>
              <w:left w:w="62" w:type="dxa"/>
              <w:bottom w:w="37" w:type="dxa"/>
              <w:right w:w="62" w:type="dxa"/>
            </w:tcMar>
            <w:vAlign w:val="center"/>
          </w:tcPr>
          <w:p w14:paraId="7FC489A3" w14:textId="77777777" w:rsidR="00763651" w:rsidRPr="001049D7" w:rsidRDefault="00763651" w:rsidP="00B143D4">
            <w:pPr>
              <w:pStyle w:val="a6"/>
              <w:tabs>
                <w:tab w:val="left" w:pos="989"/>
              </w:tabs>
              <w:suppressAutoHyphens/>
              <w:wordWrap/>
              <w:ind w:left="79"/>
              <w:jc w:val="center"/>
              <w:rPr>
                <w:rFonts w:eastAsia="Calibri"/>
                <w:sz w:val="24"/>
                <w:szCs w:val="24"/>
              </w:rPr>
            </w:pPr>
            <w:r w:rsidRPr="001049D7">
              <w:rPr>
                <w:rFonts w:eastAsia="Calibri"/>
                <w:sz w:val="24"/>
                <w:szCs w:val="24"/>
              </w:rPr>
              <w:t>Органы исполнительной власти субъекта Российской Федерации</w:t>
            </w:r>
          </w:p>
        </w:tc>
        <w:tc>
          <w:tcPr>
            <w:tcW w:w="1834" w:type="dxa"/>
            <w:vAlign w:val="center"/>
          </w:tcPr>
          <w:p w14:paraId="31E1242F" w14:textId="77777777" w:rsidR="00763651" w:rsidRPr="001049D7" w:rsidRDefault="00763651" w:rsidP="00B143D4">
            <w:pPr>
              <w:pStyle w:val="a6"/>
              <w:tabs>
                <w:tab w:val="left" w:pos="989"/>
              </w:tabs>
              <w:suppressAutoHyphens/>
              <w:wordWrap/>
              <w:ind w:left="79"/>
              <w:jc w:val="center"/>
              <w:rPr>
                <w:rFonts w:eastAsia="Calibri"/>
                <w:sz w:val="24"/>
                <w:szCs w:val="24"/>
              </w:rPr>
            </w:pPr>
            <w:r w:rsidRPr="001049D7">
              <w:rPr>
                <w:rFonts w:eastAsia="Calibri"/>
                <w:sz w:val="24"/>
                <w:szCs w:val="24"/>
              </w:rPr>
              <w:t>Органы местного самоуправления</w:t>
            </w:r>
          </w:p>
        </w:tc>
      </w:tr>
      <w:tr w:rsidR="001049D7" w:rsidRPr="001049D7" w14:paraId="43C5E80B" w14:textId="77777777" w:rsidTr="00B143D4">
        <w:trPr>
          <w:trHeight w:val="20"/>
          <w:jc w:val="center"/>
        </w:trPr>
        <w:tc>
          <w:tcPr>
            <w:tcW w:w="576" w:type="dxa"/>
          </w:tcPr>
          <w:p w14:paraId="28478C8B" w14:textId="77777777" w:rsidR="00763651" w:rsidRPr="001049D7" w:rsidRDefault="00763651" w:rsidP="00B143D4">
            <w:pPr>
              <w:pStyle w:val="a6"/>
              <w:numPr>
                <w:ilvl w:val="0"/>
                <w:numId w:val="39"/>
              </w:numPr>
              <w:tabs>
                <w:tab w:val="left" w:pos="1072"/>
              </w:tabs>
              <w:suppressAutoHyphens/>
              <w:wordWrap/>
              <w:ind w:left="79" w:firstLine="0"/>
              <w:rPr>
                <w:rFonts w:eastAsia="Calibri"/>
                <w:sz w:val="24"/>
                <w:szCs w:val="24"/>
              </w:rPr>
            </w:pPr>
          </w:p>
        </w:tc>
        <w:tc>
          <w:tcPr>
            <w:tcW w:w="8986" w:type="dxa"/>
            <w:tcMar>
              <w:top w:w="46" w:type="dxa"/>
              <w:left w:w="62" w:type="dxa"/>
              <w:bottom w:w="46" w:type="dxa"/>
              <w:right w:w="62" w:type="dxa"/>
            </w:tcMar>
          </w:tcPr>
          <w:p w14:paraId="0DEABDF4" w14:textId="207DE28B" w:rsidR="00763651" w:rsidRPr="001049D7" w:rsidRDefault="00763651" w:rsidP="00B143D4">
            <w:pPr>
              <w:pStyle w:val="a6"/>
              <w:tabs>
                <w:tab w:val="left" w:pos="989"/>
              </w:tabs>
              <w:suppressAutoHyphens/>
              <w:wordWrap/>
              <w:ind w:left="79"/>
              <w:jc w:val="left"/>
              <w:rPr>
                <w:rFonts w:eastAsia="Calibri"/>
                <w:sz w:val="24"/>
                <w:szCs w:val="24"/>
              </w:rPr>
            </w:pPr>
            <w:r w:rsidRPr="001049D7">
              <w:rPr>
                <w:rFonts w:eastAsia="Calibri"/>
                <w:sz w:val="24"/>
                <w:szCs w:val="24"/>
              </w:rPr>
              <w:t xml:space="preserve">Администраций субъекта Российской Федерации совместно с территориальным органом управления ГИБДД МВД России по субъекты Российской Федерации разработаны и утверждены планы проведения в 2019 году мероприятий, направленных на </w:t>
            </w:r>
            <w:proofErr w:type="spellStart"/>
            <w:r w:rsidRPr="001049D7">
              <w:rPr>
                <w:rFonts w:eastAsia="Calibri"/>
                <w:sz w:val="24"/>
                <w:szCs w:val="24"/>
              </w:rPr>
              <w:t>пропагандирование</w:t>
            </w:r>
            <w:proofErr w:type="spellEnd"/>
            <w:r w:rsidRPr="001049D7">
              <w:rPr>
                <w:rFonts w:eastAsia="Calibri"/>
                <w:sz w:val="24"/>
                <w:szCs w:val="24"/>
              </w:rPr>
              <w:t xml:space="preserve"> соблюдения Правил дорожного движения.</w:t>
            </w:r>
          </w:p>
        </w:tc>
        <w:tc>
          <w:tcPr>
            <w:tcW w:w="1632" w:type="dxa"/>
            <w:tcMar>
              <w:top w:w="46" w:type="dxa"/>
              <w:left w:w="158" w:type="dxa"/>
              <w:bottom w:w="46" w:type="dxa"/>
              <w:right w:w="158" w:type="dxa"/>
            </w:tcMar>
            <w:vAlign w:val="center"/>
          </w:tcPr>
          <w:p w14:paraId="0185E10F" w14:textId="77777777" w:rsidR="00763651" w:rsidRPr="001049D7" w:rsidRDefault="00763651" w:rsidP="00B143D4">
            <w:pPr>
              <w:pStyle w:val="a6"/>
              <w:tabs>
                <w:tab w:val="left" w:pos="989"/>
              </w:tabs>
              <w:suppressAutoHyphens/>
              <w:wordWrap/>
              <w:ind w:left="79"/>
              <w:jc w:val="center"/>
              <w:rPr>
                <w:rFonts w:eastAsia="Calibri"/>
                <w:sz w:val="24"/>
                <w:szCs w:val="24"/>
              </w:rPr>
            </w:pPr>
            <w:r w:rsidRPr="001049D7">
              <w:rPr>
                <w:rFonts w:eastAsia="Calibri"/>
                <w:sz w:val="24"/>
                <w:szCs w:val="24"/>
              </w:rPr>
              <w:t>15.04.2019</w:t>
            </w:r>
          </w:p>
        </w:tc>
        <w:tc>
          <w:tcPr>
            <w:tcW w:w="2409" w:type="dxa"/>
            <w:tcMar>
              <w:top w:w="37" w:type="dxa"/>
              <w:left w:w="62" w:type="dxa"/>
              <w:bottom w:w="37" w:type="dxa"/>
              <w:right w:w="62" w:type="dxa"/>
            </w:tcMar>
            <w:vAlign w:val="center"/>
          </w:tcPr>
          <w:p w14:paraId="08179E65" w14:textId="77777777" w:rsidR="00763651" w:rsidRPr="001049D7" w:rsidRDefault="00763651" w:rsidP="00B143D4">
            <w:pPr>
              <w:pStyle w:val="a6"/>
              <w:tabs>
                <w:tab w:val="left" w:pos="989"/>
              </w:tabs>
              <w:suppressAutoHyphens/>
              <w:wordWrap/>
              <w:ind w:left="79"/>
              <w:jc w:val="center"/>
              <w:rPr>
                <w:rFonts w:eastAsia="Calibri"/>
                <w:sz w:val="24"/>
                <w:szCs w:val="24"/>
              </w:rPr>
            </w:pPr>
            <w:r w:rsidRPr="001049D7">
              <w:rPr>
                <w:rFonts w:eastAsia="Calibri"/>
                <w:sz w:val="24"/>
                <w:szCs w:val="24"/>
              </w:rPr>
              <w:t>Органы исполнительной власти субъекта Российской Федерации</w:t>
            </w:r>
          </w:p>
        </w:tc>
        <w:tc>
          <w:tcPr>
            <w:tcW w:w="1834" w:type="dxa"/>
            <w:vAlign w:val="center"/>
          </w:tcPr>
          <w:p w14:paraId="0D244709" w14:textId="77777777" w:rsidR="00763651" w:rsidRPr="001049D7" w:rsidRDefault="00763651" w:rsidP="00B143D4">
            <w:pPr>
              <w:pStyle w:val="a6"/>
              <w:tabs>
                <w:tab w:val="left" w:pos="989"/>
              </w:tabs>
              <w:suppressAutoHyphens/>
              <w:wordWrap/>
              <w:ind w:left="79"/>
              <w:jc w:val="center"/>
              <w:rPr>
                <w:rFonts w:eastAsia="Calibri"/>
                <w:sz w:val="24"/>
                <w:szCs w:val="24"/>
              </w:rPr>
            </w:pPr>
            <w:r w:rsidRPr="001049D7">
              <w:rPr>
                <w:rFonts w:eastAsia="Calibri"/>
                <w:sz w:val="24"/>
                <w:szCs w:val="24"/>
              </w:rPr>
              <w:t>Территориальное подразделение ГИБДД</w:t>
            </w:r>
          </w:p>
        </w:tc>
      </w:tr>
      <w:tr w:rsidR="001049D7" w:rsidRPr="001049D7" w14:paraId="50C289B3" w14:textId="77777777" w:rsidTr="00B143D4">
        <w:trPr>
          <w:trHeight w:val="20"/>
          <w:jc w:val="center"/>
        </w:trPr>
        <w:tc>
          <w:tcPr>
            <w:tcW w:w="576" w:type="dxa"/>
          </w:tcPr>
          <w:p w14:paraId="5BFDBF0F" w14:textId="77777777" w:rsidR="00763651" w:rsidRPr="001049D7" w:rsidRDefault="00763651" w:rsidP="00B143D4">
            <w:pPr>
              <w:pStyle w:val="a6"/>
              <w:numPr>
                <w:ilvl w:val="0"/>
                <w:numId w:val="39"/>
              </w:numPr>
              <w:tabs>
                <w:tab w:val="left" w:pos="1072"/>
              </w:tabs>
              <w:suppressAutoHyphens/>
              <w:wordWrap/>
              <w:ind w:left="79" w:firstLine="0"/>
              <w:rPr>
                <w:rFonts w:eastAsia="Calibri"/>
                <w:sz w:val="24"/>
                <w:szCs w:val="24"/>
              </w:rPr>
            </w:pPr>
          </w:p>
        </w:tc>
        <w:tc>
          <w:tcPr>
            <w:tcW w:w="8986" w:type="dxa"/>
            <w:tcMar>
              <w:top w:w="46" w:type="dxa"/>
              <w:left w:w="62" w:type="dxa"/>
              <w:bottom w:w="46" w:type="dxa"/>
              <w:right w:w="62" w:type="dxa"/>
            </w:tcMar>
          </w:tcPr>
          <w:p w14:paraId="7FC6EC04" w14:textId="0282AA56" w:rsidR="00763651" w:rsidRPr="001049D7" w:rsidRDefault="00763651" w:rsidP="00B143D4">
            <w:pPr>
              <w:pStyle w:val="a6"/>
              <w:tabs>
                <w:tab w:val="left" w:pos="989"/>
              </w:tabs>
              <w:suppressAutoHyphens/>
              <w:wordWrap/>
              <w:ind w:left="79"/>
              <w:jc w:val="left"/>
              <w:rPr>
                <w:rFonts w:eastAsia="Calibri"/>
                <w:sz w:val="24"/>
                <w:szCs w:val="24"/>
              </w:rPr>
            </w:pPr>
            <w:r w:rsidRPr="001049D7">
              <w:rPr>
                <w:rFonts w:eastAsia="Calibri"/>
                <w:sz w:val="24"/>
                <w:szCs w:val="24"/>
              </w:rPr>
              <w:t xml:space="preserve">Администрацией субъекта Российской Федерации и органами местного самоуправления обеспечено заключение контрактов на выполнение мероприятий, необходимых для </w:t>
            </w:r>
            <w:r w:rsidR="001D68FF" w:rsidRPr="001049D7">
              <w:rPr>
                <w:rFonts w:eastAsia="Calibri"/>
                <w:sz w:val="24"/>
                <w:szCs w:val="24"/>
              </w:rPr>
              <w:t xml:space="preserve">реализации и </w:t>
            </w:r>
            <w:r w:rsidRPr="001049D7">
              <w:rPr>
                <w:rFonts w:eastAsia="Calibri"/>
                <w:sz w:val="24"/>
                <w:szCs w:val="24"/>
              </w:rPr>
              <w:t xml:space="preserve">достижения целевых показателей регионального проекта на 2019 год. </w:t>
            </w:r>
          </w:p>
        </w:tc>
        <w:tc>
          <w:tcPr>
            <w:tcW w:w="1632" w:type="dxa"/>
            <w:tcMar>
              <w:top w:w="46" w:type="dxa"/>
              <w:left w:w="158" w:type="dxa"/>
              <w:bottom w:w="46" w:type="dxa"/>
              <w:right w:w="158" w:type="dxa"/>
            </w:tcMar>
            <w:vAlign w:val="center"/>
          </w:tcPr>
          <w:p w14:paraId="0D595E80" w14:textId="77777777" w:rsidR="00763651" w:rsidRPr="001049D7" w:rsidRDefault="00763651" w:rsidP="00B143D4">
            <w:pPr>
              <w:pStyle w:val="a6"/>
              <w:tabs>
                <w:tab w:val="left" w:pos="989"/>
              </w:tabs>
              <w:suppressAutoHyphens/>
              <w:wordWrap/>
              <w:ind w:left="79"/>
              <w:jc w:val="center"/>
              <w:rPr>
                <w:rFonts w:eastAsia="Calibri"/>
                <w:sz w:val="24"/>
                <w:szCs w:val="24"/>
              </w:rPr>
            </w:pPr>
            <w:r w:rsidRPr="001049D7">
              <w:rPr>
                <w:rFonts w:eastAsia="Calibri"/>
                <w:sz w:val="24"/>
                <w:szCs w:val="24"/>
              </w:rPr>
              <w:t>31.05.2019</w:t>
            </w:r>
          </w:p>
        </w:tc>
        <w:tc>
          <w:tcPr>
            <w:tcW w:w="2409" w:type="dxa"/>
            <w:tcMar>
              <w:top w:w="37" w:type="dxa"/>
              <w:left w:w="62" w:type="dxa"/>
              <w:bottom w:w="37" w:type="dxa"/>
              <w:right w:w="62" w:type="dxa"/>
            </w:tcMar>
            <w:vAlign w:val="center"/>
          </w:tcPr>
          <w:p w14:paraId="388B1085" w14:textId="77777777" w:rsidR="00763651" w:rsidRPr="001049D7" w:rsidRDefault="00763651" w:rsidP="00B143D4">
            <w:pPr>
              <w:pStyle w:val="a6"/>
              <w:tabs>
                <w:tab w:val="left" w:pos="989"/>
              </w:tabs>
              <w:suppressAutoHyphens/>
              <w:wordWrap/>
              <w:ind w:left="79"/>
              <w:jc w:val="center"/>
              <w:rPr>
                <w:rFonts w:eastAsia="Calibri"/>
                <w:sz w:val="24"/>
                <w:szCs w:val="24"/>
              </w:rPr>
            </w:pPr>
            <w:r w:rsidRPr="001049D7">
              <w:rPr>
                <w:rFonts w:eastAsia="Calibri"/>
                <w:sz w:val="24"/>
                <w:szCs w:val="24"/>
              </w:rPr>
              <w:t>Органы исполнительной власти субъекта Российской Федерации</w:t>
            </w:r>
          </w:p>
        </w:tc>
        <w:tc>
          <w:tcPr>
            <w:tcW w:w="1834" w:type="dxa"/>
            <w:vAlign w:val="center"/>
          </w:tcPr>
          <w:p w14:paraId="4A0584C0" w14:textId="77777777" w:rsidR="00763651" w:rsidRPr="001049D7" w:rsidRDefault="00763651" w:rsidP="00B143D4">
            <w:pPr>
              <w:pStyle w:val="a6"/>
              <w:tabs>
                <w:tab w:val="left" w:pos="989"/>
              </w:tabs>
              <w:suppressAutoHyphens/>
              <w:wordWrap/>
              <w:ind w:left="79"/>
              <w:jc w:val="center"/>
              <w:rPr>
                <w:rFonts w:eastAsia="Calibri"/>
                <w:sz w:val="24"/>
                <w:szCs w:val="24"/>
              </w:rPr>
            </w:pPr>
            <w:r w:rsidRPr="001049D7">
              <w:rPr>
                <w:rFonts w:eastAsia="Calibri"/>
                <w:sz w:val="24"/>
                <w:szCs w:val="24"/>
              </w:rPr>
              <w:t>Органы местного самоуправления</w:t>
            </w:r>
          </w:p>
        </w:tc>
      </w:tr>
      <w:tr w:rsidR="004E32F6" w:rsidRPr="001049D7" w14:paraId="445E17CB" w14:textId="77777777" w:rsidTr="00B143D4">
        <w:trPr>
          <w:trHeight w:val="20"/>
          <w:jc w:val="center"/>
        </w:trPr>
        <w:tc>
          <w:tcPr>
            <w:tcW w:w="576" w:type="dxa"/>
          </w:tcPr>
          <w:p w14:paraId="0E6BE074" w14:textId="77777777" w:rsidR="004E32F6" w:rsidRPr="001049D7" w:rsidRDefault="004E32F6" w:rsidP="00B143D4">
            <w:pPr>
              <w:pStyle w:val="a6"/>
              <w:numPr>
                <w:ilvl w:val="0"/>
                <w:numId w:val="39"/>
              </w:numPr>
              <w:tabs>
                <w:tab w:val="left" w:pos="1072"/>
              </w:tabs>
              <w:suppressAutoHyphens/>
              <w:wordWrap/>
              <w:ind w:left="79" w:firstLine="0"/>
              <w:rPr>
                <w:rFonts w:eastAsia="Calibri"/>
                <w:sz w:val="24"/>
                <w:szCs w:val="24"/>
              </w:rPr>
            </w:pPr>
          </w:p>
        </w:tc>
        <w:tc>
          <w:tcPr>
            <w:tcW w:w="8986" w:type="dxa"/>
            <w:tcMar>
              <w:top w:w="46" w:type="dxa"/>
              <w:left w:w="62" w:type="dxa"/>
              <w:bottom w:w="46" w:type="dxa"/>
              <w:right w:w="62" w:type="dxa"/>
            </w:tcMar>
          </w:tcPr>
          <w:p w14:paraId="5B8E7C22" w14:textId="593C95DC" w:rsidR="004E32F6" w:rsidRPr="001049D7" w:rsidRDefault="004E32F6" w:rsidP="00B143D4">
            <w:pPr>
              <w:pStyle w:val="a6"/>
              <w:tabs>
                <w:tab w:val="left" w:pos="989"/>
              </w:tabs>
              <w:suppressAutoHyphens/>
              <w:wordWrap/>
              <w:ind w:left="79"/>
              <w:jc w:val="left"/>
              <w:rPr>
                <w:rFonts w:eastAsia="Calibri"/>
                <w:sz w:val="24"/>
                <w:szCs w:val="24"/>
              </w:rPr>
            </w:pPr>
            <w:r w:rsidRPr="001049D7">
              <w:rPr>
                <w:rFonts w:eastAsia="Calibri"/>
                <w:sz w:val="24"/>
                <w:szCs w:val="24"/>
              </w:rPr>
              <w:t>Администрацией субъекта Российской Федерации, при необходимости, осуществлена корректировка регионального проекта с целью учета рекомендаций в части разработки (актуализации) документов транспортного планирования субъекта Российской Федерации.</w:t>
            </w:r>
          </w:p>
        </w:tc>
        <w:tc>
          <w:tcPr>
            <w:tcW w:w="1632" w:type="dxa"/>
            <w:tcMar>
              <w:top w:w="46" w:type="dxa"/>
              <w:left w:w="158" w:type="dxa"/>
              <w:bottom w:w="46" w:type="dxa"/>
              <w:right w:w="158" w:type="dxa"/>
            </w:tcMar>
            <w:vAlign w:val="center"/>
          </w:tcPr>
          <w:p w14:paraId="043D14D3" w14:textId="68CE74CA" w:rsidR="004E32F6" w:rsidRPr="001049D7" w:rsidRDefault="004E32F6" w:rsidP="00B143D4">
            <w:pPr>
              <w:pStyle w:val="a6"/>
              <w:tabs>
                <w:tab w:val="left" w:pos="989"/>
              </w:tabs>
              <w:suppressAutoHyphens/>
              <w:wordWrap/>
              <w:ind w:left="79"/>
              <w:jc w:val="center"/>
              <w:rPr>
                <w:rFonts w:eastAsia="Calibri"/>
                <w:sz w:val="24"/>
                <w:szCs w:val="24"/>
              </w:rPr>
            </w:pPr>
            <w:r w:rsidRPr="001049D7">
              <w:rPr>
                <w:rFonts w:eastAsia="Calibri"/>
                <w:sz w:val="24"/>
                <w:szCs w:val="24"/>
              </w:rPr>
              <w:t>01.07.201</w:t>
            </w:r>
            <w:r w:rsidR="00204F1F" w:rsidRPr="001049D7">
              <w:rPr>
                <w:rFonts w:eastAsia="Calibri"/>
                <w:sz w:val="24"/>
                <w:szCs w:val="24"/>
              </w:rPr>
              <w:t>9</w:t>
            </w:r>
          </w:p>
        </w:tc>
        <w:tc>
          <w:tcPr>
            <w:tcW w:w="2409" w:type="dxa"/>
            <w:tcMar>
              <w:top w:w="37" w:type="dxa"/>
              <w:left w:w="62" w:type="dxa"/>
              <w:bottom w:w="37" w:type="dxa"/>
              <w:right w:w="62" w:type="dxa"/>
            </w:tcMar>
            <w:vAlign w:val="center"/>
          </w:tcPr>
          <w:p w14:paraId="3654886B" w14:textId="1144F512" w:rsidR="004E32F6" w:rsidRPr="001049D7" w:rsidRDefault="004E32F6" w:rsidP="00B143D4">
            <w:pPr>
              <w:pStyle w:val="a6"/>
              <w:tabs>
                <w:tab w:val="left" w:pos="989"/>
              </w:tabs>
              <w:suppressAutoHyphens/>
              <w:wordWrap/>
              <w:ind w:left="79"/>
              <w:jc w:val="center"/>
              <w:rPr>
                <w:rFonts w:eastAsia="Calibri"/>
                <w:sz w:val="24"/>
                <w:szCs w:val="24"/>
              </w:rPr>
            </w:pPr>
            <w:r w:rsidRPr="001049D7">
              <w:rPr>
                <w:rFonts w:eastAsia="Calibri"/>
                <w:sz w:val="24"/>
                <w:szCs w:val="24"/>
              </w:rPr>
              <w:t>Органы исполнительной власти субъекта Российской Федерации</w:t>
            </w:r>
          </w:p>
        </w:tc>
        <w:tc>
          <w:tcPr>
            <w:tcW w:w="1834" w:type="dxa"/>
            <w:vAlign w:val="center"/>
          </w:tcPr>
          <w:p w14:paraId="64023953" w14:textId="1D7A5B07" w:rsidR="004E32F6" w:rsidRPr="001049D7" w:rsidRDefault="004E32F6" w:rsidP="00B143D4">
            <w:pPr>
              <w:pStyle w:val="a6"/>
              <w:tabs>
                <w:tab w:val="left" w:pos="989"/>
              </w:tabs>
              <w:suppressAutoHyphens/>
              <w:wordWrap/>
              <w:ind w:left="79"/>
              <w:jc w:val="center"/>
              <w:rPr>
                <w:rFonts w:eastAsia="Calibri"/>
                <w:sz w:val="24"/>
                <w:szCs w:val="24"/>
              </w:rPr>
            </w:pPr>
            <w:r w:rsidRPr="001049D7">
              <w:rPr>
                <w:rFonts w:eastAsia="Calibri"/>
                <w:sz w:val="24"/>
                <w:szCs w:val="24"/>
              </w:rPr>
              <w:t>Органы местного самоуправления</w:t>
            </w:r>
          </w:p>
        </w:tc>
      </w:tr>
      <w:tr w:rsidR="00B71C32" w:rsidRPr="001049D7" w14:paraId="01C01883" w14:textId="77777777" w:rsidTr="00B143D4">
        <w:trPr>
          <w:trHeight w:val="20"/>
          <w:jc w:val="center"/>
        </w:trPr>
        <w:tc>
          <w:tcPr>
            <w:tcW w:w="576" w:type="dxa"/>
          </w:tcPr>
          <w:p w14:paraId="3AEE4EC3" w14:textId="77777777" w:rsidR="00B71C32" w:rsidRPr="001049D7" w:rsidRDefault="00B71C32" w:rsidP="00B143D4">
            <w:pPr>
              <w:pStyle w:val="a6"/>
              <w:numPr>
                <w:ilvl w:val="0"/>
                <w:numId w:val="39"/>
              </w:numPr>
              <w:tabs>
                <w:tab w:val="left" w:pos="1072"/>
              </w:tabs>
              <w:suppressAutoHyphens/>
              <w:wordWrap/>
              <w:ind w:left="79" w:firstLine="0"/>
              <w:rPr>
                <w:rFonts w:eastAsia="Calibri"/>
                <w:sz w:val="24"/>
                <w:szCs w:val="24"/>
              </w:rPr>
            </w:pPr>
          </w:p>
        </w:tc>
        <w:tc>
          <w:tcPr>
            <w:tcW w:w="8986" w:type="dxa"/>
            <w:tcMar>
              <w:top w:w="46" w:type="dxa"/>
              <w:left w:w="62" w:type="dxa"/>
              <w:bottom w:w="46" w:type="dxa"/>
              <w:right w:w="62" w:type="dxa"/>
            </w:tcMar>
          </w:tcPr>
          <w:p w14:paraId="635071F8" w14:textId="24A9F37B" w:rsidR="00B71C32" w:rsidRPr="001049D7" w:rsidRDefault="00B71C32" w:rsidP="00B143D4">
            <w:pPr>
              <w:pStyle w:val="a6"/>
              <w:tabs>
                <w:tab w:val="left" w:pos="989"/>
              </w:tabs>
              <w:suppressAutoHyphens/>
              <w:wordWrap/>
              <w:ind w:left="79"/>
              <w:jc w:val="left"/>
              <w:rPr>
                <w:rFonts w:eastAsia="Calibri"/>
                <w:sz w:val="24"/>
                <w:szCs w:val="24"/>
              </w:rPr>
            </w:pPr>
            <w:r w:rsidRPr="001049D7">
              <w:rPr>
                <w:rFonts w:eastAsia="Calibri"/>
                <w:sz w:val="24"/>
                <w:szCs w:val="24"/>
              </w:rPr>
              <w:t>Администрацией субъекта Российской Федерации обеспечено выполнение мероприятий, предусмотренных региональным проектом на 2019 год, в том числе приемка выполнения соответствующих работ.</w:t>
            </w:r>
          </w:p>
        </w:tc>
        <w:tc>
          <w:tcPr>
            <w:tcW w:w="1632" w:type="dxa"/>
            <w:tcMar>
              <w:top w:w="46" w:type="dxa"/>
              <w:left w:w="158" w:type="dxa"/>
              <w:bottom w:w="46" w:type="dxa"/>
              <w:right w:w="158" w:type="dxa"/>
            </w:tcMar>
            <w:vAlign w:val="center"/>
          </w:tcPr>
          <w:p w14:paraId="20311CD9" w14:textId="6C0DB6D1" w:rsidR="00B71C32" w:rsidRPr="001049D7" w:rsidRDefault="00B71C32" w:rsidP="00B143D4">
            <w:pPr>
              <w:pStyle w:val="a6"/>
              <w:tabs>
                <w:tab w:val="left" w:pos="989"/>
              </w:tabs>
              <w:suppressAutoHyphens/>
              <w:wordWrap/>
              <w:ind w:left="79"/>
              <w:jc w:val="center"/>
              <w:rPr>
                <w:rFonts w:eastAsia="Calibri"/>
                <w:sz w:val="24"/>
                <w:szCs w:val="24"/>
              </w:rPr>
            </w:pPr>
            <w:r w:rsidRPr="001049D7">
              <w:rPr>
                <w:rFonts w:eastAsia="Calibri"/>
                <w:sz w:val="24"/>
                <w:szCs w:val="24"/>
              </w:rPr>
              <w:t>01.12.2019</w:t>
            </w:r>
          </w:p>
        </w:tc>
        <w:tc>
          <w:tcPr>
            <w:tcW w:w="2409" w:type="dxa"/>
            <w:tcMar>
              <w:top w:w="37" w:type="dxa"/>
              <w:left w:w="62" w:type="dxa"/>
              <w:bottom w:w="37" w:type="dxa"/>
              <w:right w:w="62" w:type="dxa"/>
            </w:tcMar>
            <w:vAlign w:val="center"/>
          </w:tcPr>
          <w:p w14:paraId="172C7DF0" w14:textId="5B178555" w:rsidR="00B71C32" w:rsidRPr="001049D7" w:rsidRDefault="00B71C32" w:rsidP="00B143D4">
            <w:pPr>
              <w:pStyle w:val="a6"/>
              <w:tabs>
                <w:tab w:val="left" w:pos="989"/>
              </w:tabs>
              <w:suppressAutoHyphens/>
              <w:wordWrap/>
              <w:ind w:left="79"/>
              <w:jc w:val="center"/>
              <w:rPr>
                <w:rFonts w:eastAsia="Calibri"/>
                <w:sz w:val="24"/>
                <w:szCs w:val="24"/>
              </w:rPr>
            </w:pPr>
            <w:r w:rsidRPr="001049D7">
              <w:rPr>
                <w:rFonts w:eastAsia="Calibri"/>
                <w:sz w:val="24"/>
                <w:szCs w:val="24"/>
              </w:rPr>
              <w:t>Органы исполнительной власти субъектов Российской Федерации</w:t>
            </w:r>
          </w:p>
        </w:tc>
        <w:tc>
          <w:tcPr>
            <w:tcW w:w="1834" w:type="dxa"/>
            <w:vAlign w:val="center"/>
          </w:tcPr>
          <w:p w14:paraId="20E81025" w14:textId="3062EDCA" w:rsidR="00B71C32" w:rsidRPr="001049D7" w:rsidRDefault="00B71C32" w:rsidP="00B143D4">
            <w:pPr>
              <w:pStyle w:val="a6"/>
              <w:tabs>
                <w:tab w:val="left" w:pos="989"/>
              </w:tabs>
              <w:suppressAutoHyphens/>
              <w:wordWrap/>
              <w:ind w:left="79"/>
              <w:jc w:val="center"/>
              <w:rPr>
                <w:rFonts w:eastAsia="Calibri"/>
                <w:sz w:val="24"/>
                <w:szCs w:val="24"/>
              </w:rPr>
            </w:pPr>
            <w:r w:rsidRPr="001049D7">
              <w:rPr>
                <w:rFonts w:eastAsia="Calibri"/>
                <w:sz w:val="24"/>
                <w:szCs w:val="24"/>
              </w:rPr>
              <w:t>Органы местного самоуправления</w:t>
            </w:r>
          </w:p>
        </w:tc>
      </w:tr>
      <w:tr w:rsidR="001049D7" w:rsidRPr="001049D7" w14:paraId="531E86F1" w14:textId="77777777" w:rsidTr="00B143D4">
        <w:trPr>
          <w:trHeight w:val="20"/>
          <w:jc w:val="center"/>
        </w:trPr>
        <w:tc>
          <w:tcPr>
            <w:tcW w:w="576" w:type="dxa"/>
            <w:tcBorders>
              <w:top w:val="single" w:sz="4" w:space="0" w:color="auto"/>
              <w:left w:val="single" w:sz="4" w:space="0" w:color="auto"/>
              <w:bottom w:val="single" w:sz="4" w:space="0" w:color="auto"/>
              <w:right w:val="single" w:sz="4" w:space="0" w:color="auto"/>
            </w:tcBorders>
          </w:tcPr>
          <w:p w14:paraId="0797B785" w14:textId="77777777" w:rsidR="00B71C32" w:rsidRPr="001049D7" w:rsidRDefault="00B71C32" w:rsidP="00B143D4">
            <w:pPr>
              <w:pStyle w:val="a6"/>
              <w:numPr>
                <w:ilvl w:val="0"/>
                <w:numId w:val="39"/>
              </w:numPr>
              <w:tabs>
                <w:tab w:val="left" w:pos="1072"/>
              </w:tabs>
              <w:suppressAutoHyphens/>
              <w:wordWrap/>
              <w:ind w:left="79" w:firstLine="0"/>
              <w:rPr>
                <w:rFonts w:eastAsia="Calibri"/>
                <w:sz w:val="24"/>
                <w:szCs w:val="24"/>
              </w:rPr>
            </w:pPr>
          </w:p>
        </w:tc>
        <w:tc>
          <w:tcPr>
            <w:tcW w:w="8986" w:type="dxa"/>
            <w:tcBorders>
              <w:top w:val="single" w:sz="4" w:space="0" w:color="auto"/>
              <w:left w:val="single" w:sz="4" w:space="0" w:color="auto"/>
              <w:bottom w:val="single" w:sz="4" w:space="0" w:color="auto"/>
              <w:right w:val="single" w:sz="4" w:space="0" w:color="auto"/>
            </w:tcBorders>
            <w:tcMar>
              <w:top w:w="46" w:type="dxa"/>
              <w:left w:w="62" w:type="dxa"/>
              <w:bottom w:w="46" w:type="dxa"/>
              <w:right w:w="62" w:type="dxa"/>
            </w:tcMar>
          </w:tcPr>
          <w:p w14:paraId="3180ED7A" w14:textId="67A837E8" w:rsidR="00B71C32" w:rsidRPr="001049D7" w:rsidRDefault="00B71C32" w:rsidP="00B143D4">
            <w:pPr>
              <w:pStyle w:val="a6"/>
              <w:tabs>
                <w:tab w:val="left" w:pos="989"/>
              </w:tabs>
              <w:suppressAutoHyphens/>
              <w:wordWrap/>
              <w:ind w:left="79"/>
              <w:jc w:val="left"/>
              <w:rPr>
                <w:rFonts w:eastAsia="Calibri"/>
                <w:sz w:val="24"/>
                <w:szCs w:val="24"/>
              </w:rPr>
            </w:pPr>
            <w:r w:rsidRPr="001049D7">
              <w:rPr>
                <w:rFonts w:eastAsia="Calibri"/>
                <w:sz w:val="24"/>
                <w:szCs w:val="24"/>
              </w:rPr>
              <w:t>Администрацией субъекта Российской Федерации проведены общественные обсуждения реализации региональных проектов (по состоянию на 1 ноября 2019 г.)</w:t>
            </w:r>
            <w:r w:rsidR="00DC05A8" w:rsidRPr="001049D7">
              <w:rPr>
                <w:rFonts w:eastAsia="Calibri"/>
                <w:sz w:val="24"/>
                <w:szCs w:val="24"/>
              </w:rPr>
              <w:t xml:space="preserve"> результатов реализации ре</w:t>
            </w:r>
            <w:r w:rsidR="00D42A38" w:rsidRPr="001049D7">
              <w:rPr>
                <w:rFonts w:eastAsia="Calibri"/>
                <w:sz w:val="24"/>
                <w:szCs w:val="24"/>
              </w:rPr>
              <w:t>гионального проекта в 2019 году, предложений по корректировки регионального проекта в части мероприятий 2020 и последующих годов.</w:t>
            </w:r>
          </w:p>
        </w:tc>
        <w:tc>
          <w:tcPr>
            <w:tcW w:w="1632" w:type="dxa"/>
            <w:tcBorders>
              <w:top w:val="single" w:sz="4" w:space="0" w:color="auto"/>
              <w:left w:val="single" w:sz="4" w:space="0" w:color="auto"/>
              <w:bottom w:val="single" w:sz="4" w:space="0" w:color="auto"/>
              <w:right w:val="single" w:sz="4" w:space="0" w:color="auto"/>
            </w:tcBorders>
            <w:tcMar>
              <w:top w:w="46" w:type="dxa"/>
              <w:left w:w="158" w:type="dxa"/>
              <w:bottom w:w="46" w:type="dxa"/>
              <w:right w:w="158" w:type="dxa"/>
            </w:tcMar>
            <w:vAlign w:val="center"/>
          </w:tcPr>
          <w:p w14:paraId="3A2321D6" w14:textId="07134686" w:rsidR="00B71C32" w:rsidRPr="001049D7" w:rsidRDefault="00B71C32" w:rsidP="00B143D4">
            <w:pPr>
              <w:pStyle w:val="a6"/>
              <w:tabs>
                <w:tab w:val="left" w:pos="989"/>
              </w:tabs>
              <w:suppressAutoHyphens/>
              <w:wordWrap/>
              <w:ind w:left="79"/>
              <w:jc w:val="center"/>
              <w:rPr>
                <w:rFonts w:eastAsia="Calibri"/>
                <w:sz w:val="24"/>
                <w:szCs w:val="24"/>
              </w:rPr>
            </w:pPr>
            <w:r w:rsidRPr="001049D7">
              <w:rPr>
                <w:rFonts w:eastAsia="Calibri"/>
                <w:sz w:val="24"/>
                <w:szCs w:val="24"/>
              </w:rPr>
              <w:t>01.12.2019</w:t>
            </w:r>
          </w:p>
        </w:tc>
        <w:tc>
          <w:tcPr>
            <w:tcW w:w="2409" w:type="dxa"/>
            <w:tcBorders>
              <w:top w:val="single" w:sz="4" w:space="0" w:color="auto"/>
              <w:left w:val="single" w:sz="4" w:space="0" w:color="auto"/>
              <w:bottom w:val="single" w:sz="4" w:space="0" w:color="auto"/>
              <w:right w:val="single" w:sz="4" w:space="0" w:color="auto"/>
            </w:tcBorders>
            <w:tcMar>
              <w:top w:w="37" w:type="dxa"/>
              <w:left w:w="62" w:type="dxa"/>
              <w:bottom w:w="37" w:type="dxa"/>
              <w:right w:w="62" w:type="dxa"/>
            </w:tcMar>
            <w:vAlign w:val="center"/>
          </w:tcPr>
          <w:p w14:paraId="70D5D147" w14:textId="77777777" w:rsidR="00B71C32" w:rsidRPr="001049D7" w:rsidRDefault="00B71C32" w:rsidP="00B143D4">
            <w:pPr>
              <w:pStyle w:val="a6"/>
              <w:tabs>
                <w:tab w:val="left" w:pos="989"/>
              </w:tabs>
              <w:suppressAutoHyphens/>
              <w:wordWrap/>
              <w:ind w:left="79"/>
              <w:jc w:val="center"/>
              <w:rPr>
                <w:rFonts w:eastAsia="Calibri"/>
                <w:sz w:val="24"/>
                <w:szCs w:val="24"/>
              </w:rPr>
            </w:pPr>
            <w:r w:rsidRPr="001049D7">
              <w:rPr>
                <w:rFonts w:eastAsia="Calibri"/>
                <w:sz w:val="24"/>
                <w:szCs w:val="24"/>
              </w:rPr>
              <w:t>Органы исполнительной власти субъекта Российской Федерации</w:t>
            </w:r>
          </w:p>
        </w:tc>
        <w:tc>
          <w:tcPr>
            <w:tcW w:w="1834" w:type="dxa"/>
            <w:tcBorders>
              <w:top w:val="single" w:sz="4" w:space="0" w:color="auto"/>
              <w:left w:val="single" w:sz="4" w:space="0" w:color="auto"/>
              <w:bottom w:val="single" w:sz="4" w:space="0" w:color="auto"/>
              <w:right w:val="single" w:sz="4" w:space="0" w:color="auto"/>
            </w:tcBorders>
            <w:vAlign w:val="center"/>
          </w:tcPr>
          <w:p w14:paraId="55CA7605" w14:textId="77777777" w:rsidR="00B71C32" w:rsidRPr="001049D7" w:rsidRDefault="00B71C32" w:rsidP="00B143D4">
            <w:pPr>
              <w:pStyle w:val="a6"/>
              <w:tabs>
                <w:tab w:val="left" w:pos="989"/>
              </w:tabs>
              <w:suppressAutoHyphens/>
              <w:wordWrap/>
              <w:ind w:left="79"/>
              <w:jc w:val="center"/>
              <w:rPr>
                <w:rFonts w:eastAsia="Calibri"/>
                <w:sz w:val="24"/>
                <w:szCs w:val="24"/>
              </w:rPr>
            </w:pPr>
            <w:r w:rsidRPr="001049D7">
              <w:rPr>
                <w:rFonts w:eastAsia="Calibri"/>
                <w:sz w:val="24"/>
                <w:szCs w:val="24"/>
              </w:rPr>
              <w:t>Органы местного самоуправления</w:t>
            </w:r>
          </w:p>
        </w:tc>
      </w:tr>
      <w:tr w:rsidR="001049D7" w:rsidRPr="001049D7" w14:paraId="5E1D6C73" w14:textId="77777777" w:rsidTr="00B143D4">
        <w:trPr>
          <w:trHeight w:val="20"/>
          <w:jc w:val="center"/>
        </w:trPr>
        <w:tc>
          <w:tcPr>
            <w:tcW w:w="576" w:type="dxa"/>
            <w:tcBorders>
              <w:top w:val="single" w:sz="4" w:space="0" w:color="auto"/>
              <w:left w:val="single" w:sz="4" w:space="0" w:color="auto"/>
              <w:bottom w:val="single" w:sz="4" w:space="0" w:color="auto"/>
              <w:right w:val="single" w:sz="4" w:space="0" w:color="auto"/>
            </w:tcBorders>
          </w:tcPr>
          <w:p w14:paraId="4FC3824E" w14:textId="77777777" w:rsidR="00E37C13" w:rsidRPr="001049D7" w:rsidRDefault="00E37C13" w:rsidP="00B143D4">
            <w:pPr>
              <w:pStyle w:val="a6"/>
              <w:numPr>
                <w:ilvl w:val="0"/>
                <w:numId w:val="39"/>
              </w:numPr>
              <w:tabs>
                <w:tab w:val="left" w:pos="1072"/>
              </w:tabs>
              <w:suppressAutoHyphens/>
              <w:wordWrap/>
              <w:ind w:left="79" w:firstLine="0"/>
              <w:rPr>
                <w:rFonts w:eastAsia="Calibri"/>
                <w:sz w:val="24"/>
                <w:szCs w:val="24"/>
              </w:rPr>
            </w:pPr>
          </w:p>
        </w:tc>
        <w:tc>
          <w:tcPr>
            <w:tcW w:w="8986" w:type="dxa"/>
            <w:tcBorders>
              <w:top w:val="single" w:sz="4" w:space="0" w:color="auto"/>
              <w:left w:val="single" w:sz="4" w:space="0" w:color="auto"/>
              <w:bottom w:val="single" w:sz="4" w:space="0" w:color="auto"/>
              <w:right w:val="single" w:sz="4" w:space="0" w:color="auto"/>
            </w:tcBorders>
            <w:tcMar>
              <w:top w:w="46" w:type="dxa"/>
              <w:left w:w="62" w:type="dxa"/>
              <w:bottom w:w="46" w:type="dxa"/>
              <w:right w:w="62" w:type="dxa"/>
            </w:tcMar>
          </w:tcPr>
          <w:p w14:paraId="1A5623C7" w14:textId="77777777" w:rsidR="00E12705" w:rsidRPr="001049D7" w:rsidRDefault="00E37C13" w:rsidP="00B143D4">
            <w:pPr>
              <w:pStyle w:val="a6"/>
              <w:tabs>
                <w:tab w:val="left" w:pos="989"/>
              </w:tabs>
              <w:suppressAutoHyphens/>
              <w:wordWrap/>
              <w:ind w:left="79"/>
              <w:jc w:val="left"/>
              <w:rPr>
                <w:rFonts w:eastAsia="Calibri"/>
                <w:sz w:val="24"/>
                <w:szCs w:val="24"/>
              </w:rPr>
            </w:pPr>
            <w:r w:rsidRPr="001049D7">
              <w:rPr>
                <w:rFonts w:eastAsia="Calibri"/>
                <w:sz w:val="24"/>
                <w:szCs w:val="24"/>
              </w:rPr>
              <w:t>В Федеральное дорожное агентство представлены</w:t>
            </w:r>
            <w:r w:rsidR="00E12705" w:rsidRPr="001049D7">
              <w:rPr>
                <w:rFonts w:eastAsia="Calibri"/>
                <w:sz w:val="24"/>
                <w:szCs w:val="24"/>
              </w:rPr>
              <w:t>:</w:t>
            </w:r>
          </w:p>
          <w:p w14:paraId="07238CF7" w14:textId="4FFBBD8B" w:rsidR="00E12705" w:rsidRPr="001049D7" w:rsidRDefault="00E12705" w:rsidP="00B143D4">
            <w:pPr>
              <w:pStyle w:val="a6"/>
              <w:tabs>
                <w:tab w:val="left" w:pos="989"/>
              </w:tabs>
              <w:suppressAutoHyphens/>
              <w:wordWrap/>
              <w:ind w:left="79"/>
              <w:jc w:val="left"/>
              <w:rPr>
                <w:rFonts w:eastAsia="Calibri"/>
                <w:sz w:val="24"/>
                <w:szCs w:val="24"/>
              </w:rPr>
            </w:pPr>
            <w:r w:rsidRPr="001049D7">
              <w:rPr>
                <w:rFonts w:eastAsia="Calibri"/>
                <w:sz w:val="24"/>
                <w:szCs w:val="24"/>
              </w:rPr>
              <w:t>отчетные материалы по выполнению мероприятий регионального проекта в 2019 году;</w:t>
            </w:r>
          </w:p>
          <w:p w14:paraId="552B9F52" w14:textId="2D03D588" w:rsidR="00E37C13" w:rsidRPr="001049D7" w:rsidRDefault="00E37C13" w:rsidP="00B143D4">
            <w:pPr>
              <w:pStyle w:val="a6"/>
              <w:tabs>
                <w:tab w:val="left" w:pos="989"/>
              </w:tabs>
              <w:suppressAutoHyphens/>
              <w:wordWrap/>
              <w:ind w:left="79"/>
              <w:jc w:val="left"/>
              <w:rPr>
                <w:rFonts w:eastAsia="Calibri"/>
                <w:sz w:val="24"/>
                <w:szCs w:val="24"/>
              </w:rPr>
            </w:pPr>
            <w:r w:rsidRPr="001049D7">
              <w:rPr>
                <w:rFonts w:eastAsia="Calibri"/>
                <w:sz w:val="24"/>
                <w:szCs w:val="24"/>
              </w:rPr>
              <w:t>предложения по корректировке регионального проекта в части мероприятий 2020 и последующих годов.</w:t>
            </w:r>
          </w:p>
        </w:tc>
        <w:tc>
          <w:tcPr>
            <w:tcW w:w="1632" w:type="dxa"/>
            <w:tcBorders>
              <w:top w:val="single" w:sz="4" w:space="0" w:color="auto"/>
              <w:left w:val="single" w:sz="4" w:space="0" w:color="auto"/>
              <w:bottom w:val="single" w:sz="4" w:space="0" w:color="auto"/>
              <w:right w:val="single" w:sz="4" w:space="0" w:color="auto"/>
            </w:tcBorders>
            <w:tcMar>
              <w:top w:w="46" w:type="dxa"/>
              <w:left w:w="158" w:type="dxa"/>
              <w:bottom w:w="46" w:type="dxa"/>
              <w:right w:w="158" w:type="dxa"/>
            </w:tcMar>
            <w:vAlign w:val="center"/>
          </w:tcPr>
          <w:p w14:paraId="058BE97B" w14:textId="2980D5C6" w:rsidR="00E37C13" w:rsidRPr="001049D7" w:rsidRDefault="00E37C13" w:rsidP="00B143D4">
            <w:pPr>
              <w:pStyle w:val="a6"/>
              <w:tabs>
                <w:tab w:val="left" w:pos="989"/>
              </w:tabs>
              <w:suppressAutoHyphens/>
              <w:wordWrap/>
              <w:ind w:left="79"/>
              <w:jc w:val="center"/>
              <w:rPr>
                <w:rFonts w:eastAsia="Calibri"/>
                <w:sz w:val="24"/>
                <w:szCs w:val="24"/>
              </w:rPr>
            </w:pPr>
            <w:r w:rsidRPr="001049D7">
              <w:rPr>
                <w:rFonts w:eastAsia="Calibri"/>
                <w:sz w:val="24"/>
                <w:szCs w:val="24"/>
              </w:rPr>
              <w:t>14.12.201</w:t>
            </w:r>
            <w:r w:rsidR="00AD278C" w:rsidRPr="001049D7">
              <w:rPr>
                <w:rFonts w:eastAsia="Calibri"/>
                <w:sz w:val="24"/>
                <w:szCs w:val="24"/>
              </w:rPr>
              <w:t>9</w:t>
            </w:r>
          </w:p>
        </w:tc>
        <w:tc>
          <w:tcPr>
            <w:tcW w:w="2409" w:type="dxa"/>
            <w:tcBorders>
              <w:top w:val="single" w:sz="4" w:space="0" w:color="auto"/>
              <w:left w:val="single" w:sz="4" w:space="0" w:color="auto"/>
              <w:bottom w:val="single" w:sz="4" w:space="0" w:color="auto"/>
              <w:right w:val="single" w:sz="4" w:space="0" w:color="auto"/>
            </w:tcBorders>
            <w:tcMar>
              <w:top w:w="37" w:type="dxa"/>
              <w:left w:w="62" w:type="dxa"/>
              <w:bottom w:w="37" w:type="dxa"/>
              <w:right w:w="62" w:type="dxa"/>
            </w:tcMar>
            <w:vAlign w:val="center"/>
          </w:tcPr>
          <w:p w14:paraId="6388BB3E" w14:textId="1508F9AE" w:rsidR="00E37C13" w:rsidRPr="001049D7" w:rsidRDefault="00E37C13" w:rsidP="00B143D4">
            <w:pPr>
              <w:pStyle w:val="a6"/>
              <w:tabs>
                <w:tab w:val="left" w:pos="989"/>
              </w:tabs>
              <w:suppressAutoHyphens/>
              <w:wordWrap/>
              <w:ind w:left="79"/>
              <w:jc w:val="center"/>
              <w:rPr>
                <w:rFonts w:eastAsia="Calibri"/>
                <w:sz w:val="24"/>
                <w:szCs w:val="24"/>
              </w:rPr>
            </w:pPr>
            <w:r w:rsidRPr="001049D7">
              <w:rPr>
                <w:rFonts w:eastAsia="Calibri"/>
                <w:sz w:val="24"/>
                <w:szCs w:val="24"/>
              </w:rPr>
              <w:t>Органы исполнительной власти субъекта Российской Федерации</w:t>
            </w:r>
          </w:p>
        </w:tc>
        <w:tc>
          <w:tcPr>
            <w:tcW w:w="1834" w:type="dxa"/>
            <w:tcBorders>
              <w:top w:val="single" w:sz="4" w:space="0" w:color="auto"/>
              <w:left w:val="single" w:sz="4" w:space="0" w:color="auto"/>
              <w:bottom w:val="single" w:sz="4" w:space="0" w:color="auto"/>
              <w:right w:val="single" w:sz="4" w:space="0" w:color="auto"/>
            </w:tcBorders>
            <w:vAlign w:val="center"/>
          </w:tcPr>
          <w:p w14:paraId="0F843622" w14:textId="145F3A6A" w:rsidR="00E37C13" w:rsidRPr="001049D7" w:rsidRDefault="00E37C13" w:rsidP="00B143D4">
            <w:pPr>
              <w:pStyle w:val="a6"/>
              <w:tabs>
                <w:tab w:val="left" w:pos="989"/>
              </w:tabs>
              <w:suppressAutoHyphens/>
              <w:wordWrap/>
              <w:ind w:left="79"/>
              <w:jc w:val="center"/>
              <w:rPr>
                <w:rFonts w:eastAsia="Calibri"/>
                <w:sz w:val="24"/>
                <w:szCs w:val="24"/>
              </w:rPr>
            </w:pPr>
            <w:r w:rsidRPr="001049D7">
              <w:rPr>
                <w:rFonts w:eastAsia="Calibri"/>
                <w:sz w:val="24"/>
                <w:szCs w:val="24"/>
              </w:rPr>
              <w:t>Органы местного самоуправления</w:t>
            </w:r>
          </w:p>
        </w:tc>
      </w:tr>
      <w:tr w:rsidR="001049D7" w:rsidRPr="001049D7" w14:paraId="319233E1" w14:textId="77777777" w:rsidTr="00B143D4">
        <w:trPr>
          <w:trHeight w:val="20"/>
          <w:jc w:val="center"/>
        </w:trPr>
        <w:tc>
          <w:tcPr>
            <w:tcW w:w="576" w:type="dxa"/>
            <w:tcBorders>
              <w:top w:val="single" w:sz="4" w:space="0" w:color="auto"/>
              <w:left w:val="single" w:sz="4" w:space="0" w:color="auto"/>
              <w:bottom w:val="single" w:sz="4" w:space="0" w:color="auto"/>
              <w:right w:val="single" w:sz="4" w:space="0" w:color="auto"/>
            </w:tcBorders>
          </w:tcPr>
          <w:p w14:paraId="6C7AF833" w14:textId="77777777" w:rsidR="00FC08E3" w:rsidRPr="001049D7" w:rsidRDefault="00FC08E3" w:rsidP="00B143D4">
            <w:pPr>
              <w:pStyle w:val="a6"/>
              <w:numPr>
                <w:ilvl w:val="0"/>
                <w:numId w:val="39"/>
              </w:numPr>
              <w:tabs>
                <w:tab w:val="left" w:pos="1072"/>
              </w:tabs>
              <w:suppressAutoHyphens/>
              <w:wordWrap/>
              <w:ind w:left="79" w:firstLine="0"/>
              <w:rPr>
                <w:rFonts w:eastAsia="Calibri"/>
                <w:sz w:val="24"/>
                <w:szCs w:val="24"/>
              </w:rPr>
            </w:pPr>
          </w:p>
        </w:tc>
        <w:tc>
          <w:tcPr>
            <w:tcW w:w="8986" w:type="dxa"/>
            <w:tcMar>
              <w:top w:w="46" w:type="dxa"/>
              <w:left w:w="62" w:type="dxa"/>
              <w:bottom w:w="46" w:type="dxa"/>
              <w:right w:w="62" w:type="dxa"/>
            </w:tcMar>
          </w:tcPr>
          <w:p w14:paraId="4490A0C8" w14:textId="673677A4" w:rsidR="00FC08E3" w:rsidRPr="001049D7" w:rsidRDefault="00FC08E3" w:rsidP="00B143D4">
            <w:pPr>
              <w:pStyle w:val="a6"/>
              <w:tabs>
                <w:tab w:val="left" w:pos="989"/>
              </w:tabs>
              <w:suppressAutoHyphens/>
              <w:wordWrap/>
              <w:ind w:left="79"/>
              <w:jc w:val="left"/>
              <w:rPr>
                <w:rFonts w:eastAsia="Calibri"/>
                <w:sz w:val="24"/>
                <w:szCs w:val="24"/>
              </w:rPr>
            </w:pPr>
            <w:r w:rsidRPr="001049D7">
              <w:rPr>
                <w:rFonts w:eastAsia="Calibri"/>
                <w:sz w:val="24"/>
                <w:szCs w:val="24"/>
              </w:rPr>
              <w:t>Субъектом Российской Федерации заключены</w:t>
            </w:r>
            <w:r w:rsidR="005333CC" w:rsidRPr="001049D7">
              <w:rPr>
                <w:rFonts w:eastAsia="Calibri"/>
                <w:sz w:val="24"/>
                <w:szCs w:val="24"/>
              </w:rPr>
              <w:t xml:space="preserve"> (актуализированы)</w:t>
            </w:r>
            <w:r w:rsidRPr="001049D7">
              <w:rPr>
                <w:rFonts w:eastAsia="Calibri"/>
                <w:sz w:val="24"/>
                <w:szCs w:val="24"/>
              </w:rPr>
              <w:t xml:space="preserve"> соглашения с органами местного самоуправления о предоставлении местным бюджетам межбюджетных трансфертов для оказания поддержки реализации мероприятий национального проекта.</w:t>
            </w:r>
          </w:p>
        </w:tc>
        <w:tc>
          <w:tcPr>
            <w:tcW w:w="1632" w:type="dxa"/>
            <w:tcMar>
              <w:top w:w="46" w:type="dxa"/>
              <w:left w:w="158" w:type="dxa"/>
              <w:bottom w:w="46" w:type="dxa"/>
              <w:right w:w="158" w:type="dxa"/>
            </w:tcMar>
            <w:vAlign w:val="center"/>
          </w:tcPr>
          <w:p w14:paraId="7B74F3FE" w14:textId="6CC529CE" w:rsidR="00FC08E3" w:rsidRPr="001049D7" w:rsidRDefault="00FC08E3" w:rsidP="00B143D4">
            <w:pPr>
              <w:pStyle w:val="a6"/>
              <w:tabs>
                <w:tab w:val="left" w:pos="989"/>
              </w:tabs>
              <w:suppressAutoHyphens/>
              <w:wordWrap/>
              <w:ind w:left="79"/>
              <w:jc w:val="center"/>
              <w:rPr>
                <w:rFonts w:eastAsia="Calibri"/>
                <w:sz w:val="24"/>
                <w:szCs w:val="24"/>
              </w:rPr>
            </w:pPr>
            <w:r w:rsidRPr="001049D7">
              <w:rPr>
                <w:rFonts w:eastAsia="Calibri"/>
                <w:sz w:val="24"/>
                <w:szCs w:val="24"/>
              </w:rPr>
              <w:t>17.0</w:t>
            </w:r>
            <w:r w:rsidR="005333CC" w:rsidRPr="001049D7">
              <w:rPr>
                <w:rFonts w:eastAsia="Calibri"/>
                <w:sz w:val="24"/>
                <w:szCs w:val="24"/>
              </w:rPr>
              <w:t>2</w:t>
            </w:r>
            <w:r w:rsidRPr="001049D7">
              <w:rPr>
                <w:rFonts w:eastAsia="Calibri"/>
                <w:sz w:val="24"/>
                <w:szCs w:val="24"/>
              </w:rPr>
              <w:t>.20</w:t>
            </w:r>
            <w:r w:rsidR="005333CC" w:rsidRPr="001049D7">
              <w:rPr>
                <w:rFonts w:eastAsia="Calibri"/>
                <w:sz w:val="24"/>
                <w:szCs w:val="24"/>
              </w:rPr>
              <w:t>20</w:t>
            </w:r>
          </w:p>
        </w:tc>
        <w:tc>
          <w:tcPr>
            <w:tcW w:w="2409" w:type="dxa"/>
            <w:tcMar>
              <w:top w:w="37" w:type="dxa"/>
              <w:left w:w="62" w:type="dxa"/>
              <w:bottom w:w="37" w:type="dxa"/>
              <w:right w:w="62" w:type="dxa"/>
            </w:tcMar>
            <w:vAlign w:val="center"/>
          </w:tcPr>
          <w:p w14:paraId="50C14139" w14:textId="0699A162" w:rsidR="00FC08E3" w:rsidRPr="001049D7" w:rsidRDefault="00FC08E3" w:rsidP="00B143D4">
            <w:pPr>
              <w:pStyle w:val="a6"/>
              <w:tabs>
                <w:tab w:val="left" w:pos="989"/>
              </w:tabs>
              <w:suppressAutoHyphens/>
              <w:wordWrap/>
              <w:ind w:left="79"/>
              <w:jc w:val="center"/>
              <w:rPr>
                <w:rFonts w:eastAsia="Calibri"/>
                <w:sz w:val="24"/>
                <w:szCs w:val="24"/>
              </w:rPr>
            </w:pPr>
            <w:r w:rsidRPr="001049D7">
              <w:rPr>
                <w:rFonts w:eastAsia="Calibri"/>
                <w:sz w:val="24"/>
                <w:szCs w:val="24"/>
              </w:rPr>
              <w:t>Органы исполнительной власти субъекта Российской Федерации</w:t>
            </w:r>
          </w:p>
        </w:tc>
        <w:tc>
          <w:tcPr>
            <w:tcW w:w="1834" w:type="dxa"/>
            <w:vAlign w:val="center"/>
          </w:tcPr>
          <w:p w14:paraId="20EFFB8E" w14:textId="4ED0D224" w:rsidR="00FC08E3" w:rsidRPr="001049D7" w:rsidRDefault="00FC08E3" w:rsidP="00B143D4">
            <w:pPr>
              <w:pStyle w:val="a6"/>
              <w:tabs>
                <w:tab w:val="left" w:pos="989"/>
              </w:tabs>
              <w:suppressAutoHyphens/>
              <w:wordWrap/>
              <w:ind w:left="79"/>
              <w:jc w:val="center"/>
              <w:rPr>
                <w:rFonts w:eastAsia="Calibri"/>
                <w:sz w:val="24"/>
                <w:szCs w:val="24"/>
              </w:rPr>
            </w:pPr>
            <w:r w:rsidRPr="001049D7">
              <w:rPr>
                <w:rFonts w:eastAsia="Calibri"/>
                <w:sz w:val="24"/>
                <w:szCs w:val="24"/>
              </w:rPr>
              <w:t>Органы местного самоуправления</w:t>
            </w:r>
          </w:p>
        </w:tc>
      </w:tr>
      <w:tr w:rsidR="005333CC" w:rsidRPr="001049D7" w14:paraId="69709DAE" w14:textId="77777777" w:rsidTr="00B143D4">
        <w:trPr>
          <w:trHeight w:val="20"/>
          <w:jc w:val="center"/>
        </w:trPr>
        <w:tc>
          <w:tcPr>
            <w:tcW w:w="576" w:type="dxa"/>
            <w:tcBorders>
              <w:top w:val="single" w:sz="4" w:space="0" w:color="auto"/>
              <w:left w:val="single" w:sz="4" w:space="0" w:color="auto"/>
              <w:bottom w:val="single" w:sz="4" w:space="0" w:color="auto"/>
              <w:right w:val="single" w:sz="4" w:space="0" w:color="auto"/>
            </w:tcBorders>
          </w:tcPr>
          <w:p w14:paraId="5A4DA254" w14:textId="77777777" w:rsidR="005333CC" w:rsidRPr="001049D7" w:rsidRDefault="005333CC" w:rsidP="00B143D4">
            <w:pPr>
              <w:pStyle w:val="a6"/>
              <w:numPr>
                <w:ilvl w:val="0"/>
                <w:numId w:val="39"/>
              </w:numPr>
              <w:tabs>
                <w:tab w:val="left" w:pos="1072"/>
              </w:tabs>
              <w:suppressAutoHyphens/>
              <w:wordWrap/>
              <w:ind w:left="79" w:firstLine="0"/>
              <w:rPr>
                <w:rFonts w:eastAsia="Calibri"/>
                <w:sz w:val="24"/>
                <w:szCs w:val="24"/>
              </w:rPr>
            </w:pPr>
          </w:p>
        </w:tc>
        <w:tc>
          <w:tcPr>
            <w:tcW w:w="8986" w:type="dxa"/>
            <w:tcMar>
              <w:top w:w="46" w:type="dxa"/>
              <w:left w:w="62" w:type="dxa"/>
              <w:bottom w:w="46" w:type="dxa"/>
              <w:right w:w="62" w:type="dxa"/>
            </w:tcMar>
          </w:tcPr>
          <w:p w14:paraId="6F596759" w14:textId="4A0C1EBB" w:rsidR="005333CC" w:rsidRPr="001049D7" w:rsidRDefault="005333CC" w:rsidP="00B143D4">
            <w:pPr>
              <w:pStyle w:val="a6"/>
              <w:tabs>
                <w:tab w:val="left" w:pos="989"/>
              </w:tabs>
              <w:suppressAutoHyphens/>
              <w:wordWrap/>
              <w:ind w:left="79"/>
              <w:jc w:val="left"/>
              <w:rPr>
                <w:rFonts w:eastAsia="Calibri"/>
                <w:sz w:val="24"/>
                <w:szCs w:val="24"/>
              </w:rPr>
            </w:pPr>
            <w:r w:rsidRPr="001049D7">
              <w:rPr>
                <w:rFonts w:eastAsia="Calibri"/>
                <w:sz w:val="24"/>
                <w:szCs w:val="24"/>
              </w:rPr>
              <w:t xml:space="preserve">Администрацией субъекта Российской Федерации и органами местного самоуправления обеспечено заключение контрактов на выполнение мероприятий, необходимых для </w:t>
            </w:r>
            <w:r w:rsidR="00E66E22" w:rsidRPr="001049D7">
              <w:rPr>
                <w:rFonts w:eastAsia="Calibri"/>
                <w:sz w:val="24"/>
                <w:szCs w:val="24"/>
              </w:rPr>
              <w:t xml:space="preserve">реализации и </w:t>
            </w:r>
            <w:r w:rsidRPr="001049D7">
              <w:rPr>
                <w:rFonts w:eastAsia="Calibri"/>
                <w:sz w:val="24"/>
                <w:szCs w:val="24"/>
              </w:rPr>
              <w:t xml:space="preserve">достижения целевых показателей регионального проекта на 2020 год. </w:t>
            </w:r>
          </w:p>
        </w:tc>
        <w:tc>
          <w:tcPr>
            <w:tcW w:w="1632" w:type="dxa"/>
            <w:tcMar>
              <w:top w:w="46" w:type="dxa"/>
              <w:left w:w="158" w:type="dxa"/>
              <w:bottom w:w="46" w:type="dxa"/>
              <w:right w:w="158" w:type="dxa"/>
            </w:tcMar>
            <w:vAlign w:val="center"/>
          </w:tcPr>
          <w:p w14:paraId="53DEC4AE" w14:textId="0524A9BF" w:rsidR="005333CC" w:rsidRPr="001049D7" w:rsidRDefault="005333CC" w:rsidP="00B143D4">
            <w:pPr>
              <w:pStyle w:val="a6"/>
              <w:tabs>
                <w:tab w:val="left" w:pos="989"/>
              </w:tabs>
              <w:suppressAutoHyphens/>
              <w:wordWrap/>
              <w:ind w:left="79"/>
              <w:jc w:val="center"/>
              <w:rPr>
                <w:rFonts w:eastAsia="Calibri"/>
                <w:sz w:val="24"/>
                <w:szCs w:val="24"/>
              </w:rPr>
            </w:pPr>
            <w:r w:rsidRPr="001049D7">
              <w:rPr>
                <w:rFonts w:eastAsia="Calibri"/>
                <w:sz w:val="24"/>
                <w:szCs w:val="24"/>
              </w:rPr>
              <w:t>01.04.20</w:t>
            </w:r>
            <w:r w:rsidR="00E12705" w:rsidRPr="001049D7">
              <w:rPr>
                <w:rFonts w:eastAsia="Calibri"/>
                <w:sz w:val="24"/>
                <w:szCs w:val="24"/>
              </w:rPr>
              <w:t>20</w:t>
            </w:r>
          </w:p>
        </w:tc>
        <w:tc>
          <w:tcPr>
            <w:tcW w:w="2409" w:type="dxa"/>
            <w:tcMar>
              <w:top w:w="37" w:type="dxa"/>
              <w:left w:w="62" w:type="dxa"/>
              <w:bottom w:w="37" w:type="dxa"/>
              <w:right w:w="62" w:type="dxa"/>
            </w:tcMar>
            <w:vAlign w:val="center"/>
          </w:tcPr>
          <w:p w14:paraId="242C3116" w14:textId="6D53C2DA" w:rsidR="005333CC" w:rsidRPr="001049D7" w:rsidRDefault="005333CC" w:rsidP="00B143D4">
            <w:pPr>
              <w:pStyle w:val="a6"/>
              <w:tabs>
                <w:tab w:val="left" w:pos="989"/>
              </w:tabs>
              <w:suppressAutoHyphens/>
              <w:wordWrap/>
              <w:ind w:left="79"/>
              <w:jc w:val="center"/>
              <w:rPr>
                <w:rFonts w:eastAsia="Calibri"/>
                <w:sz w:val="24"/>
                <w:szCs w:val="24"/>
              </w:rPr>
            </w:pPr>
            <w:r w:rsidRPr="001049D7">
              <w:rPr>
                <w:rFonts w:eastAsia="Calibri"/>
                <w:sz w:val="24"/>
                <w:szCs w:val="24"/>
              </w:rPr>
              <w:t>Органы исполнительной власти субъекта Российской Федерации</w:t>
            </w:r>
          </w:p>
        </w:tc>
        <w:tc>
          <w:tcPr>
            <w:tcW w:w="1834" w:type="dxa"/>
            <w:vAlign w:val="center"/>
          </w:tcPr>
          <w:p w14:paraId="4E63E5B8" w14:textId="41672420" w:rsidR="005333CC" w:rsidRPr="001049D7" w:rsidRDefault="005333CC" w:rsidP="00B143D4">
            <w:pPr>
              <w:pStyle w:val="a6"/>
              <w:tabs>
                <w:tab w:val="left" w:pos="989"/>
              </w:tabs>
              <w:suppressAutoHyphens/>
              <w:wordWrap/>
              <w:ind w:left="79"/>
              <w:jc w:val="center"/>
              <w:rPr>
                <w:rFonts w:eastAsia="Calibri"/>
                <w:sz w:val="24"/>
                <w:szCs w:val="24"/>
              </w:rPr>
            </w:pPr>
            <w:r w:rsidRPr="001049D7">
              <w:rPr>
                <w:rFonts w:eastAsia="Calibri"/>
                <w:sz w:val="24"/>
                <w:szCs w:val="24"/>
              </w:rPr>
              <w:t>Органы местного самоуправления</w:t>
            </w:r>
          </w:p>
        </w:tc>
      </w:tr>
      <w:tr w:rsidR="001049D7" w:rsidRPr="001049D7" w14:paraId="300F1B91" w14:textId="77777777" w:rsidTr="00B143D4">
        <w:trPr>
          <w:trHeight w:val="20"/>
          <w:jc w:val="center"/>
        </w:trPr>
        <w:tc>
          <w:tcPr>
            <w:tcW w:w="576" w:type="dxa"/>
            <w:tcBorders>
              <w:top w:val="single" w:sz="4" w:space="0" w:color="auto"/>
              <w:left w:val="single" w:sz="4" w:space="0" w:color="auto"/>
              <w:bottom w:val="single" w:sz="4" w:space="0" w:color="auto"/>
              <w:right w:val="single" w:sz="4" w:space="0" w:color="auto"/>
            </w:tcBorders>
          </w:tcPr>
          <w:p w14:paraId="5EFF14DE" w14:textId="77777777" w:rsidR="005333CC" w:rsidRPr="001049D7" w:rsidRDefault="005333CC" w:rsidP="00B143D4">
            <w:pPr>
              <w:pStyle w:val="a6"/>
              <w:numPr>
                <w:ilvl w:val="0"/>
                <w:numId w:val="39"/>
              </w:numPr>
              <w:tabs>
                <w:tab w:val="left" w:pos="1072"/>
              </w:tabs>
              <w:suppressAutoHyphens/>
              <w:wordWrap/>
              <w:ind w:left="79" w:firstLine="0"/>
              <w:rPr>
                <w:rFonts w:eastAsia="Calibri"/>
                <w:sz w:val="24"/>
                <w:szCs w:val="24"/>
              </w:rPr>
            </w:pPr>
          </w:p>
        </w:tc>
        <w:tc>
          <w:tcPr>
            <w:tcW w:w="8986" w:type="dxa"/>
            <w:tcMar>
              <w:top w:w="46" w:type="dxa"/>
              <w:left w:w="62" w:type="dxa"/>
              <w:bottom w:w="46" w:type="dxa"/>
              <w:right w:w="62" w:type="dxa"/>
            </w:tcMar>
          </w:tcPr>
          <w:p w14:paraId="7AD074C4" w14:textId="5C98EF98" w:rsidR="005333CC" w:rsidRPr="001049D7" w:rsidRDefault="005333CC" w:rsidP="00B143D4">
            <w:pPr>
              <w:pStyle w:val="a6"/>
              <w:tabs>
                <w:tab w:val="left" w:pos="989"/>
              </w:tabs>
              <w:suppressAutoHyphens/>
              <w:wordWrap/>
              <w:ind w:left="79"/>
              <w:jc w:val="left"/>
              <w:rPr>
                <w:rFonts w:eastAsia="Calibri"/>
                <w:sz w:val="24"/>
                <w:szCs w:val="24"/>
              </w:rPr>
            </w:pPr>
            <w:r w:rsidRPr="001049D7">
              <w:rPr>
                <w:rFonts w:eastAsia="Calibri"/>
                <w:sz w:val="24"/>
                <w:szCs w:val="24"/>
              </w:rPr>
              <w:t>Администраций субъекта Российской Федерации совместно с территориальным органом управления ГИБДД МВД России по субъекты Российской Федерации разработаны и утверждены планы проведения в 20</w:t>
            </w:r>
            <w:r w:rsidR="00E66E22" w:rsidRPr="001049D7">
              <w:rPr>
                <w:rFonts w:eastAsia="Calibri"/>
                <w:sz w:val="24"/>
                <w:szCs w:val="24"/>
              </w:rPr>
              <w:t>20</w:t>
            </w:r>
            <w:r w:rsidRPr="001049D7">
              <w:rPr>
                <w:rFonts w:eastAsia="Calibri"/>
                <w:sz w:val="24"/>
                <w:szCs w:val="24"/>
              </w:rPr>
              <w:t xml:space="preserve"> году мероприятий, направленных на </w:t>
            </w:r>
            <w:proofErr w:type="spellStart"/>
            <w:r w:rsidRPr="001049D7">
              <w:rPr>
                <w:rFonts w:eastAsia="Calibri"/>
                <w:sz w:val="24"/>
                <w:szCs w:val="24"/>
              </w:rPr>
              <w:t>пропагандирование</w:t>
            </w:r>
            <w:proofErr w:type="spellEnd"/>
            <w:r w:rsidRPr="001049D7">
              <w:rPr>
                <w:rFonts w:eastAsia="Calibri"/>
                <w:sz w:val="24"/>
                <w:szCs w:val="24"/>
              </w:rPr>
              <w:t xml:space="preserve"> соблюдения Правил дорожного движения.</w:t>
            </w:r>
          </w:p>
        </w:tc>
        <w:tc>
          <w:tcPr>
            <w:tcW w:w="1632" w:type="dxa"/>
            <w:tcMar>
              <w:top w:w="46" w:type="dxa"/>
              <w:left w:w="158" w:type="dxa"/>
              <w:bottom w:w="46" w:type="dxa"/>
              <w:right w:w="158" w:type="dxa"/>
            </w:tcMar>
            <w:vAlign w:val="center"/>
          </w:tcPr>
          <w:p w14:paraId="2A1C8787" w14:textId="3AD406CB" w:rsidR="005333CC" w:rsidRPr="001049D7" w:rsidRDefault="005333CC" w:rsidP="00B143D4">
            <w:pPr>
              <w:pStyle w:val="a6"/>
              <w:tabs>
                <w:tab w:val="left" w:pos="989"/>
              </w:tabs>
              <w:suppressAutoHyphens/>
              <w:wordWrap/>
              <w:ind w:left="79"/>
              <w:jc w:val="center"/>
              <w:rPr>
                <w:rFonts w:eastAsia="Calibri"/>
                <w:sz w:val="24"/>
                <w:szCs w:val="24"/>
              </w:rPr>
            </w:pPr>
            <w:r w:rsidRPr="001049D7">
              <w:rPr>
                <w:rFonts w:eastAsia="Calibri"/>
                <w:sz w:val="24"/>
                <w:szCs w:val="24"/>
              </w:rPr>
              <w:t>15.04.20</w:t>
            </w:r>
            <w:r w:rsidR="00E12705" w:rsidRPr="001049D7">
              <w:rPr>
                <w:rFonts w:eastAsia="Calibri"/>
                <w:sz w:val="24"/>
                <w:szCs w:val="24"/>
              </w:rPr>
              <w:t>20</w:t>
            </w:r>
          </w:p>
        </w:tc>
        <w:tc>
          <w:tcPr>
            <w:tcW w:w="2409" w:type="dxa"/>
            <w:tcMar>
              <w:top w:w="37" w:type="dxa"/>
              <w:left w:w="62" w:type="dxa"/>
              <w:bottom w:w="37" w:type="dxa"/>
              <w:right w:w="62" w:type="dxa"/>
            </w:tcMar>
            <w:vAlign w:val="center"/>
          </w:tcPr>
          <w:p w14:paraId="2388177E" w14:textId="62AFF3D5" w:rsidR="005333CC" w:rsidRPr="001049D7" w:rsidRDefault="005333CC" w:rsidP="00B143D4">
            <w:pPr>
              <w:pStyle w:val="a6"/>
              <w:tabs>
                <w:tab w:val="left" w:pos="989"/>
              </w:tabs>
              <w:suppressAutoHyphens/>
              <w:wordWrap/>
              <w:ind w:left="79"/>
              <w:jc w:val="center"/>
              <w:rPr>
                <w:rFonts w:eastAsia="Calibri"/>
                <w:sz w:val="24"/>
                <w:szCs w:val="24"/>
              </w:rPr>
            </w:pPr>
            <w:r w:rsidRPr="001049D7">
              <w:rPr>
                <w:rFonts w:eastAsia="Calibri"/>
                <w:sz w:val="24"/>
                <w:szCs w:val="24"/>
              </w:rPr>
              <w:t>Органы исполнительной власти субъекта Российской Федерации</w:t>
            </w:r>
          </w:p>
        </w:tc>
        <w:tc>
          <w:tcPr>
            <w:tcW w:w="1834" w:type="dxa"/>
            <w:vAlign w:val="center"/>
          </w:tcPr>
          <w:p w14:paraId="36FA0142" w14:textId="132A2399" w:rsidR="005333CC" w:rsidRPr="001049D7" w:rsidRDefault="005333CC" w:rsidP="00B143D4">
            <w:pPr>
              <w:pStyle w:val="a6"/>
              <w:tabs>
                <w:tab w:val="left" w:pos="989"/>
              </w:tabs>
              <w:suppressAutoHyphens/>
              <w:wordWrap/>
              <w:ind w:left="79"/>
              <w:jc w:val="center"/>
              <w:rPr>
                <w:rFonts w:eastAsia="Calibri"/>
                <w:sz w:val="24"/>
                <w:szCs w:val="24"/>
              </w:rPr>
            </w:pPr>
            <w:r w:rsidRPr="001049D7">
              <w:rPr>
                <w:rFonts w:eastAsia="Calibri"/>
                <w:sz w:val="24"/>
                <w:szCs w:val="24"/>
              </w:rPr>
              <w:t>Территориальное подразделение ГИБДД</w:t>
            </w:r>
          </w:p>
        </w:tc>
      </w:tr>
      <w:tr w:rsidR="001049D7" w:rsidRPr="001049D7" w14:paraId="0C3D2812" w14:textId="77777777" w:rsidTr="00B143D4">
        <w:trPr>
          <w:trHeight w:val="20"/>
          <w:jc w:val="center"/>
        </w:trPr>
        <w:tc>
          <w:tcPr>
            <w:tcW w:w="576" w:type="dxa"/>
            <w:tcBorders>
              <w:top w:val="single" w:sz="4" w:space="0" w:color="auto"/>
              <w:left w:val="single" w:sz="4" w:space="0" w:color="auto"/>
              <w:bottom w:val="single" w:sz="4" w:space="0" w:color="auto"/>
              <w:right w:val="single" w:sz="4" w:space="0" w:color="auto"/>
            </w:tcBorders>
          </w:tcPr>
          <w:p w14:paraId="040DD887" w14:textId="77777777" w:rsidR="005333CC" w:rsidRPr="001049D7" w:rsidRDefault="005333CC" w:rsidP="00B143D4">
            <w:pPr>
              <w:pStyle w:val="a6"/>
              <w:numPr>
                <w:ilvl w:val="0"/>
                <w:numId w:val="39"/>
              </w:numPr>
              <w:tabs>
                <w:tab w:val="left" w:pos="1072"/>
              </w:tabs>
              <w:suppressAutoHyphens/>
              <w:wordWrap/>
              <w:ind w:left="79" w:firstLine="0"/>
              <w:rPr>
                <w:rFonts w:eastAsia="Calibri"/>
                <w:sz w:val="24"/>
                <w:szCs w:val="24"/>
              </w:rPr>
            </w:pPr>
          </w:p>
        </w:tc>
        <w:tc>
          <w:tcPr>
            <w:tcW w:w="8986" w:type="dxa"/>
            <w:tcMar>
              <w:top w:w="46" w:type="dxa"/>
              <w:left w:w="62" w:type="dxa"/>
              <w:bottom w:w="46" w:type="dxa"/>
              <w:right w:w="62" w:type="dxa"/>
            </w:tcMar>
          </w:tcPr>
          <w:p w14:paraId="22387728" w14:textId="3EF3EFA9" w:rsidR="005333CC" w:rsidRPr="001049D7" w:rsidRDefault="005333CC" w:rsidP="00B143D4">
            <w:pPr>
              <w:pStyle w:val="a6"/>
              <w:tabs>
                <w:tab w:val="left" w:pos="989"/>
              </w:tabs>
              <w:suppressAutoHyphens/>
              <w:wordWrap/>
              <w:ind w:left="79"/>
              <w:jc w:val="left"/>
              <w:rPr>
                <w:rFonts w:eastAsia="Calibri"/>
                <w:sz w:val="24"/>
                <w:szCs w:val="24"/>
              </w:rPr>
            </w:pPr>
            <w:r w:rsidRPr="001049D7">
              <w:rPr>
                <w:rFonts w:eastAsia="Calibri"/>
                <w:sz w:val="24"/>
                <w:szCs w:val="24"/>
              </w:rPr>
              <w:t>Администрацией субъекта Российской Федерации, при необходимости, осуществлена корректировка регионального проекта с целью учета рекомендаций в части разработки (актуализации) документов транспортного планирования субъекта Российской Федерации.</w:t>
            </w:r>
          </w:p>
        </w:tc>
        <w:tc>
          <w:tcPr>
            <w:tcW w:w="1632" w:type="dxa"/>
            <w:tcMar>
              <w:top w:w="46" w:type="dxa"/>
              <w:left w:w="158" w:type="dxa"/>
              <w:bottom w:w="46" w:type="dxa"/>
              <w:right w:w="158" w:type="dxa"/>
            </w:tcMar>
            <w:vAlign w:val="center"/>
          </w:tcPr>
          <w:p w14:paraId="6B3FF147" w14:textId="3082A3DE" w:rsidR="005333CC" w:rsidRPr="001049D7" w:rsidRDefault="005333CC" w:rsidP="00B143D4">
            <w:pPr>
              <w:pStyle w:val="a6"/>
              <w:tabs>
                <w:tab w:val="left" w:pos="989"/>
              </w:tabs>
              <w:suppressAutoHyphens/>
              <w:wordWrap/>
              <w:ind w:left="79"/>
              <w:jc w:val="center"/>
              <w:rPr>
                <w:rFonts w:eastAsia="Calibri"/>
                <w:sz w:val="24"/>
                <w:szCs w:val="24"/>
              </w:rPr>
            </w:pPr>
            <w:r w:rsidRPr="001049D7">
              <w:rPr>
                <w:rFonts w:eastAsia="Calibri"/>
                <w:sz w:val="24"/>
                <w:szCs w:val="24"/>
              </w:rPr>
              <w:t>01.07.20</w:t>
            </w:r>
            <w:r w:rsidR="00E66E22" w:rsidRPr="001049D7">
              <w:rPr>
                <w:rFonts w:eastAsia="Calibri"/>
                <w:sz w:val="24"/>
                <w:szCs w:val="24"/>
              </w:rPr>
              <w:t>20</w:t>
            </w:r>
          </w:p>
        </w:tc>
        <w:tc>
          <w:tcPr>
            <w:tcW w:w="2409" w:type="dxa"/>
            <w:tcMar>
              <w:top w:w="37" w:type="dxa"/>
              <w:left w:w="62" w:type="dxa"/>
              <w:bottom w:w="37" w:type="dxa"/>
              <w:right w:w="62" w:type="dxa"/>
            </w:tcMar>
            <w:vAlign w:val="center"/>
          </w:tcPr>
          <w:p w14:paraId="0F181008" w14:textId="75433601" w:rsidR="005333CC" w:rsidRPr="001049D7" w:rsidRDefault="005333CC" w:rsidP="00B143D4">
            <w:pPr>
              <w:pStyle w:val="a6"/>
              <w:tabs>
                <w:tab w:val="left" w:pos="989"/>
              </w:tabs>
              <w:suppressAutoHyphens/>
              <w:wordWrap/>
              <w:ind w:left="79"/>
              <w:jc w:val="center"/>
              <w:rPr>
                <w:rFonts w:eastAsia="Calibri"/>
                <w:sz w:val="24"/>
                <w:szCs w:val="24"/>
              </w:rPr>
            </w:pPr>
            <w:r w:rsidRPr="001049D7">
              <w:rPr>
                <w:rFonts w:eastAsia="Calibri"/>
                <w:sz w:val="24"/>
                <w:szCs w:val="24"/>
              </w:rPr>
              <w:t>Органы исполнительной власти субъекта Российской Федерации</w:t>
            </w:r>
          </w:p>
        </w:tc>
        <w:tc>
          <w:tcPr>
            <w:tcW w:w="1834" w:type="dxa"/>
            <w:vAlign w:val="center"/>
          </w:tcPr>
          <w:p w14:paraId="292BB14A" w14:textId="2E7BC491" w:rsidR="005333CC" w:rsidRPr="001049D7" w:rsidRDefault="005333CC" w:rsidP="00B143D4">
            <w:pPr>
              <w:pStyle w:val="a6"/>
              <w:tabs>
                <w:tab w:val="left" w:pos="989"/>
              </w:tabs>
              <w:suppressAutoHyphens/>
              <w:wordWrap/>
              <w:ind w:left="79"/>
              <w:jc w:val="center"/>
              <w:rPr>
                <w:rFonts w:eastAsia="Calibri"/>
                <w:sz w:val="24"/>
                <w:szCs w:val="24"/>
              </w:rPr>
            </w:pPr>
            <w:r w:rsidRPr="001049D7">
              <w:rPr>
                <w:rFonts w:eastAsia="Calibri"/>
                <w:sz w:val="24"/>
                <w:szCs w:val="24"/>
              </w:rPr>
              <w:t>Органы местного самоуправления</w:t>
            </w:r>
          </w:p>
        </w:tc>
      </w:tr>
      <w:tr w:rsidR="001049D7" w:rsidRPr="001049D7" w14:paraId="07653995" w14:textId="77777777" w:rsidTr="00B143D4">
        <w:trPr>
          <w:trHeight w:val="20"/>
          <w:jc w:val="center"/>
        </w:trPr>
        <w:tc>
          <w:tcPr>
            <w:tcW w:w="576" w:type="dxa"/>
            <w:tcBorders>
              <w:top w:val="single" w:sz="4" w:space="0" w:color="auto"/>
              <w:left w:val="single" w:sz="4" w:space="0" w:color="auto"/>
              <w:bottom w:val="single" w:sz="4" w:space="0" w:color="auto"/>
              <w:right w:val="single" w:sz="4" w:space="0" w:color="auto"/>
            </w:tcBorders>
          </w:tcPr>
          <w:p w14:paraId="1F84DBAC" w14:textId="77777777" w:rsidR="005333CC" w:rsidRPr="001049D7" w:rsidRDefault="005333CC" w:rsidP="00B143D4">
            <w:pPr>
              <w:pStyle w:val="a6"/>
              <w:numPr>
                <w:ilvl w:val="0"/>
                <w:numId w:val="39"/>
              </w:numPr>
              <w:tabs>
                <w:tab w:val="left" w:pos="1072"/>
              </w:tabs>
              <w:suppressAutoHyphens/>
              <w:wordWrap/>
              <w:ind w:left="79" w:firstLine="0"/>
              <w:rPr>
                <w:rFonts w:eastAsia="Calibri"/>
                <w:sz w:val="24"/>
                <w:szCs w:val="24"/>
              </w:rPr>
            </w:pPr>
          </w:p>
        </w:tc>
        <w:tc>
          <w:tcPr>
            <w:tcW w:w="8986" w:type="dxa"/>
            <w:tcMar>
              <w:top w:w="46" w:type="dxa"/>
              <w:left w:w="62" w:type="dxa"/>
              <w:bottom w:w="46" w:type="dxa"/>
              <w:right w:w="62" w:type="dxa"/>
            </w:tcMar>
          </w:tcPr>
          <w:p w14:paraId="46EC1FBD" w14:textId="1BEA73EE" w:rsidR="005333CC" w:rsidRPr="001049D7" w:rsidRDefault="005333CC" w:rsidP="00B143D4">
            <w:pPr>
              <w:pStyle w:val="a6"/>
              <w:tabs>
                <w:tab w:val="left" w:pos="989"/>
              </w:tabs>
              <w:suppressAutoHyphens/>
              <w:wordWrap/>
              <w:ind w:left="79"/>
              <w:jc w:val="left"/>
              <w:rPr>
                <w:rFonts w:eastAsia="Calibri"/>
                <w:sz w:val="24"/>
                <w:szCs w:val="24"/>
              </w:rPr>
            </w:pPr>
            <w:r w:rsidRPr="001049D7">
              <w:rPr>
                <w:rFonts w:eastAsia="Calibri"/>
                <w:sz w:val="24"/>
                <w:szCs w:val="24"/>
              </w:rPr>
              <w:t>Администрацией субъекта Российской Федерации обеспечено выполнение мероприятий, предусмотренных региональным проектом на 20</w:t>
            </w:r>
            <w:r w:rsidR="00E66E22" w:rsidRPr="001049D7">
              <w:rPr>
                <w:rFonts w:eastAsia="Calibri"/>
                <w:sz w:val="24"/>
                <w:szCs w:val="24"/>
              </w:rPr>
              <w:t>20</w:t>
            </w:r>
            <w:r w:rsidRPr="001049D7">
              <w:rPr>
                <w:rFonts w:eastAsia="Calibri"/>
                <w:sz w:val="24"/>
                <w:szCs w:val="24"/>
              </w:rPr>
              <w:t> год, в том числе приемка выполнения соответствующих работ.</w:t>
            </w:r>
          </w:p>
        </w:tc>
        <w:tc>
          <w:tcPr>
            <w:tcW w:w="1632" w:type="dxa"/>
            <w:tcMar>
              <w:top w:w="46" w:type="dxa"/>
              <w:left w:w="158" w:type="dxa"/>
              <w:bottom w:w="46" w:type="dxa"/>
              <w:right w:w="158" w:type="dxa"/>
            </w:tcMar>
            <w:vAlign w:val="center"/>
          </w:tcPr>
          <w:p w14:paraId="6B8A6FB9" w14:textId="4B5D3AE3" w:rsidR="005333CC" w:rsidRPr="001049D7" w:rsidRDefault="005333CC" w:rsidP="00B143D4">
            <w:pPr>
              <w:pStyle w:val="a6"/>
              <w:tabs>
                <w:tab w:val="left" w:pos="989"/>
              </w:tabs>
              <w:suppressAutoHyphens/>
              <w:wordWrap/>
              <w:ind w:left="79"/>
              <w:jc w:val="center"/>
              <w:rPr>
                <w:rFonts w:eastAsia="Calibri"/>
                <w:sz w:val="24"/>
                <w:szCs w:val="24"/>
              </w:rPr>
            </w:pPr>
            <w:r w:rsidRPr="001049D7">
              <w:rPr>
                <w:rFonts w:eastAsia="Calibri"/>
                <w:sz w:val="24"/>
                <w:szCs w:val="24"/>
              </w:rPr>
              <w:t>01.12.20</w:t>
            </w:r>
            <w:r w:rsidR="00E66E22" w:rsidRPr="001049D7">
              <w:rPr>
                <w:rFonts w:eastAsia="Calibri"/>
                <w:sz w:val="24"/>
                <w:szCs w:val="24"/>
              </w:rPr>
              <w:t>20</w:t>
            </w:r>
          </w:p>
        </w:tc>
        <w:tc>
          <w:tcPr>
            <w:tcW w:w="2409" w:type="dxa"/>
            <w:tcMar>
              <w:top w:w="37" w:type="dxa"/>
              <w:left w:w="62" w:type="dxa"/>
              <w:bottom w:w="37" w:type="dxa"/>
              <w:right w:w="62" w:type="dxa"/>
            </w:tcMar>
            <w:vAlign w:val="center"/>
          </w:tcPr>
          <w:p w14:paraId="38ECF2C9" w14:textId="2DF2C453" w:rsidR="005333CC" w:rsidRPr="001049D7" w:rsidRDefault="005333CC" w:rsidP="00B143D4">
            <w:pPr>
              <w:pStyle w:val="a6"/>
              <w:tabs>
                <w:tab w:val="left" w:pos="989"/>
              </w:tabs>
              <w:suppressAutoHyphens/>
              <w:wordWrap/>
              <w:ind w:left="79"/>
              <w:jc w:val="center"/>
              <w:rPr>
                <w:rFonts w:eastAsia="Calibri"/>
                <w:sz w:val="24"/>
                <w:szCs w:val="24"/>
              </w:rPr>
            </w:pPr>
            <w:r w:rsidRPr="001049D7">
              <w:rPr>
                <w:rFonts w:eastAsia="Calibri"/>
                <w:sz w:val="24"/>
                <w:szCs w:val="24"/>
              </w:rPr>
              <w:t>Органы исполнительной власти субъектов Российской Федерации</w:t>
            </w:r>
          </w:p>
        </w:tc>
        <w:tc>
          <w:tcPr>
            <w:tcW w:w="1834" w:type="dxa"/>
            <w:vAlign w:val="center"/>
          </w:tcPr>
          <w:p w14:paraId="752AD61E" w14:textId="55627047" w:rsidR="005333CC" w:rsidRPr="001049D7" w:rsidRDefault="005333CC" w:rsidP="00B143D4">
            <w:pPr>
              <w:pStyle w:val="a6"/>
              <w:tabs>
                <w:tab w:val="left" w:pos="989"/>
              </w:tabs>
              <w:suppressAutoHyphens/>
              <w:wordWrap/>
              <w:ind w:left="79"/>
              <w:jc w:val="center"/>
              <w:rPr>
                <w:rFonts w:eastAsia="Calibri"/>
                <w:sz w:val="24"/>
                <w:szCs w:val="24"/>
              </w:rPr>
            </w:pPr>
            <w:r w:rsidRPr="001049D7">
              <w:rPr>
                <w:rFonts w:eastAsia="Calibri"/>
                <w:sz w:val="24"/>
                <w:szCs w:val="24"/>
              </w:rPr>
              <w:t>Органы местного самоуправления</w:t>
            </w:r>
          </w:p>
        </w:tc>
      </w:tr>
      <w:tr w:rsidR="001049D7" w:rsidRPr="001049D7" w14:paraId="376810F4" w14:textId="77777777" w:rsidTr="00B143D4">
        <w:trPr>
          <w:trHeight w:val="20"/>
          <w:jc w:val="center"/>
        </w:trPr>
        <w:tc>
          <w:tcPr>
            <w:tcW w:w="576" w:type="dxa"/>
            <w:tcBorders>
              <w:top w:val="single" w:sz="4" w:space="0" w:color="auto"/>
              <w:left w:val="single" w:sz="4" w:space="0" w:color="auto"/>
              <w:bottom w:val="single" w:sz="4" w:space="0" w:color="auto"/>
              <w:right w:val="single" w:sz="4" w:space="0" w:color="auto"/>
            </w:tcBorders>
          </w:tcPr>
          <w:p w14:paraId="0062B15E" w14:textId="77777777" w:rsidR="005333CC" w:rsidRPr="001049D7" w:rsidRDefault="005333CC" w:rsidP="00B143D4">
            <w:pPr>
              <w:pStyle w:val="a6"/>
              <w:numPr>
                <w:ilvl w:val="0"/>
                <w:numId w:val="39"/>
              </w:numPr>
              <w:tabs>
                <w:tab w:val="left" w:pos="1072"/>
              </w:tabs>
              <w:suppressAutoHyphens/>
              <w:wordWrap/>
              <w:ind w:left="79" w:firstLine="0"/>
              <w:rPr>
                <w:rFonts w:eastAsia="Calibri"/>
                <w:sz w:val="24"/>
                <w:szCs w:val="24"/>
              </w:rPr>
            </w:pPr>
          </w:p>
        </w:tc>
        <w:tc>
          <w:tcPr>
            <w:tcW w:w="8986" w:type="dxa"/>
            <w:tcBorders>
              <w:top w:val="single" w:sz="4" w:space="0" w:color="auto"/>
              <w:left w:val="single" w:sz="4" w:space="0" w:color="auto"/>
              <w:bottom w:val="single" w:sz="4" w:space="0" w:color="auto"/>
              <w:right w:val="single" w:sz="4" w:space="0" w:color="auto"/>
            </w:tcBorders>
            <w:tcMar>
              <w:top w:w="46" w:type="dxa"/>
              <w:left w:w="62" w:type="dxa"/>
              <w:bottom w:w="46" w:type="dxa"/>
              <w:right w:w="62" w:type="dxa"/>
            </w:tcMar>
          </w:tcPr>
          <w:p w14:paraId="653B2323" w14:textId="4927EDC1" w:rsidR="005333CC" w:rsidRPr="001049D7" w:rsidRDefault="005333CC" w:rsidP="00B143D4">
            <w:pPr>
              <w:pStyle w:val="a6"/>
              <w:tabs>
                <w:tab w:val="left" w:pos="989"/>
              </w:tabs>
              <w:suppressAutoHyphens/>
              <w:wordWrap/>
              <w:ind w:left="79"/>
              <w:jc w:val="left"/>
              <w:rPr>
                <w:rFonts w:eastAsia="Calibri"/>
                <w:sz w:val="24"/>
                <w:szCs w:val="24"/>
              </w:rPr>
            </w:pPr>
            <w:r w:rsidRPr="001049D7">
              <w:rPr>
                <w:rFonts w:eastAsia="Calibri"/>
                <w:sz w:val="24"/>
                <w:szCs w:val="24"/>
              </w:rPr>
              <w:t>Администрацией субъекта Российской Федерации проведены общественные обсуждения реализации региональных проектов (по состоянию на 1 ноября 20</w:t>
            </w:r>
            <w:r w:rsidR="00E66E22" w:rsidRPr="001049D7">
              <w:rPr>
                <w:rFonts w:eastAsia="Calibri"/>
                <w:sz w:val="24"/>
                <w:szCs w:val="24"/>
              </w:rPr>
              <w:t>20</w:t>
            </w:r>
            <w:r w:rsidRPr="001049D7">
              <w:rPr>
                <w:rFonts w:eastAsia="Calibri"/>
                <w:sz w:val="24"/>
                <w:szCs w:val="24"/>
              </w:rPr>
              <w:t> г.) результатов реализации регионального проекта в 20</w:t>
            </w:r>
            <w:r w:rsidR="003A3F78" w:rsidRPr="001049D7">
              <w:rPr>
                <w:rFonts w:eastAsia="Calibri"/>
                <w:sz w:val="24"/>
                <w:szCs w:val="24"/>
              </w:rPr>
              <w:t>20</w:t>
            </w:r>
            <w:r w:rsidRPr="001049D7">
              <w:rPr>
                <w:rFonts w:eastAsia="Calibri"/>
                <w:sz w:val="24"/>
                <w:szCs w:val="24"/>
              </w:rPr>
              <w:t> году, предложений по корректировки регионального проекта в части мероприятий 202</w:t>
            </w:r>
            <w:r w:rsidR="003A3F78" w:rsidRPr="001049D7">
              <w:rPr>
                <w:rFonts w:eastAsia="Calibri"/>
                <w:sz w:val="24"/>
                <w:szCs w:val="24"/>
              </w:rPr>
              <w:t>1</w:t>
            </w:r>
            <w:r w:rsidRPr="001049D7">
              <w:rPr>
                <w:rFonts w:eastAsia="Calibri"/>
                <w:sz w:val="24"/>
                <w:szCs w:val="24"/>
              </w:rPr>
              <w:t xml:space="preserve"> и последующих </w:t>
            </w:r>
            <w:r w:rsidRPr="001049D7">
              <w:rPr>
                <w:rFonts w:eastAsia="Calibri"/>
                <w:sz w:val="24"/>
                <w:szCs w:val="24"/>
              </w:rPr>
              <w:lastRenderedPageBreak/>
              <w:t>годов.</w:t>
            </w:r>
          </w:p>
        </w:tc>
        <w:tc>
          <w:tcPr>
            <w:tcW w:w="1632" w:type="dxa"/>
            <w:tcBorders>
              <w:top w:val="single" w:sz="4" w:space="0" w:color="auto"/>
              <w:left w:val="single" w:sz="4" w:space="0" w:color="auto"/>
              <w:bottom w:val="single" w:sz="4" w:space="0" w:color="auto"/>
              <w:right w:val="single" w:sz="4" w:space="0" w:color="auto"/>
            </w:tcBorders>
            <w:tcMar>
              <w:top w:w="46" w:type="dxa"/>
              <w:left w:w="158" w:type="dxa"/>
              <w:bottom w:w="46" w:type="dxa"/>
              <w:right w:w="158" w:type="dxa"/>
            </w:tcMar>
            <w:vAlign w:val="center"/>
          </w:tcPr>
          <w:p w14:paraId="28BFD434" w14:textId="4B22CB91" w:rsidR="005333CC" w:rsidRPr="001049D7" w:rsidRDefault="005333CC" w:rsidP="00B143D4">
            <w:pPr>
              <w:pStyle w:val="a6"/>
              <w:tabs>
                <w:tab w:val="left" w:pos="989"/>
              </w:tabs>
              <w:suppressAutoHyphens/>
              <w:wordWrap/>
              <w:ind w:left="79"/>
              <w:jc w:val="center"/>
              <w:rPr>
                <w:rFonts w:eastAsia="Calibri"/>
                <w:sz w:val="24"/>
                <w:szCs w:val="24"/>
              </w:rPr>
            </w:pPr>
            <w:r w:rsidRPr="001049D7">
              <w:rPr>
                <w:rFonts w:eastAsia="Calibri"/>
                <w:sz w:val="24"/>
                <w:szCs w:val="24"/>
              </w:rPr>
              <w:lastRenderedPageBreak/>
              <w:t>01.12.20</w:t>
            </w:r>
            <w:r w:rsidR="00E66E22" w:rsidRPr="001049D7">
              <w:rPr>
                <w:rFonts w:eastAsia="Calibri"/>
                <w:sz w:val="24"/>
                <w:szCs w:val="24"/>
              </w:rPr>
              <w:t>20</w:t>
            </w:r>
          </w:p>
        </w:tc>
        <w:tc>
          <w:tcPr>
            <w:tcW w:w="2409" w:type="dxa"/>
            <w:tcBorders>
              <w:top w:val="single" w:sz="4" w:space="0" w:color="auto"/>
              <w:left w:val="single" w:sz="4" w:space="0" w:color="auto"/>
              <w:bottom w:val="single" w:sz="4" w:space="0" w:color="auto"/>
              <w:right w:val="single" w:sz="4" w:space="0" w:color="auto"/>
            </w:tcBorders>
            <w:tcMar>
              <w:top w:w="37" w:type="dxa"/>
              <w:left w:w="62" w:type="dxa"/>
              <w:bottom w:w="37" w:type="dxa"/>
              <w:right w:w="62" w:type="dxa"/>
            </w:tcMar>
            <w:vAlign w:val="center"/>
          </w:tcPr>
          <w:p w14:paraId="623C92A0" w14:textId="5854CC74" w:rsidR="005333CC" w:rsidRPr="001049D7" w:rsidRDefault="005333CC" w:rsidP="00B143D4">
            <w:pPr>
              <w:pStyle w:val="a6"/>
              <w:tabs>
                <w:tab w:val="left" w:pos="989"/>
              </w:tabs>
              <w:suppressAutoHyphens/>
              <w:wordWrap/>
              <w:ind w:left="79"/>
              <w:jc w:val="center"/>
              <w:rPr>
                <w:rFonts w:eastAsia="Calibri"/>
                <w:sz w:val="24"/>
                <w:szCs w:val="24"/>
              </w:rPr>
            </w:pPr>
            <w:r w:rsidRPr="001049D7">
              <w:rPr>
                <w:rFonts w:eastAsia="Calibri"/>
                <w:sz w:val="24"/>
                <w:szCs w:val="24"/>
              </w:rPr>
              <w:t xml:space="preserve">Органы исполнительной власти субъекта Российской </w:t>
            </w:r>
            <w:r w:rsidRPr="001049D7">
              <w:rPr>
                <w:rFonts w:eastAsia="Calibri"/>
                <w:sz w:val="24"/>
                <w:szCs w:val="24"/>
              </w:rPr>
              <w:lastRenderedPageBreak/>
              <w:t>Федерации</w:t>
            </w:r>
          </w:p>
        </w:tc>
        <w:tc>
          <w:tcPr>
            <w:tcW w:w="1834" w:type="dxa"/>
            <w:tcBorders>
              <w:top w:val="single" w:sz="4" w:space="0" w:color="auto"/>
              <w:left w:val="single" w:sz="4" w:space="0" w:color="auto"/>
              <w:bottom w:val="single" w:sz="4" w:space="0" w:color="auto"/>
              <w:right w:val="single" w:sz="4" w:space="0" w:color="auto"/>
            </w:tcBorders>
            <w:vAlign w:val="center"/>
          </w:tcPr>
          <w:p w14:paraId="48D1E5C2" w14:textId="4834688A" w:rsidR="005333CC" w:rsidRPr="001049D7" w:rsidRDefault="005333CC" w:rsidP="00B143D4">
            <w:pPr>
              <w:pStyle w:val="a6"/>
              <w:tabs>
                <w:tab w:val="left" w:pos="989"/>
              </w:tabs>
              <w:suppressAutoHyphens/>
              <w:wordWrap/>
              <w:ind w:left="79"/>
              <w:jc w:val="center"/>
              <w:rPr>
                <w:rFonts w:eastAsia="Calibri"/>
                <w:sz w:val="24"/>
                <w:szCs w:val="24"/>
              </w:rPr>
            </w:pPr>
            <w:r w:rsidRPr="001049D7">
              <w:rPr>
                <w:rFonts w:eastAsia="Calibri"/>
                <w:sz w:val="24"/>
                <w:szCs w:val="24"/>
              </w:rPr>
              <w:lastRenderedPageBreak/>
              <w:t>Органы местного самоуправления</w:t>
            </w:r>
          </w:p>
        </w:tc>
      </w:tr>
      <w:tr w:rsidR="001049D7" w:rsidRPr="001049D7" w14:paraId="48F9E5F4" w14:textId="77777777" w:rsidTr="00B143D4">
        <w:trPr>
          <w:trHeight w:val="1097"/>
          <w:jc w:val="center"/>
        </w:trPr>
        <w:tc>
          <w:tcPr>
            <w:tcW w:w="576" w:type="dxa"/>
            <w:tcBorders>
              <w:top w:val="single" w:sz="4" w:space="0" w:color="auto"/>
              <w:left w:val="single" w:sz="4" w:space="0" w:color="auto"/>
              <w:bottom w:val="single" w:sz="4" w:space="0" w:color="auto"/>
              <w:right w:val="single" w:sz="4" w:space="0" w:color="auto"/>
            </w:tcBorders>
          </w:tcPr>
          <w:p w14:paraId="58BDC7A9" w14:textId="77777777" w:rsidR="005333CC" w:rsidRPr="001049D7" w:rsidRDefault="005333CC" w:rsidP="00B143D4">
            <w:pPr>
              <w:pStyle w:val="a6"/>
              <w:numPr>
                <w:ilvl w:val="0"/>
                <w:numId w:val="39"/>
              </w:numPr>
              <w:tabs>
                <w:tab w:val="left" w:pos="1072"/>
              </w:tabs>
              <w:suppressAutoHyphens/>
              <w:wordWrap/>
              <w:ind w:left="79" w:firstLine="0"/>
              <w:rPr>
                <w:rFonts w:eastAsia="Calibri"/>
                <w:sz w:val="24"/>
                <w:szCs w:val="24"/>
              </w:rPr>
            </w:pPr>
          </w:p>
        </w:tc>
        <w:tc>
          <w:tcPr>
            <w:tcW w:w="8986" w:type="dxa"/>
            <w:tcBorders>
              <w:top w:val="single" w:sz="4" w:space="0" w:color="auto"/>
              <w:left w:val="single" w:sz="4" w:space="0" w:color="auto"/>
              <w:bottom w:val="single" w:sz="4" w:space="0" w:color="auto"/>
              <w:right w:val="single" w:sz="4" w:space="0" w:color="auto"/>
            </w:tcBorders>
            <w:tcMar>
              <w:top w:w="46" w:type="dxa"/>
              <w:left w:w="62" w:type="dxa"/>
              <w:bottom w:w="46" w:type="dxa"/>
              <w:right w:w="62" w:type="dxa"/>
            </w:tcMar>
          </w:tcPr>
          <w:p w14:paraId="624D6D64" w14:textId="77777777" w:rsidR="00AD278C" w:rsidRPr="001049D7" w:rsidRDefault="005333CC" w:rsidP="00B143D4">
            <w:pPr>
              <w:pStyle w:val="a6"/>
              <w:tabs>
                <w:tab w:val="left" w:pos="989"/>
              </w:tabs>
              <w:suppressAutoHyphens/>
              <w:wordWrap/>
              <w:ind w:left="79"/>
              <w:jc w:val="left"/>
              <w:rPr>
                <w:rFonts w:eastAsia="Calibri"/>
                <w:sz w:val="24"/>
                <w:szCs w:val="24"/>
              </w:rPr>
            </w:pPr>
            <w:r w:rsidRPr="001049D7">
              <w:rPr>
                <w:rFonts w:eastAsia="Calibri"/>
                <w:sz w:val="24"/>
                <w:szCs w:val="24"/>
              </w:rPr>
              <w:t>В Федеральное дорожное агентство представлены</w:t>
            </w:r>
            <w:r w:rsidR="00AD278C" w:rsidRPr="001049D7">
              <w:rPr>
                <w:rFonts w:eastAsia="Calibri"/>
                <w:sz w:val="24"/>
                <w:szCs w:val="24"/>
              </w:rPr>
              <w:t>:</w:t>
            </w:r>
          </w:p>
          <w:p w14:paraId="55ED21D1" w14:textId="20F85187" w:rsidR="00AD278C" w:rsidRPr="001049D7" w:rsidRDefault="00AD278C" w:rsidP="00B143D4">
            <w:pPr>
              <w:pStyle w:val="a6"/>
              <w:tabs>
                <w:tab w:val="left" w:pos="989"/>
              </w:tabs>
              <w:suppressAutoHyphens/>
              <w:wordWrap/>
              <w:ind w:left="79"/>
              <w:jc w:val="left"/>
              <w:rPr>
                <w:rFonts w:eastAsia="Calibri"/>
                <w:sz w:val="24"/>
                <w:szCs w:val="24"/>
              </w:rPr>
            </w:pPr>
            <w:r w:rsidRPr="001049D7">
              <w:rPr>
                <w:rFonts w:eastAsia="Calibri"/>
                <w:sz w:val="24"/>
                <w:szCs w:val="24"/>
              </w:rPr>
              <w:t>отчетные материалы по выполнению мероприятий регионального проекта в 2020 году;</w:t>
            </w:r>
          </w:p>
          <w:p w14:paraId="03A18DD1" w14:textId="4AA453A3" w:rsidR="005333CC" w:rsidRPr="001049D7" w:rsidRDefault="00AD278C" w:rsidP="00B143D4">
            <w:pPr>
              <w:pStyle w:val="a6"/>
              <w:tabs>
                <w:tab w:val="left" w:pos="989"/>
              </w:tabs>
              <w:suppressAutoHyphens/>
              <w:wordWrap/>
              <w:ind w:left="79"/>
              <w:jc w:val="left"/>
              <w:rPr>
                <w:rFonts w:eastAsia="Calibri"/>
                <w:sz w:val="24"/>
                <w:szCs w:val="24"/>
              </w:rPr>
            </w:pPr>
            <w:r w:rsidRPr="001049D7">
              <w:rPr>
                <w:rFonts w:eastAsia="Calibri"/>
                <w:sz w:val="24"/>
                <w:szCs w:val="24"/>
              </w:rPr>
              <w:t>предложения по корректировке регионального проекта в части мероприятий 2021 и последующих годов.</w:t>
            </w:r>
          </w:p>
        </w:tc>
        <w:tc>
          <w:tcPr>
            <w:tcW w:w="1632" w:type="dxa"/>
            <w:tcBorders>
              <w:top w:val="single" w:sz="4" w:space="0" w:color="auto"/>
              <w:left w:val="single" w:sz="4" w:space="0" w:color="auto"/>
              <w:bottom w:val="single" w:sz="4" w:space="0" w:color="auto"/>
              <w:right w:val="single" w:sz="4" w:space="0" w:color="auto"/>
            </w:tcBorders>
            <w:tcMar>
              <w:top w:w="46" w:type="dxa"/>
              <w:left w:w="158" w:type="dxa"/>
              <w:bottom w:w="46" w:type="dxa"/>
              <w:right w:w="158" w:type="dxa"/>
            </w:tcMar>
            <w:vAlign w:val="center"/>
          </w:tcPr>
          <w:p w14:paraId="67CA4239" w14:textId="2A253235" w:rsidR="005333CC" w:rsidRPr="001049D7" w:rsidRDefault="005333CC" w:rsidP="00B143D4">
            <w:pPr>
              <w:pStyle w:val="a6"/>
              <w:tabs>
                <w:tab w:val="left" w:pos="989"/>
              </w:tabs>
              <w:suppressAutoHyphens/>
              <w:wordWrap/>
              <w:ind w:left="79"/>
              <w:jc w:val="center"/>
              <w:rPr>
                <w:rFonts w:eastAsia="Calibri"/>
                <w:sz w:val="24"/>
                <w:szCs w:val="24"/>
              </w:rPr>
            </w:pPr>
            <w:r w:rsidRPr="001049D7">
              <w:rPr>
                <w:rFonts w:eastAsia="Calibri"/>
                <w:sz w:val="24"/>
                <w:szCs w:val="24"/>
              </w:rPr>
              <w:t>14.12.20</w:t>
            </w:r>
            <w:r w:rsidR="00C057D2" w:rsidRPr="001049D7">
              <w:rPr>
                <w:rFonts w:eastAsia="Calibri"/>
                <w:sz w:val="24"/>
                <w:szCs w:val="24"/>
              </w:rPr>
              <w:t>20</w:t>
            </w:r>
          </w:p>
        </w:tc>
        <w:tc>
          <w:tcPr>
            <w:tcW w:w="2409" w:type="dxa"/>
            <w:tcBorders>
              <w:top w:val="single" w:sz="4" w:space="0" w:color="auto"/>
              <w:left w:val="single" w:sz="4" w:space="0" w:color="auto"/>
              <w:bottom w:val="single" w:sz="4" w:space="0" w:color="auto"/>
              <w:right w:val="single" w:sz="4" w:space="0" w:color="auto"/>
            </w:tcBorders>
            <w:tcMar>
              <w:top w:w="37" w:type="dxa"/>
              <w:left w:w="62" w:type="dxa"/>
              <w:bottom w:w="37" w:type="dxa"/>
              <w:right w:w="62" w:type="dxa"/>
            </w:tcMar>
            <w:vAlign w:val="center"/>
          </w:tcPr>
          <w:p w14:paraId="555B607E" w14:textId="44B14850" w:rsidR="005333CC" w:rsidRPr="001049D7" w:rsidRDefault="005333CC" w:rsidP="00B143D4">
            <w:pPr>
              <w:pStyle w:val="a6"/>
              <w:tabs>
                <w:tab w:val="left" w:pos="989"/>
              </w:tabs>
              <w:suppressAutoHyphens/>
              <w:wordWrap/>
              <w:ind w:left="79"/>
              <w:jc w:val="center"/>
              <w:rPr>
                <w:rFonts w:eastAsia="Calibri"/>
                <w:sz w:val="24"/>
                <w:szCs w:val="24"/>
              </w:rPr>
            </w:pPr>
            <w:r w:rsidRPr="001049D7">
              <w:rPr>
                <w:rFonts w:eastAsia="Calibri"/>
                <w:sz w:val="24"/>
                <w:szCs w:val="24"/>
              </w:rPr>
              <w:t>Органы исполнительной власти субъекта Российской Федерации</w:t>
            </w:r>
          </w:p>
        </w:tc>
        <w:tc>
          <w:tcPr>
            <w:tcW w:w="1834" w:type="dxa"/>
            <w:tcBorders>
              <w:top w:val="single" w:sz="4" w:space="0" w:color="auto"/>
              <w:left w:val="single" w:sz="4" w:space="0" w:color="auto"/>
              <w:bottom w:val="single" w:sz="4" w:space="0" w:color="auto"/>
              <w:right w:val="single" w:sz="4" w:space="0" w:color="auto"/>
            </w:tcBorders>
            <w:vAlign w:val="center"/>
          </w:tcPr>
          <w:p w14:paraId="2D91AF2C" w14:textId="60300C2A" w:rsidR="005333CC" w:rsidRPr="001049D7" w:rsidRDefault="005333CC" w:rsidP="00B143D4">
            <w:pPr>
              <w:pStyle w:val="a6"/>
              <w:tabs>
                <w:tab w:val="left" w:pos="989"/>
              </w:tabs>
              <w:suppressAutoHyphens/>
              <w:wordWrap/>
              <w:ind w:left="79"/>
              <w:jc w:val="center"/>
              <w:rPr>
                <w:rFonts w:eastAsia="Calibri"/>
                <w:sz w:val="24"/>
                <w:szCs w:val="24"/>
              </w:rPr>
            </w:pPr>
            <w:r w:rsidRPr="001049D7">
              <w:rPr>
                <w:rFonts w:eastAsia="Calibri"/>
                <w:sz w:val="24"/>
                <w:szCs w:val="24"/>
              </w:rPr>
              <w:t>Органы местного самоуправления</w:t>
            </w:r>
          </w:p>
        </w:tc>
      </w:tr>
      <w:tr w:rsidR="001049D7" w:rsidRPr="001049D7" w14:paraId="1C71C245" w14:textId="77777777" w:rsidTr="00B143D4">
        <w:trPr>
          <w:trHeight w:val="20"/>
          <w:jc w:val="center"/>
        </w:trPr>
        <w:tc>
          <w:tcPr>
            <w:tcW w:w="576" w:type="dxa"/>
            <w:tcBorders>
              <w:top w:val="single" w:sz="4" w:space="0" w:color="auto"/>
              <w:left w:val="single" w:sz="4" w:space="0" w:color="auto"/>
              <w:bottom w:val="single" w:sz="4" w:space="0" w:color="auto"/>
              <w:right w:val="single" w:sz="4" w:space="0" w:color="auto"/>
            </w:tcBorders>
          </w:tcPr>
          <w:p w14:paraId="6DC3DF5B" w14:textId="77777777" w:rsidR="00C057D2" w:rsidRPr="001049D7" w:rsidRDefault="00C057D2" w:rsidP="00B143D4">
            <w:pPr>
              <w:pStyle w:val="a6"/>
              <w:numPr>
                <w:ilvl w:val="0"/>
                <w:numId w:val="39"/>
              </w:numPr>
              <w:tabs>
                <w:tab w:val="left" w:pos="1072"/>
              </w:tabs>
              <w:suppressAutoHyphens/>
              <w:wordWrap/>
              <w:ind w:left="79" w:firstLine="0"/>
              <w:rPr>
                <w:rFonts w:eastAsia="Calibri"/>
                <w:sz w:val="24"/>
                <w:szCs w:val="24"/>
              </w:rPr>
            </w:pPr>
          </w:p>
        </w:tc>
        <w:tc>
          <w:tcPr>
            <w:tcW w:w="8986" w:type="dxa"/>
            <w:tcMar>
              <w:top w:w="46" w:type="dxa"/>
              <w:left w:w="62" w:type="dxa"/>
              <w:bottom w:w="46" w:type="dxa"/>
              <w:right w:w="62" w:type="dxa"/>
            </w:tcMar>
          </w:tcPr>
          <w:p w14:paraId="0E5CA42B" w14:textId="37B02F18" w:rsidR="00C057D2" w:rsidRPr="001049D7" w:rsidRDefault="00C057D2" w:rsidP="00B143D4">
            <w:pPr>
              <w:pStyle w:val="a6"/>
              <w:tabs>
                <w:tab w:val="left" w:pos="989"/>
              </w:tabs>
              <w:suppressAutoHyphens/>
              <w:wordWrap/>
              <w:ind w:left="79"/>
              <w:jc w:val="left"/>
              <w:rPr>
                <w:rFonts w:eastAsia="Calibri"/>
                <w:sz w:val="24"/>
                <w:szCs w:val="24"/>
              </w:rPr>
            </w:pPr>
            <w:r w:rsidRPr="001049D7">
              <w:rPr>
                <w:rFonts w:eastAsia="Calibri"/>
                <w:sz w:val="24"/>
                <w:szCs w:val="24"/>
              </w:rPr>
              <w:t>Субъектом Российской Федерации заключены (актуализированы) соглашения с органами местного самоуправления о предоставлении местным бюджетам межбюджетных трансфертов для оказания поддержки реализации мероприятий национального проекта.</w:t>
            </w:r>
          </w:p>
        </w:tc>
        <w:tc>
          <w:tcPr>
            <w:tcW w:w="1632" w:type="dxa"/>
            <w:tcMar>
              <w:top w:w="46" w:type="dxa"/>
              <w:left w:w="158" w:type="dxa"/>
              <w:bottom w:w="46" w:type="dxa"/>
              <w:right w:w="158" w:type="dxa"/>
            </w:tcMar>
            <w:vAlign w:val="center"/>
          </w:tcPr>
          <w:p w14:paraId="1312ADB6" w14:textId="46D0B25F" w:rsidR="00C057D2" w:rsidRPr="001049D7" w:rsidRDefault="00C057D2" w:rsidP="00B143D4">
            <w:pPr>
              <w:pStyle w:val="a6"/>
              <w:tabs>
                <w:tab w:val="left" w:pos="989"/>
              </w:tabs>
              <w:suppressAutoHyphens/>
              <w:wordWrap/>
              <w:ind w:left="79"/>
              <w:jc w:val="center"/>
              <w:rPr>
                <w:rFonts w:eastAsia="Calibri"/>
                <w:sz w:val="24"/>
                <w:szCs w:val="24"/>
              </w:rPr>
            </w:pPr>
            <w:r w:rsidRPr="001049D7">
              <w:rPr>
                <w:rFonts w:eastAsia="Calibri"/>
                <w:sz w:val="24"/>
                <w:szCs w:val="24"/>
              </w:rPr>
              <w:t>17.02.202</w:t>
            </w:r>
            <w:r w:rsidR="003A3F78" w:rsidRPr="001049D7">
              <w:rPr>
                <w:rFonts w:eastAsia="Calibri"/>
                <w:sz w:val="24"/>
                <w:szCs w:val="24"/>
              </w:rPr>
              <w:t>1</w:t>
            </w:r>
          </w:p>
        </w:tc>
        <w:tc>
          <w:tcPr>
            <w:tcW w:w="2409" w:type="dxa"/>
            <w:tcMar>
              <w:top w:w="37" w:type="dxa"/>
              <w:left w:w="62" w:type="dxa"/>
              <w:bottom w:w="37" w:type="dxa"/>
              <w:right w:w="62" w:type="dxa"/>
            </w:tcMar>
            <w:vAlign w:val="center"/>
          </w:tcPr>
          <w:p w14:paraId="4E9ED969" w14:textId="3F90BF4B" w:rsidR="00C057D2" w:rsidRPr="001049D7" w:rsidRDefault="00C057D2" w:rsidP="00B143D4">
            <w:pPr>
              <w:pStyle w:val="a6"/>
              <w:tabs>
                <w:tab w:val="left" w:pos="989"/>
              </w:tabs>
              <w:suppressAutoHyphens/>
              <w:wordWrap/>
              <w:ind w:left="79"/>
              <w:jc w:val="center"/>
              <w:rPr>
                <w:rFonts w:eastAsia="Calibri"/>
                <w:sz w:val="24"/>
                <w:szCs w:val="24"/>
              </w:rPr>
            </w:pPr>
            <w:r w:rsidRPr="001049D7">
              <w:rPr>
                <w:rFonts w:eastAsia="Calibri"/>
                <w:sz w:val="24"/>
                <w:szCs w:val="24"/>
              </w:rPr>
              <w:t>Органы исполнительной власти субъекта Российской Федерации</w:t>
            </w:r>
          </w:p>
        </w:tc>
        <w:tc>
          <w:tcPr>
            <w:tcW w:w="1834" w:type="dxa"/>
            <w:vAlign w:val="center"/>
          </w:tcPr>
          <w:p w14:paraId="3F07771F" w14:textId="2F076A80" w:rsidR="00C057D2" w:rsidRPr="001049D7" w:rsidRDefault="00C057D2" w:rsidP="00B143D4">
            <w:pPr>
              <w:pStyle w:val="a6"/>
              <w:tabs>
                <w:tab w:val="left" w:pos="989"/>
              </w:tabs>
              <w:suppressAutoHyphens/>
              <w:wordWrap/>
              <w:ind w:left="79"/>
              <w:jc w:val="center"/>
              <w:rPr>
                <w:rFonts w:eastAsia="Calibri"/>
                <w:sz w:val="24"/>
                <w:szCs w:val="24"/>
              </w:rPr>
            </w:pPr>
            <w:r w:rsidRPr="001049D7">
              <w:rPr>
                <w:rFonts w:eastAsia="Calibri"/>
                <w:sz w:val="24"/>
                <w:szCs w:val="24"/>
              </w:rPr>
              <w:t>Органы местного самоуправления</w:t>
            </w:r>
          </w:p>
        </w:tc>
      </w:tr>
      <w:tr w:rsidR="001049D7" w:rsidRPr="001049D7" w14:paraId="12CD416B" w14:textId="77777777" w:rsidTr="00B143D4">
        <w:trPr>
          <w:trHeight w:val="20"/>
          <w:jc w:val="center"/>
        </w:trPr>
        <w:tc>
          <w:tcPr>
            <w:tcW w:w="576" w:type="dxa"/>
            <w:tcBorders>
              <w:top w:val="single" w:sz="4" w:space="0" w:color="auto"/>
              <w:left w:val="single" w:sz="4" w:space="0" w:color="auto"/>
              <w:bottom w:val="single" w:sz="4" w:space="0" w:color="auto"/>
              <w:right w:val="single" w:sz="4" w:space="0" w:color="auto"/>
            </w:tcBorders>
          </w:tcPr>
          <w:p w14:paraId="64D9108A" w14:textId="77777777" w:rsidR="00C057D2" w:rsidRPr="001049D7" w:rsidRDefault="00C057D2" w:rsidP="00B143D4">
            <w:pPr>
              <w:pStyle w:val="a6"/>
              <w:numPr>
                <w:ilvl w:val="0"/>
                <w:numId w:val="39"/>
              </w:numPr>
              <w:tabs>
                <w:tab w:val="left" w:pos="1072"/>
              </w:tabs>
              <w:suppressAutoHyphens/>
              <w:wordWrap/>
              <w:ind w:left="79" w:firstLine="0"/>
              <w:rPr>
                <w:rFonts w:eastAsia="Calibri"/>
                <w:sz w:val="24"/>
                <w:szCs w:val="24"/>
              </w:rPr>
            </w:pPr>
          </w:p>
        </w:tc>
        <w:tc>
          <w:tcPr>
            <w:tcW w:w="8986" w:type="dxa"/>
            <w:tcMar>
              <w:top w:w="46" w:type="dxa"/>
              <w:left w:w="62" w:type="dxa"/>
              <w:bottom w:w="46" w:type="dxa"/>
              <w:right w:w="62" w:type="dxa"/>
            </w:tcMar>
          </w:tcPr>
          <w:p w14:paraId="765C6F0C" w14:textId="76247B39" w:rsidR="00C057D2" w:rsidRPr="001049D7" w:rsidRDefault="00C057D2" w:rsidP="00B143D4">
            <w:pPr>
              <w:pStyle w:val="a6"/>
              <w:tabs>
                <w:tab w:val="left" w:pos="989"/>
              </w:tabs>
              <w:suppressAutoHyphens/>
              <w:wordWrap/>
              <w:ind w:left="79"/>
              <w:jc w:val="left"/>
              <w:rPr>
                <w:rFonts w:eastAsia="Calibri"/>
                <w:sz w:val="24"/>
                <w:szCs w:val="24"/>
              </w:rPr>
            </w:pPr>
            <w:r w:rsidRPr="001049D7">
              <w:rPr>
                <w:rFonts w:eastAsia="Calibri"/>
                <w:sz w:val="24"/>
                <w:szCs w:val="24"/>
              </w:rPr>
              <w:t>Администрацией субъекта Российской Федерации и органами местного самоуправления обеспечено заключение контрактов на выполнение мероприятий, необходимых для реализации и достижения целевых показателей регионального проекта на 202</w:t>
            </w:r>
            <w:r w:rsidR="003A3F78" w:rsidRPr="001049D7">
              <w:rPr>
                <w:rFonts w:eastAsia="Calibri"/>
                <w:sz w:val="24"/>
                <w:szCs w:val="24"/>
              </w:rPr>
              <w:t>1</w:t>
            </w:r>
            <w:r w:rsidRPr="001049D7">
              <w:rPr>
                <w:rFonts w:eastAsia="Calibri"/>
                <w:sz w:val="24"/>
                <w:szCs w:val="24"/>
              </w:rPr>
              <w:t xml:space="preserve"> год. </w:t>
            </w:r>
          </w:p>
        </w:tc>
        <w:tc>
          <w:tcPr>
            <w:tcW w:w="1632" w:type="dxa"/>
            <w:tcMar>
              <w:top w:w="46" w:type="dxa"/>
              <w:left w:w="158" w:type="dxa"/>
              <w:bottom w:w="46" w:type="dxa"/>
              <w:right w:w="158" w:type="dxa"/>
            </w:tcMar>
            <w:vAlign w:val="center"/>
          </w:tcPr>
          <w:p w14:paraId="531D154C" w14:textId="1B76AB72" w:rsidR="00C057D2" w:rsidRPr="001049D7" w:rsidRDefault="00C057D2" w:rsidP="00B143D4">
            <w:pPr>
              <w:pStyle w:val="a6"/>
              <w:tabs>
                <w:tab w:val="left" w:pos="989"/>
              </w:tabs>
              <w:suppressAutoHyphens/>
              <w:wordWrap/>
              <w:ind w:left="79"/>
              <w:jc w:val="center"/>
              <w:rPr>
                <w:rFonts w:eastAsia="Calibri"/>
                <w:sz w:val="24"/>
                <w:szCs w:val="24"/>
              </w:rPr>
            </w:pPr>
            <w:r w:rsidRPr="001049D7">
              <w:rPr>
                <w:rFonts w:eastAsia="Calibri"/>
                <w:sz w:val="24"/>
                <w:szCs w:val="24"/>
              </w:rPr>
              <w:t>01.04.202</w:t>
            </w:r>
            <w:r w:rsidR="003A3F78" w:rsidRPr="001049D7">
              <w:rPr>
                <w:rFonts w:eastAsia="Calibri"/>
                <w:sz w:val="24"/>
                <w:szCs w:val="24"/>
              </w:rPr>
              <w:t>1</w:t>
            </w:r>
          </w:p>
        </w:tc>
        <w:tc>
          <w:tcPr>
            <w:tcW w:w="2409" w:type="dxa"/>
            <w:tcMar>
              <w:top w:w="37" w:type="dxa"/>
              <w:left w:w="62" w:type="dxa"/>
              <w:bottom w:w="37" w:type="dxa"/>
              <w:right w:w="62" w:type="dxa"/>
            </w:tcMar>
            <w:vAlign w:val="center"/>
          </w:tcPr>
          <w:p w14:paraId="1DC6DADB" w14:textId="12D4A3DC" w:rsidR="00C057D2" w:rsidRPr="001049D7" w:rsidRDefault="00C057D2" w:rsidP="00B143D4">
            <w:pPr>
              <w:pStyle w:val="a6"/>
              <w:tabs>
                <w:tab w:val="left" w:pos="989"/>
              </w:tabs>
              <w:suppressAutoHyphens/>
              <w:wordWrap/>
              <w:ind w:left="79"/>
              <w:jc w:val="center"/>
              <w:rPr>
                <w:rFonts w:eastAsia="Calibri"/>
                <w:sz w:val="24"/>
                <w:szCs w:val="24"/>
              </w:rPr>
            </w:pPr>
            <w:r w:rsidRPr="001049D7">
              <w:rPr>
                <w:rFonts w:eastAsia="Calibri"/>
                <w:sz w:val="24"/>
                <w:szCs w:val="24"/>
              </w:rPr>
              <w:t>Органы исполнительной власти субъекта Российской Федерации</w:t>
            </w:r>
          </w:p>
        </w:tc>
        <w:tc>
          <w:tcPr>
            <w:tcW w:w="1834" w:type="dxa"/>
            <w:vAlign w:val="center"/>
          </w:tcPr>
          <w:p w14:paraId="70C6B9A7" w14:textId="029ED7E9" w:rsidR="00C057D2" w:rsidRPr="001049D7" w:rsidRDefault="00C057D2" w:rsidP="00B143D4">
            <w:pPr>
              <w:pStyle w:val="a6"/>
              <w:tabs>
                <w:tab w:val="left" w:pos="989"/>
              </w:tabs>
              <w:suppressAutoHyphens/>
              <w:wordWrap/>
              <w:ind w:left="79"/>
              <w:jc w:val="center"/>
              <w:rPr>
                <w:rFonts w:eastAsia="Calibri"/>
                <w:sz w:val="24"/>
                <w:szCs w:val="24"/>
              </w:rPr>
            </w:pPr>
            <w:r w:rsidRPr="001049D7">
              <w:rPr>
                <w:rFonts w:eastAsia="Calibri"/>
                <w:sz w:val="24"/>
                <w:szCs w:val="24"/>
              </w:rPr>
              <w:t>Органы местного самоуправления</w:t>
            </w:r>
          </w:p>
        </w:tc>
      </w:tr>
      <w:tr w:rsidR="001049D7" w:rsidRPr="001049D7" w14:paraId="2228C41B" w14:textId="77777777" w:rsidTr="00B143D4">
        <w:trPr>
          <w:trHeight w:val="20"/>
          <w:jc w:val="center"/>
        </w:trPr>
        <w:tc>
          <w:tcPr>
            <w:tcW w:w="576" w:type="dxa"/>
            <w:tcBorders>
              <w:top w:val="single" w:sz="4" w:space="0" w:color="auto"/>
              <w:left w:val="single" w:sz="4" w:space="0" w:color="auto"/>
              <w:bottom w:val="single" w:sz="4" w:space="0" w:color="auto"/>
              <w:right w:val="single" w:sz="4" w:space="0" w:color="auto"/>
            </w:tcBorders>
          </w:tcPr>
          <w:p w14:paraId="4D46A32F" w14:textId="77777777" w:rsidR="00C057D2" w:rsidRPr="001049D7" w:rsidRDefault="00C057D2" w:rsidP="00B143D4">
            <w:pPr>
              <w:pStyle w:val="a6"/>
              <w:numPr>
                <w:ilvl w:val="0"/>
                <w:numId w:val="39"/>
              </w:numPr>
              <w:tabs>
                <w:tab w:val="left" w:pos="1072"/>
              </w:tabs>
              <w:suppressAutoHyphens/>
              <w:wordWrap/>
              <w:ind w:left="79" w:firstLine="0"/>
              <w:rPr>
                <w:rFonts w:eastAsia="Calibri"/>
                <w:sz w:val="24"/>
                <w:szCs w:val="24"/>
              </w:rPr>
            </w:pPr>
          </w:p>
        </w:tc>
        <w:tc>
          <w:tcPr>
            <w:tcW w:w="8986" w:type="dxa"/>
            <w:tcMar>
              <w:top w:w="46" w:type="dxa"/>
              <w:left w:w="62" w:type="dxa"/>
              <w:bottom w:w="46" w:type="dxa"/>
              <w:right w:w="62" w:type="dxa"/>
            </w:tcMar>
          </w:tcPr>
          <w:p w14:paraId="29EF0DFA" w14:textId="236F183E" w:rsidR="00C057D2" w:rsidRPr="001049D7" w:rsidRDefault="00C057D2" w:rsidP="00B143D4">
            <w:pPr>
              <w:pStyle w:val="a6"/>
              <w:tabs>
                <w:tab w:val="left" w:pos="989"/>
              </w:tabs>
              <w:suppressAutoHyphens/>
              <w:wordWrap/>
              <w:ind w:left="79"/>
              <w:jc w:val="left"/>
              <w:rPr>
                <w:rFonts w:eastAsia="Calibri"/>
                <w:sz w:val="24"/>
                <w:szCs w:val="24"/>
              </w:rPr>
            </w:pPr>
            <w:r w:rsidRPr="001049D7">
              <w:rPr>
                <w:rFonts w:eastAsia="Calibri"/>
                <w:sz w:val="24"/>
                <w:szCs w:val="24"/>
              </w:rPr>
              <w:t>Администраций субъекта Российской Федерации совместно с территориальным органом управления ГИБДД МВД России по субъекты Российской Федерации разработаны и утверждены планы проведения в 202</w:t>
            </w:r>
            <w:r w:rsidR="003A3F78" w:rsidRPr="001049D7">
              <w:rPr>
                <w:rFonts w:eastAsia="Calibri"/>
                <w:sz w:val="24"/>
                <w:szCs w:val="24"/>
              </w:rPr>
              <w:t>1</w:t>
            </w:r>
            <w:r w:rsidRPr="001049D7">
              <w:rPr>
                <w:rFonts w:eastAsia="Calibri"/>
                <w:sz w:val="24"/>
                <w:szCs w:val="24"/>
              </w:rPr>
              <w:t xml:space="preserve"> году мероприятий, направленных на </w:t>
            </w:r>
            <w:proofErr w:type="spellStart"/>
            <w:r w:rsidRPr="001049D7">
              <w:rPr>
                <w:rFonts w:eastAsia="Calibri"/>
                <w:sz w:val="24"/>
                <w:szCs w:val="24"/>
              </w:rPr>
              <w:t>пропагандирование</w:t>
            </w:r>
            <w:proofErr w:type="spellEnd"/>
            <w:r w:rsidRPr="001049D7">
              <w:rPr>
                <w:rFonts w:eastAsia="Calibri"/>
                <w:sz w:val="24"/>
                <w:szCs w:val="24"/>
              </w:rPr>
              <w:t xml:space="preserve"> соблюдения Правил дорожного движения.</w:t>
            </w:r>
          </w:p>
        </w:tc>
        <w:tc>
          <w:tcPr>
            <w:tcW w:w="1632" w:type="dxa"/>
            <w:tcMar>
              <w:top w:w="46" w:type="dxa"/>
              <w:left w:w="158" w:type="dxa"/>
              <w:bottom w:w="46" w:type="dxa"/>
              <w:right w:w="158" w:type="dxa"/>
            </w:tcMar>
            <w:vAlign w:val="center"/>
          </w:tcPr>
          <w:p w14:paraId="52F809BC" w14:textId="767BDAFA" w:rsidR="00C057D2" w:rsidRPr="001049D7" w:rsidRDefault="00C057D2" w:rsidP="00B143D4">
            <w:pPr>
              <w:pStyle w:val="a6"/>
              <w:tabs>
                <w:tab w:val="left" w:pos="989"/>
              </w:tabs>
              <w:suppressAutoHyphens/>
              <w:wordWrap/>
              <w:ind w:left="79"/>
              <w:jc w:val="center"/>
              <w:rPr>
                <w:rFonts w:eastAsia="Calibri"/>
                <w:sz w:val="24"/>
                <w:szCs w:val="24"/>
              </w:rPr>
            </w:pPr>
            <w:r w:rsidRPr="001049D7">
              <w:rPr>
                <w:rFonts w:eastAsia="Calibri"/>
                <w:sz w:val="24"/>
                <w:szCs w:val="24"/>
              </w:rPr>
              <w:t>15.04.202</w:t>
            </w:r>
            <w:r w:rsidR="003A3F78" w:rsidRPr="001049D7">
              <w:rPr>
                <w:rFonts w:eastAsia="Calibri"/>
                <w:sz w:val="24"/>
                <w:szCs w:val="24"/>
              </w:rPr>
              <w:t>1</w:t>
            </w:r>
          </w:p>
        </w:tc>
        <w:tc>
          <w:tcPr>
            <w:tcW w:w="2409" w:type="dxa"/>
            <w:tcMar>
              <w:top w:w="37" w:type="dxa"/>
              <w:left w:w="62" w:type="dxa"/>
              <w:bottom w:w="37" w:type="dxa"/>
              <w:right w:w="62" w:type="dxa"/>
            </w:tcMar>
            <w:vAlign w:val="center"/>
          </w:tcPr>
          <w:p w14:paraId="109A49F1" w14:textId="187D9236" w:rsidR="00C057D2" w:rsidRPr="001049D7" w:rsidRDefault="00C057D2" w:rsidP="00B143D4">
            <w:pPr>
              <w:pStyle w:val="a6"/>
              <w:tabs>
                <w:tab w:val="left" w:pos="989"/>
              </w:tabs>
              <w:suppressAutoHyphens/>
              <w:wordWrap/>
              <w:ind w:left="79"/>
              <w:jc w:val="center"/>
              <w:rPr>
                <w:rFonts w:eastAsia="Calibri"/>
                <w:sz w:val="24"/>
                <w:szCs w:val="24"/>
              </w:rPr>
            </w:pPr>
            <w:r w:rsidRPr="001049D7">
              <w:rPr>
                <w:rFonts w:eastAsia="Calibri"/>
                <w:sz w:val="24"/>
                <w:szCs w:val="24"/>
              </w:rPr>
              <w:t>Органы исполнительной власти субъекта Российской Федерации</w:t>
            </w:r>
          </w:p>
        </w:tc>
        <w:tc>
          <w:tcPr>
            <w:tcW w:w="1834" w:type="dxa"/>
            <w:vAlign w:val="center"/>
          </w:tcPr>
          <w:p w14:paraId="0A135176" w14:textId="245EDE9C" w:rsidR="00C057D2" w:rsidRPr="001049D7" w:rsidRDefault="00C057D2" w:rsidP="00B143D4">
            <w:pPr>
              <w:pStyle w:val="a6"/>
              <w:tabs>
                <w:tab w:val="left" w:pos="989"/>
              </w:tabs>
              <w:suppressAutoHyphens/>
              <w:wordWrap/>
              <w:ind w:left="79"/>
              <w:jc w:val="center"/>
              <w:rPr>
                <w:rFonts w:eastAsia="Calibri"/>
                <w:sz w:val="24"/>
                <w:szCs w:val="24"/>
              </w:rPr>
            </w:pPr>
            <w:r w:rsidRPr="001049D7">
              <w:rPr>
                <w:rFonts w:eastAsia="Calibri"/>
                <w:sz w:val="24"/>
                <w:szCs w:val="24"/>
              </w:rPr>
              <w:t>Территориальное подразделение ГИБДД</w:t>
            </w:r>
          </w:p>
        </w:tc>
      </w:tr>
      <w:tr w:rsidR="001049D7" w:rsidRPr="001049D7" w14:paraId="7CF6D356" w14:textId="77777777" w:rsidTr="00B143D4">
        <w:trPr>
          <w:trHeight w:val="20"/>
          <w:jc w:val="center"/>
        </w:trPr>
        <w:tc>
          <w:tcPr>
            <w:tcW w:w="576" w:type="dxa"/>
            <w:tcBorders>
              <w:top w:val="single" w:sz="4" w:space="0" w:color="auto"/>
              <w:left w:val="single" w:sz="4" w:space="0" w:color="auto"/>
              <w:bottom w:val="single" w:sz="4" w:space="0" w:color="auto"/>
              <w:right w:val="single" w:sz="4" w:space="0" w:color="auto"/>
            </w:tcBorders>
          </w:tcPr>
          <w:p w14:paraId="749931FE" w14:textId="77777777" w:rsidR="00C057D2" w:rsidRPr="001049D7" w:rsidRDefault="00C057D2" w:rsidP="00B143D4">
            <w:pPr>
              <w:pStyle w:val="a6"/>
              <w:numPr>
                <w:ilvl w:val="0"/>
                <w:numId w:val="39"/>
              </w:numPr>
              <w:tabs>
                <w:tab w:val="left" w:pos="1072"/>
              </w:tabs>
              <w:suppressAutoHyphens/>
              <w:wordWrap/>
              <w:ind w:left="79" w:firstLine="0"/>
              <w:rPr>
                <w:rFonts w:eastAsia="Calibri"/>
                <w:sz w:val="24"/>
                <w:szCs w:val="24"/>
              </w:rPr>
            </w:pPr>
          </w:p>
        </w:tc>
        <w:tc>
          <w:tcPr>
            <w:tcW w:w="8986" w:type="dxa"/>
            <w:tcMar>
              <w:top w:w="46" w:type="dxa"/>
              <w:left w:w="62" w:type="dxa"/>
              <w:bottom w:w="46" w:type="dxa"/>
              <w:right w:w="62" w:type="dxa"/>
            </w:tcMar>
          </w:tcPr>
          <w:p w14:paraId="341FD529" w14:textId="161DA9DD" w:rsidR="00C057D2" w:rsidRPr="001049D7" w:rsidRDefault="00C057D2" w:rsidP="00B143D4">
            <w:pPr>
              <w:pStyle w:val="a6"/>
              <w:tabs>
                <w:tab w:val="left" w:pos="989"/>
              </w:tabs>
              <w:suppressAutoHyphens/>
              <w:wordWrap/>
              <w:ind w:left="79"/>
              <w:jc w:val="left"/>
              <w:rPr>
                <w:rFonts w:eastAsia="Calibri"/>
                <w:sz w:val="24"/>
                <w:szCs w:val="24"/>
              </w:rPr>
            </w:pPr>
            <w:r w:rsidRPr="001049D7">
              <w:rPr>
                <w:rFonts w:eastAsia="Calibri"/>
                <w:sz w:val="24"/>
                <w:szCs w:val="24"/>
              </w:rPr>
              <w:t>Администрацией субъекта Российской Федерации обеспечено выполнение мероприятий, предусмотренных региональным проектом на 202</w:t>
            </w:r>
            <w:r w:rsidR="003A3F78" w:rsidRPr="001049D7">
              <w:rPr>
                <w:rFonts w:eastAsia="Calibri"/>
                <w:sz w:val="24"/>
                <w:szCs w:val="24"/>
              </w:rPr>
              <w:t>1</w:t>
            </w:r>
            <w:r w:rsidRPr="001049D7">
              <w:rPr>
                <w:rFonts w:eastAsia="Calibri"/>
                <w:sz w:val="24"/>
                <w:szCs w:val="24"/>
              </w:rPr>
              <w:t> год, в том числе приемка выполнения соответствующих работ.</w:t>
            </w:r>
          </w:p>
        </w:tc>
        <w:tc>
          <w:tcPr>
            <w:tcW w:w="1632" w:type="dxa"/>
            <w:tcMar>
              <w:top w:w="46" w:type="dxa"/>
              <w:left w:w="158" w:type="dxa"/>
              <w:bottom w:w="46" w:type="dxa"/>
              <w:right w:w="158" w:type="dxa"/>
            </w:tcMar>
            <w:vAlign w:val="center"/>
          </w:tcPr>
          <w:p w14:paraId="44415159" w14:textId="21624E55" w:rsidR="00C057D2" w:rsidRPr="001049D7" w:rsidRDefault="00C057D2" w:rsidP="00B143D4">
            <w:pPr>
              <w:pStyle w:val="a6"/>
              <w:tabs>
                <w:tab w:val="left" w:pos="989"/>
              </w:tabs>
              <w:suppressAutoHyphens/>
              <w:wordWrap/>
              <w:ind w:left="79"/>
              <w:jc w:val="center"/>
              <w:rPr>
                <w:rFonts w:eastAsia="Calibri"/>
                <w:sz w:val="24"/>
                <w:szCs w:val="24"/>
              </w:rPr>
            </w:pPr>
            <w:r w:rsidRPr="001049D7">
              <w:rPr>
                <w:rFonts w:eastAsia="Calibri"/>
                <w:sz w:val="24"/>
                <w:szCs w:val="24"/>
              </w:rPr>
              <w:t>01.12.202</w:t>
            </w:r>
            <w:r w:rsidR="003A3F78" w:rsidRPr="001049D7">
              <w:rPr>
                <w:rFonts w:eastAsia="Calibri"/>
                <w:sz w:val="24"/>
                <w:szCs w:val="24"/>
              </w:rPr>
              <w:t>1</w:t>
            </w:r>
          </w:p>
        </w:tc>
        <w:tc>
          <w:tcPr>
            <w:tcW w:w="2409" w:type="dxa"/>
            <w:tcMar>
              <w:top w:w="37" w:type="dxa"/>
              <w:left w:w="62" w:type="dxa"/>
              <w:bottom w:w="37" w:type="dxa"/>
              <w:right w:w="62" w:type="dxa"/>
            </w:tcMar>
            <w:vAlign w:val="center"/>
          </w:tcPr>
          <w:p w14:paraId="18DA99CD" w14:textId="3A40D99C" w:rsidR="00C057D2" w:rsidRPr="001049D7" w:rsidRDefault="00C057D2" w:rsidP="00B143D4">
            <w:pPr>
              <w:pStyle w:val="a6"/>
              <w:tabs>
                <w:tab w:val="left" w:pos="989"/>
              </w:tabs>
              <w:suppressAutoHyphens/>
              <w:wordWrap/>
              <w:ind w:left="79"/>
              <w:jc w:val="center"/>
              <w:rPr>
                <w:rFonts w:eastAsia="Calibri"/>
                <w:sz w:val="24"/>
                <w:szCs w:val="24"/>
              </w:rPr>
            </w:pPr>
            <w:r w:rsidRPr="001049D7">
              <w:rPr>
                <w:rFonts w:eastAsia="Calibri"/>
                <w:sz w:val="24"/>
                <w:szCs w:val="24"/>
              </w:rPr>
              <w:t>Органы исполнительной власти субъектов Российской Федерации</w:t>
            </w:r>
          </w:p>
        </w:tc>
        <w:tc>
          <w:tcPr>
            <w:tcW w:w="1834" w:type="dxa"/>
            <w:vAlign w:val="center"/>
          </w:tcPr>
          <w:p w14:paraId="154B187B" w14:textId="64E908D7" w:rsidR="00C057D2" w:rsidRPr="001049D7" w:rsidRDefault="00C057D2" w:rsidP="00B143D4">
            <w:pPr>
              <w:pStyle w:val="a6"/>
              <w:tabs>
                <w:tab w:val="left" w:pos="989"/>
              </w:tabs>
              <w:suppressAutoHyphens/>
              <w:wordWrap/>
              <w:ind w:left="79"/>
              <w:jc w:val="center"/>
              <w:rPr>
                <w:rFonts w:eastAsia="Calibri"/>
                <w:sz w:val="24"/>
                <w:szCs w:val="24"/>
              </w:rPr>
            </w:pPr>
            <w:r w:rsidRPr="001049D7">
              <w:rPr>
                <w:rFonts w:eastAsia="Calibri"/>
                <w:sz w:val="24"/>
                <w:szCs w:val="24"/>
              </w:rPr>
              <w:t>Органы местного самоуправления</w:t>
            </w:r>
          </w:p>
        </w:tc>
      </w:tr>
      <w:tr w:rsidR="00C057D2" w:rsidRPr="001049D7" w14:paraId="5A6CDCC3" w14:textId="77777777" w:rsidTr="00B143D4">
        <w:trPr>
          <w:trHeight w:val="20"/>
          <w:jc w:val="center"/>
        </w:trPr>
        <w:tc>
          <w:tcPr>
            <w:tcW w:w="576" w:type="dxa"/>
            <w:tcBorders>
              <w:top w:val="single" w:sz="4" w:space="0" w:color="auto"/>
              <w:left w:val="single" w:sz="4" w:space="0" w:color="auto"/>
              <w:bottom w:val="single" w:sz="4" w:space="0" w:color="auto"/>
              <w:right w:val="single" w:sz="4" w:space="0" w:color="auto"/>
            </w:tcBorders>
          </w:tcPr>
          <w:p w14:paraId="645CF39E" w14:textId="77777777" w:rsidR="00C057D2" w:rsidRPr="001049D7" w:rsidRDefault="00C057D2" w:rsidP="00B143D4">
            <w:pPr>
              <w:pStyle w:val="a6"/>
              <w:numPr>
                <w:ilvl w:val="0"/>
                <w:numId w:val="39"/>
              </w:numPr>
              <w:tabs>
                <w:tab w:val="left" w:pos="1072"/>
              </w:tabs>
              <w:suppressAutoHyphens/>
              <w:wordWrap/>
              <w:ind w:left="79" w:firstLine="0"/>
              <w:rPr>
                <w:rFonts w:eastAsia="Calibri"/>
                <w:sz w:val="24"/>
                <w:szCs w:val="24"/>
              </w:rPr>
            </w:pPr>
          </w:p>
        </w:tc>
        <w:tc>
          <w:tcPr>
            <w:tcW w:w="8986" w:type="dxa"/>
            <w:tcBorders>
              <w:top w:val="single" w:sz="4" w:space="0" w:color="auto"/>
              <w:left w:val="single" w:sz="4" w:space="0" w:color="auto"/>
              <w:bottom w:val="single" w:sz="4" w:space="0" w:color="auto"/>
              <w:right w:val="single" w:sz="4" w:space="0" w:color="auto"/>
            </w:tcBorders>
            <w:tcMar>
              <w:top w:w="46" w:type="dxa"/>
              <w:left w:w="62" w:type="dxa"/>
              <w:bottom w:w="46" w:type="dxa"/>
              <w:right w:w="62" w:type="dxa"/>
            </w:tcMar>
          </w:tcPr>
          <w:p w14:paraId="5CFADC19" w14:textId="105166C0" w:rsidR="00C057D2" w:rsidRPr="001049D7" w:rsidRDefault="00C057D2" w:rsidP="00B143D4">
            <w:pPr>
              <w:pStyle w:val="a6"/>
              <w:tabs>
                <w:tab w:val="left" w:pos="989"/>
              </w:tabs>
              <w:suppressAutoHyphens/>
              <w:wordWrap/>
              <w:ind w:left="79"/>
              <w:jc w:val="left"/>
              <w:rPr>
                <w:rFonts w:eastAsia="Calibri"/>
                <w:sz w:val="24"/>
                <w:szCs w:val="24"/>
              </w:rPr>
            </w:pPr>
            <w:r w:rsidRPr="001049D7">
              <w:rPr>
                <w:rFonts w:eastAsia="Calibri"/>
                <w:sz w:val="24"/>
                <w:szCs w:val="24"/>
              </w:rPr>
              <w:t>Администрацией субъекта Российской Федерации проведены общественные обсуждения реализации региональных проектов (по состоянию на 1 ноября 2020 г.) результатов реализации ре</w:t>
            </w:r>
            <w:r w:rsidR="003A3F78" w:rsidRPr="001049D7">
              <w:rPr>
                <w:rFonts w:eastAsia="Calibri"/>
                <w:sz w:val="24"/>
                <w:szCs w:val="24"/>
              </w:rPr>
              <w:t>гионального проекта в 2021</w:t>
            </w:r>
            <w:r w:rsidRPr="001049D7">
              <w:rPr>
                <w:rFonts w:eastAsia="Calibri"/>
                <w:sz w:val="24"/>
                <w:szCs w:val="24"/>
              </w:rPr>
              <w:t> году, предложений по корректировки регионального проекта в части мероприятий 202</w:t>
            </w:r>
            <w:r w:rsidR="003A3F78" w:rsidRPr="001049D7">
              <w:rPr>
                <w:rFonts w:eastAsia="Calibri"/>
                <w:sz w:val="24"/>
                <w:szCs w:val="24"/>
              </w:rPr>
              <w:t>2</w:t>
            </w:r>
            <w:r w:rsidRPr="001049D7">
              <w:rPr>
                <w:rFonts w:eastAsia="Calibri"/>
                <w:sz w:val="24"/>
                <w:szCs w:val="24"/>
              </w:rPr>
              <w:t xml:space="preserve"> и последующих годов.</w:t>
            </w:r>
          </w:p>
        </w:tc>
        <w:tc>
          <w:tcPr>
            <w:tcW w:w="1632" w:type="dxa"/>
            <w:tcBorders>
              <w:top w:val="single" w:sz="4" w:space="0" w:color="auto"/>
              <w:left w:val="single" w:sz="4" w:space="0" w:color="auto"/>
              <w:bottom w:val="single" w:sz="4" w:space="0" w:color="auto"/>
              <w:right w:val="single" w:sz="4" w:space="0" w:color="auto"/>
            </w:tcBorders>
            <w:tcMar>
              <w:top w:w="46" w:type="dxa"/>
              <w:left w:w="158" w:type="dxa"/>
              <w:bottom w:w="46" w:type="dxa"/>
              <w:right w:w="158" w:type="dxa"/>
            </w:tcMar>
            <w:vAlign w:val="center"/>
          </w:tcPr>
          <w:p w14:paraId="1EDA93E9" w14:textId="5354D63E" w:rsidR="00C057D2" w:rsidRPr="001049D7" w:rsidRDefault="00C057D2" w:rsidP="00B143D4">
            <w:pPr>
              <w:pStyle w:val="a6"/>
              <w:tabs>
                <w:tab w:val="left" w:pos="989"/>
              </w:tabs>
              <w:suppressAutoHyphens/>
              <w:wordWrap/>
              <w:ind w:left="79"/>
              <w:jc w:val="center"/>
              <w:rPr>
                <w:rFonts w:eastAsia="Calibri"/>
                <w:sz w:val="24"/>
                <w:szCs w:val="24"/>
              </w:rPr>
            </w:pPr>
            <w:r w:rsidRPr="001049D7">
              <w:rPr>
                <w:rFonts w:eastAsia="Calibri"/>
                <w:sz w:val="24"/>
                <w:szCs w:val="24"/>
              </w:rPr>
              <w:t>01.12.202</w:t>
            </w:r>
            <w:r w:rsidR="003A3F78" w:rsidRPr="001049D7">
              <w:rPr>
                <w:rFonts w:eastAsia="Calibri"/>
                <w:sz w:val="24"/>
                <w:szCs w:val="24"/>
              </w:rPr>
              <w:t>1</w:t>
            </w:r>
          </w:p>
        </w:tc>
        <w:tc>
          <w:tcPr>
            <w:tcW w:w="2409" w:type="dxa"/>
            <w:tcBorders>
              <w:top w:val="single" w:sz="4" w:space="0" w:color="auto"/>
              <w:left w:val="single" w:sz="4" w:space="0" w:color="auto"/>
              <w:bottom w:val="single" w:sz="4" w:space="0" w:color="auto"/>
              <w:right w:val="single" w:sz="4" w:space="0" w:color="auto"/>
            </w:tcBorders>
            <w:tcMar>
              <w:top w:w="37" w:type="dxa"/>
              <w:left w:w="62" w:type="dxa"/>
              <w:bottom w:w="37" w:type="dxa"/>
              <w:right w:w="62" w:type="dxa"/>
            </w:tcMar>
            <w:vAlign w:val="center"/>
          </w:tcPr>
          <w:p w14:paraId="4269098B" w14:textId="2A49FF1D" w:rsidR="00C057D2" w:rsidRPr="001049D7" w:rsidRDefault="00C057D2" w:rsidP="00B143D4">
            <w:pPr>
              <w:pStyle w:val="a6"/>
              <w:tabs>
                <w:tab w:val="left" w:pos="989"/>
              </w:tabs>
              <w:suppressAutoHyphens/>
              <w:wordWrap/>
              <w:ind w:left="79"/>
              <w:jc w:val="center"/>
              <w:rPr>
                <w:rFonts w:eastAsia="Calibri"/>
                <w:sz w:val="24"/>
                <w:szCs w:val="24"/>
              </w:rPr>
            </w:pPr>
            <w:r w:rsidRPr="001049D7">
              <w:rPr>
                <w:rFonts w:eastAsia="Calibri"/>
                <w:sz w:val="24"/>
                <w:szCs w:val="24"/>
              </w:rPr>
              <w:t>Органы исполнительной власти субъекта Российской Федерации</w:t>
            </w:r>
          </w:p>
        </w:tc>
        <w:tc>
          <w:tcPr>
            <w:tcW w:w="1834" w:type="dxa"/>
            <w:tcBorders>
              <w:top w:val="single" w:sz="4" w:space="0" w:color="auto"/>
              <w:left w:val="single" w:sz="4" w:space="0" w:color="auto"/>
              <w:bottom w:val="single" w:sz="4" w:space="0" w:color="auto"/>
              <w:right w:val="single" w:sz="4" w:space="0" w:color="auto"/>
            </w:tcBorders>
            <w:vAlign w:val="center"/>
          </w:tcPr>
          <w:p w14:paraId="529FE04D" w14:textId="73CCCDE1" w:rsidR="00C057D2" w:rsidRPr="001049D7" w:rsidRDefault="00C057D2" w:rsidP="00B143D4">
            <w:pPr>
              <w:pStyle w:val="a6"/>
              <w:tabs>
                <w:tab w:val="left" w:pos="989"/>
              </w:tabs>
              <w:suppressAutoHyphens/>
              <w:wordWrap/>
              <w:ind w:left="79"/>
              <w:jc w:val="center"/>
              <w:rPr>
                <w:rFonts w:eastAsia="Calibri"/>
                <w:sz w:val="24"/>
                <w:szCs w:val="24"/>
              </w:rPr>
            </w:pPr>
            <w:r w:rsidRPr="001049D7">
              <w:rPr>
                <w:rFonts w:eastAsia="Calibri"/>
                <w:sz w:val="24"/>
                <w:szCs w:val="24"/>
              </w:rPr>
              <w:t>Органы местного самоуправления</w:t>
            </w:r>
          </w:p>
        </w:tc>
      </w:tr>
      <w:tr w:rsidR="00C057D2" w:rsidRPr="001049D7" w14:paraId="7972FB5B" w14:textId="77777777" w:rsidTr="00B143D4">
        <w:trPr>
          <w:trHeight w:val="20"/>
          <w:jc w:val="center"/>
        </w:trPr>
        <w:tc>
          <w:tcPr>
            <w:tcW w:w="576" w:type="dxa"/>
            <w:tcBorders>
              <w:top w:val="single" w:sz="4" w:space="0" w:color="auto"/>
              <w:left w:val="single" w:sz="4" w:space="0" w:color="auto"/>
              <w:bottom w:val="single" w:sz="4" w:space="0" w:color="auto"/>
              <w:right w:val="single" w:sz="4" w:space="0" w:color="auto"/>
            </w:tcBorders>
          </w:tcPr>
          <w:p w14:paraId="5D3ED254" w14:textId="77777777" w:rsidR="00C057D2" w:rsidRPr="001049D7" w:rsidRDefault="00C057D2" w:rsidP="00B143D4">
            <w:pPr>
              <w:pStyle w:val="a6"/>
              <w:numPr>
                <w:ilvl w:val="0"/>
                <w:numId w:val="39"/>
              </w:numPr>
              <w:tabs>
                <w:tab w:val="left" w:pos="1072"/>
              </w:tabs>
              <w:suppressAutoHyphens/>
              <w:wordWrap/>
              <w:ind w:left="79" w:firstLine="0"/>
              <w:rPr>
                <w:rFonts w:eastAsia="Calibri"/>
                <w:sz w:val="24"/>
                <w:szCs w:val="24"/>
              </w:rPr>
            </w:pPr>
          </w:p>
        </w:tc>
        <w:tc>
          <w:tcPr>
            <w:tcW w:w="8986" w:type="dxa"/>
            <w:tcBorders>
              <w:top w:val="single" w:sz="4" w:space="0" w:color="auto"/>
              <w:left w:val="single" w:sz="4" w:space="0" w:color="auto"/>
              <w:bottom w:val="single" w:sz="4" w:space="0" w:color="auto"/>
              <w:right w:val="single" w:sz="4" w:space="0" w:color="auto"/>
            </w:tcBorders>
            <w:tcMar>
              <w:top w:w="46" w:type="dxa"/>
              <w:left w:w="62" w:type="dxa"/>
              <w:bottom w:w="46" w:type="dxa"/>
              <w:right w:w="62" w:type="dxa"/>
            </w:tcMar>
          </w:tcPr>
          <w:p w14:paraId="1303227C" w14:textId="77777777" w:rsidR="00C057D2" w:rsidRPr="001049D7" w:rsidRDefault="00C057D2" w:rsidP="00B143D4">
            <w:pPr>
              <w:pStyle w:val="a6"/>
              <w:tabs>
                <w:tab w:val="left" w:pos="989"/>
              </w:tabs>
              <w:suppressAutoHyphens/>
              <w:wordWrap/>
              <w:ind w:left="79"/>
              <w:jc w:val="left"/>
              <w:rPr>
                <w:rFonts w:eastAsia="Calibri"/>
                <w:sz w:val="24"/>
                <w:szCs w:val="24"/>
              </w:rPr>
            </w:pPr>
            <w:r w:rsidRPr="001049D7">
              <w:rPr>
                <w:rFonts w:eastAsia="Calibri"/>
                <w:sz w:val="24"/>
                <w:szCs w:val="24"/>
              </w:rPr>
              <w:t>В Федеральное дорожное агентство представлены:</w:t>
            </w:r>
          </w:p>
          <w:p w14:paraId="7A4E9854" w14:textId="23C0C8D4" w:rsidR="00C057D2" w:rsidRPr="001049D7" w:rsidRDefault="00C057D2" w:rsidP="00B143D4">
            <w:pPr>
              <w:pStyle w:val="a6"/>
              <w:tabs>
                <w:tab w:val="left" w:pos="989"/>
              </w:tabs>
              <w:suppressAutoHyphens/>
              <w:wordWrap/>
              <w:ind w:left="79"/>
              <w:jc w:val="left"/>
              <w:rPr>
                <w:rFonts w:eastAsia="Calibri"/>
                <w:sz w:val="24"/>
                <w:szCs w:val="24"/>
              </w:rPr>
            </w:pPr>
            <w:r w:rsidRPr="001049D7">
              <w:rPr>
                <w:rFonts w:eastAsia="Calibri"/>
                <w:sz w:val="24"/>
                <w:szCs w:val="24"/>
              </w:rPr>
              <w:t>отчетные материалы по выполнению мероприятий регионального проекта в 202</w:t>
            </w:r>
            <w:r w:rsidR="003A3F78" w:rsidRPr="001049D7">
              <w:rPr>
                <w:rFonts w:eastAsia="Calibri"/>
                <w:sz w:val="24"/>
                <w:szCs w:val="24"/>
              </w:rPr>
              <w:t>1</w:t>
            </w:r>
            <w:r w:rsidRPr="001049D7">
              <w:rPr>
                <w:rFonts w:eastAsia="Calibri"/>
                <w:sz w:val="24"/>
                <w:szCs w:val="24"/>
              </w:rPr>
              <w:t xml:space="preserve"> </w:t>
            </w:r>
            <w:r w:rsidRPr="001049D7">
              <w:rPr>
                <w:rFonts w:eastAsia="Calibri"/>
                <w:sz w:val="24"/>
                <w:szCs w:val="24"/>
              </w:rPr>
              <w:lastRenderedPageBreak/>
              <w:t>году;</w:t>
            </w:r>
          </w:p>
          <w:p w14:paraId="4E17CEBC" w14:textId="37521770" w:rsidR="00C057D2" w:rsidRPr="001049D7" w:rsidRDefault="00C057D2" w:rsidP="00B143D4">
            <w:pPr>
              <w:pStyle w:val="a6"/>
              <w:tabs>
                <w:tab w:val="left" w:pos="989"/>
              </w:tabs>
              <w:suppressAutoHyphens/>
              <w:wordWrap/>
              <w:ind w:left="79"/>
              <w:jc w:val="left"/>
              <w:rPr>
                <w:rFonts w:eastAsia="Calibri"/>
                <w:sz w:val="24"/>
                <w:szCs w:val="24"/>
              </w:rPr>
            </w:pPr>
            <w:r w:rsidRPr="001049D7">
              <w:rPr>
                <w:rFonts w:eastAsia="Calibri"/>
                <w:sz w:val="24"/>
                <w:szCs w:val="24"/>
              </w:rPr>
              <w:t>предложения по корректировке регионального проекта в части мероприятий 202</w:t>
            </w:r>
            <w:r w:rsidR="003A3F78" w:rsidRPr="001049D7">
              <w:rPr>
                <w:rFonts w:eastAsia="Calibri"/>
                <w:sz w:val="24"/>
                <w:szCs w:val="24"/>
              </w:rPr>
              <w:t>2</w:t>
            </w:r>
            <w:r w:rsidRPr="001049D7">
              <w:rPr>
                <w:rFonts w:eastAsia="Calibri"/>
                <w:sz w:val="24"/>
                <w:szCs w:val="24"/>
              </w:rPr>
              <w:t xml:space="preserve"> и последующих годов.</w:t>
            </w:r>
          </w:p>
        </w:tc>
        <w:tc>
          <w:tcPr>
            <w:tcW w:w="1632" w:type="dxa"/>
            <w:tcBorders>
              <w:top w:val="single" w:sz="4" w:space="0" w:color="auto"/>
              <w:left w:val="single" w:sz="4" w:space="0" w:color="auto"/>
              <w:bottom w:val="single" w:sz="4" w:space="0" w:color="auto"/>
              <w:right w:val="single" w:sz="4" w:space="0" w:color="auto"/>
            </w:tcBorders>
            <w:tcMar>
              <w:top w:w="46" w:type="dxa"/>
              <w:left w:w="158" w:type="dxa"/>
              <w:bottom w:w="46" w:type="dxa"/>
              <w:right w:w="158" w:type="dxa"/>
            </w:tcMar>
            <w:vAlign w:val="center"/>
          </w:tcPr>
          <w:p w14:paraId="0262E38F" w14:textId="0F34AC26" w:rsidR="00C057D2" w:rsidRPr="001049D7" w:rsidRDefault="00C057D2" w:rsidP="00B143D4">
            <w:pPr>
              <w:pStyle w:val="a6"/>
              <w:tabs>
                <w:tab w:val="left" w:pos="989"/>
              </w:tabs>
              <w:suppressAutoHyphens/>
              <w:wordWrap/>
              <w:ind w:left="79"/>
              <w:jc w:val="center"/>
              <w:rPr>
                <w:rFonts w:eastAsia="Calibri"/>
                <w:sz w:val="24"/>
                <w:szCs w:val="24"/>
              </w:rPr>
            </w:pPr>
            <w:r w:rsidRPr="001049D7">
              <w:rPr>
                <w:rFonts w:eastAsia="Calibri"/>
                <w:sz w:val="24"/>
                <w:szCs w:val="24"/>
              </w:rPr>
              <w:lastRenderedPageBreak/>
              <w:t>14.12.202</w:t>
            </w:r>
            <w:r w:rsidR="003A3F78" w:rsidRPr="001049D7">
              <w:rPr>
                <w:rFonts w:eastAsia="Calibri"/>
                <w:sz w:val="24"/>
                <w:szCs w:val="24"/>
              </w:rPr>
              <w:t>1</w:t>
            </w:r>
          </w:p>
        </w:tc>
        <w:tc>
          <w:tcPr>
            <w:tcW w:w="2409" w:type="dxa"/>
            <w:tcBorders>
              <w:top w:val="single" w:sz="4" w:space="0" w:color="auto"/>
              <w:left w:val="single" w:sz="4" w:space="0" w:color="auto"/>
              <w:bottom w:val="single" w:sz="4" w:space="0" w:color="auto"/>
              <w:right w:val="single" w:sz="4" w:space="0" w:color="auto"/>
            </w:tcBorders>
            <w:tcMar>
              <w:top w:w="37" w:type="dxa"/>
              <w:left w:w="62" w:type="dxa"/>
              <w:bottom w:w="37" w:type="dxa"/>
              <w:right w:w="62" w:type="dxa"/>
            </w:tcMar>
            <w:vAlign w:val="center"/>
          </w:tcPr>
          <w:p w14:paraId="26C08F96" w14:textId="249C3C62" w:rsidR="00C057D2" w:rsidRPr="001049D7" w:rsidRDefault="00C057D2" w:rsidP="00B143D4">
            <w:pPr>
              <w:pStyle w:val="a6"/>
              <w:tabs>
                <w:tab w:val="left" w:pos="989"/>
              </w:tabs>
              <w:suppressAutoHyphens/>
              <w:wordWrap/>
              <w:ind w:left="79"/>
              <w:jc w:val="center"/>
              <w:rPr>
                <w:rFonts w:eastAsia="Calibri"/>
                <w:sz w:val="24"/>
                <w:szCs w:val="24"/>
              </w:rPr>
            </w:pPr>
            <w:r w:rsidRPr="001049D7">
              <w:rPr>
                <w:rFonts w:eastAsia="Calibri"/>
                <w:sz w:val="24"/>
                <w:szCs w:val="24"/>
              </w:rPr>
              <w:t xml:space="preserve">Органы исполнительной </w:t>
            </w:r>
            <w:r w:rsidRPr="001049D7">
              <w:rPr>
                <w:rFonts w:eastAsia="Calibri"/>
                <w:sz w:val="24"/>
                <w:szCs w:val="24"/>
              </w:rPr>
              <w:lastRenderedPageBreak/>
              <w:t>власти субъекта Российской Федерации</w:t>
            </w:r>
          </w:p>
        </w:tc>
        <w:tc>
          <w:tcPr>
            <w:tcW w:w="1834" w:type="dxa"/>
            <w:tcBorders>
              <w:top w:val="single" w:sz="4" w:space="0" w:color="auto"/>
              <w:left w:val="single" w:sz="4" w:space="0" w:color="auto"/>
              <w:bottom w:val="single" w:sz="4" w:space="0" w:color="auto"/>
              <w:right w:val="single" w:sz="4" w:space="0" w:color="auto"/>
            </w:tcBorders>
            <w:vAlign w:val="center"/>
          </w:tcPr>
          <w:p w14:paraId="44512E88" w14:textId="18C551B2" w:rsidR="00C057D2" w:rsidRPr="001049D7" w:rsidRDefault="00C057D2" w:rsidP="00B143D4">
            <w:pPr>
              <w:pStyle w:val="a6"/>
              <w:tabs>
                <w:tab w:val="left" w:pos="989"/>
              </w:tabs>
              <w:suppressAutoHyphens/>
              <w:wordWrap/>
              <w:ind w:left="79"/>
              <w:jc w:val="center"/>
              <w:rPr>
                <w:rFonts w:eastAsia="Calibri"/>
                <w:sz w:val="24"/>
                <w:szCs w:val="24"/>
              </w:rPr>
            </w:pPr>
            <w:r w:rsidRPr="001049D7">
              <w:rPr>
                <w:rFonts w:eastAsia="Calibri"/>
                <w:sz w:val="24"/>
                <w:szCs w:val="24"/>
              </w:rPr>
              <w:lastRenderedPageBreak/>
              <w:t xml:space="preserve">Органы местного </w:t>
            </w:r>
            <w:r w:rsidRPr="001049D7">
              <w:rPr>
                <w:rFonts w:eastAsia="Calibri"/>
                <w:sz w:val="24"/>
                <w:szCs w:val="24"/>
              </w:rPr>
              <w:lastRenderedPageBreak/>
              <w:t>самоуправления</w:t>
            </w:r>
          </w:p>
        </w:tc>
      </w:tr>
      <w:tr w:rsidR="001049D7" w:rsidRPr="001049D7" w14:paraId="2022B543" w14:textId="77777777" w:rsidTr="00B143D4">
        <w:trPr>
          <w:trHeight w:val="20"/>
          <w:jc w:val="center"/>
        </w:trPr>
        <w:tc>
          <w:tcPr>
            <w:tcW w:w="15437" w:type="dxa"/>
            <w:gridSpan w:val="5"/>
            <w:tcBorders>
              <w:top w:val="single" w:sz="4" w:space="0" w:color="auto"/>
              <w:left w:val="single" w:sz="4" w:space="0" w:color="auto"/>
              <w:bottom w:val="single" w:sz="4" w:space="0" w:color="auto"/>
              <w:right w:val="single" w:sz="4" w:space="0" w:color="auto"/>
            </w:tcBorders>
          </w:tcPr>
          <w:p w14:paraId="1A894B84" w14:textId="730AFF3E" w:rsidR="003A3F78" w:rsidRPr="001049D7" w:rsidRDefault="003A3F78" w:rsidP="00B143D4">
            <w:pPr>
              <w:pStyle w:val="a6"/>
              <w:tabs>
                <w:tab w:val="left" w:pos="989"/>
              </w:tabs>
              <w:suppressAutoHyphens/>
              <w:wordWrap/>
              <w:ind w:left="79"/>
              <w:jc w:val="left"/>
              <w:rPr>
                <w:rFonts w:eastAsia="Calibri"/>
                <w:sz w:val="24"/>
                <w:szCs w:val="24"/>
              </w:rPr>
            </w:pPr>
            <w:r w:rsidRPr="001049D7">
              <w:rPr>
                <w:rFonts w:eastAsia="Calibri"/>
                <w:sz w:val="24"/>
                <w:szCs w:val="24"/>
              </w:rPr>
              <w:lastRenderedPageBreak/>
              <w:t xml:space="preserve">Контрольные точки на 2022 - 2024 годы указываются укрупненно и подлежат </w:t>
            </w:r>
            <w:r w:rsidR="00D17DF5" w:rsidRPr="001049D7">
              <w:rPr>
                <w:rFonts w:eastAsia="Calibri"/>
                <w:sz w:val="24"/>
                <w:szCs w:val="24"/>
              </w:rPr>
              <w:t xml:space="preserve">дальнейшей </w:t>
            </w:r>
            <w:r w:rsidRPr="001049D7">
              <w:rPr>
                <w:rFonts w:eastAsia="Calibri"/>
                <w:sz w:val="24"/>
                <w:szCs w:val="24"/>
              </w:rPr>
              <w:t>детализации</w:t>
            </w:r>
          </w:p>
        </w:tc>
      </w:tr>
      <w:tr w:rsidR="001049D7" w:rsidRPr="001049D7" w14:paraId="661C43AA" w14:textId="77777777" w:rsidTr="00B143D4">
        <w:trPr>
          <w:trHeight w:val="20"/>
          <w:jc w:val="center"/>
        </w:trPr>
        <w:tc>
          <w:tcPr>
            <w:tcW w:w="576" w:type="dxa"/>
          </w:tcPr>
          <w:p w14:paraId="49484B11" w14:textId="77777777" w:rsidR="00C057D2" w:rsidRPr="001049D7" w:rsidRDefault="00C057D2" w:rsidP="00B143D4">
            <w:pPr>
              <w:pStyle w:val="a6"/>
              <w:numPr>
                <w:ilvl w:val="0"/>
                <w:numId w:val="39"/>
              </w:numPr>
              <w:tabs>
                <w:tab w:val="left" w:pos="1072"/>
              </w:tabs>
              <w:suppressAutoHyphens/>
              <w:wordWrap/>
              <w:ind w:left="79" w:firstLine="0"/>
              <w:rPr>
                <w:rFonts w:eastAsia="Calibri"/>
                <w:sz w:val="24"/>
                <w:szCs w:val="24"/>
              </w:rPr>
            </w:pPr>
          </w:p>
        </w:tc>
        <w:tc>
          <w:tcPr>
            <w:tcW w:w="8986" w:type="dxa"/>
            <w:tcMar>
              <w:top w:w="46" w:type="dxa"/>
              <w:left w:w="62" w:type="dxa"/>
              <w:bottom w:w="46" w:type="dxa"/>
              <w:right w:w="62" w:type="dxa"/>
            </w:tcMar>
          </w:tcPr>
          <w:p w14:paraId="5182C632" w14:textId="1A41005E" w:rsidR="00C057D2" w:rsidRPr="001049D7" w:rsidRDefault="001049D7" w:rsidP="00B143D4">
            <w:pPr>
              <w:pStyle w:val="a6"/>
              <w:tabs>
                <w:tab w:val="left" w:pos="989"/>
              </w:tabs>
              <w:suppressAutoHyphens/>
              <w:wordWrap/>
              <w:ind w:left="79"/>
              <w:jc w:val="left"/>
              <w:rPr>
                <w:rFonts w:eastAsia="Calibri"/>
                <w:sz w:val="24"/>
                <w:szCs w:val="24"/>
              </w:rPr>
            </w:pPr>
            <w:r w:rsidRPr="001049D7">
              <w:rPr>
                <w:rFonts w:eastAsia="Calibri"/>
                <w:sz w:val="24"/>
                <w:szCs w:val="24"/>
              </w:rPr>
              <w:t>Администрацией субъекта Российской Федерации обеспечено выполнение мероприятий, предусмотренных региональным проектом на 2022 год, в том числе приемка выполнения соответствующих работ.</w:t>
            </w:r>
          </w:p>
        </w:tc>
        <w:tc>
          <w:tcPr>
            <w:tcW w:w="1632" w:type="dxa"/>
            <w:tcMar>
              <w:top w:w="46" w:type="dxa"/>
              <w:left w:w="158" w:type="dxa"/>
              <w:bottom w:w="46" w:type="dxa"/>
              <w:right w:w="158" w:type="dxa"/>
            </w:tcMar>
            <w:vAlign w:val="center"/>
          </w:tcPr>
          <w:p w14:paraId="20FA4CAD" w14:textId="77777777" w:rsidR="00C057D2" w:rsidRPr="001049D7" w:rsidRDefault="00C057D2" w:rsidP="00B143D4">
            <w:pPr>
              <w:pStyle w:val="a6"/>
              <w:tabs>
                <w:tab w:val="left" w:pos="989"/>
              </w:tabs>
              <w:suppressAutoHyphens/>
              <w:wordWrap/>
              <w:ind w:left="79"/>
              <w:jc w:val="center"/>
              <w:rPr>
                <w:rFonts w:eastAsia="Calibri"/>
                <w:sz w:val="24"/>
                <w:szCs w:val="24"/>
              </w:rPr>
            </w:pPr>
            <w:r w:rsidRPr="001049D7">
              <w:rPr>
                <w:rFonts w:eastAsia="Calibri"/>
                <w:sz w:val="24"/>
                <w:szCs w:val="24"/>
              </w:rPr>
              <w:t>01.12.2022</w:t>
            </w:r>
          </w:p>
        </w:tc>
        <w:tc>
          <w:tcPr>
            <w:tcW w:w="2409" w:type="dxa"/>
            <w:tcMar>
              <w:top w:w="37" w:type="dxa"/>
              <w:left w:w="62" w:type="dxa"/>
              <w:bottom w:w="37" w:type="dxa"/>
              <w:right w:w="62" w:type="dxa"/>
            </w:tcMar>
            <w:vAlign w:val="center"/>
          </w:tcPr>
          <w:p w14:paraId="3D5C3A87" w14:textId="77777777" w:rsidR="00C057D2" w:rsidRPr="001049D7" w:rsidRDefault="00C057D2" w:rsidP="00B143D4">
            <w:pPr>
              <w:pStyle w:val="a6"/>
              <w:tabs>
                <w:tab w:val="left" w:pos="989"/>
              </w:tabs>
              <w:suppressAutoHyphens/>
              <w:wordWrap/>
              <w:ind w:left="79"/>
              <w:jc w:val="center"/>
              <w:rPr>
                <w:rFonts w:eastAsia="Calibri"/>
                <w:sz w:val="24"/>
                <w:szCs w:val="24"/>
              </w:rPr>
            </w:pPr>
            <w:r w:rsidRPr="001049D7">
              <w:rPr>
                <w:rFonts w:eastAsia="Calibri"/>
                <w:sz w:val="24"/>
                <w:szCs w:val="24"/>
              </w:rPr>
              <w:t>Органы исполнительной власти субъекта Российской Федерации</w:t>
            </w:r>
          </w:p>
        </w:tc>
        <w:tc>
          <w:tcPr>
            <w:tcW w:w="1834" w:type="dxa"/>
            <w:vAlign w:val="center"/>
          </w:tcPr>
          <w:p w14:paraId="163E10EE" w14:textId="77777777" w:rsidR="00C057D2" w:rsidRPr="001049D7" w:rsidRDefault="00C057D2" w:rsidP="00B143D4">
            <w:pPr>
              <w:pStyle w:val="a6"/>
              <w:tabs>
                <w:tab w:val="left" w:pos="989"/>
              </w:tabs>
              <w:suppressAutoHyphens/>
              <w:wordWrap/>
              <w:ind w:left="79"/>
              <w:jc w:val="center"/>
              <w:rPr>
                <w:rFonts w:eastAsia="Calibri"/>
                <w:sz w:val="24"/>
                <w:szCs w:val="24"/>
              </w:rPr>
            </w:pPr>
            <w:r w:rsidRPr="001049D7">
              <w:rPr>
                <w:rFonts w:eastAsia="Calibri"/>
                <w:sz w:val="24"/>
                <w:szCs w:val="24"/>
              </w:rPr>
              <w:t>Органы местного самоуправления</w:t>
            </w:r>
          </w:p>
        </w:tc>
      </w:tr>
      <w:tr w:rsidR="001049D7" w:rsidRPr="001049D7" w14:paraId="4426870F" w14:textId="77777777" w:rsidTr="00B143D4">
        <w:trPr>
          <w:trHeight w:val="20"/>
          <w:jc w:val="center"/>
        </w:trPr>
        <w:tc>
          <w:tcPr>
            <w:tcW w:w="576" w:type="dxa"/>
          </w:tcPr>
          <w:p w14:paraId="155EADFA" w14:textId="77777777" w:rsidR="00C057D2" w:rsidRPr="001049D7" w:rsidRDefault="00C057D2" w:rsidP="00B143D4">
            <w:pPr>
              <w:pStyle w:val="a6"/>
              <w:numPr>
                <w:ilvl w:val="0"/>
                <w:numId w:val="39"/>
              </w:numPr>
              <w:tabs>
                <w:tab w:val="left" w:pos="1072"/>
              </w:tabs>
              <w:suppressAutoHyphens/>
              <w:wordWrap/>
              <w:ind w:left="79" w:firstLine="0"/>
              <w:rPr>
                <w:rFonts w:eastAsia="Calibri"/>
                <w:sz w:val="24"/>
                <w:szCs w:val="24"/>
              </w:rPr>
            </w:pPr>
          </w:p>
        </w:tc>
        <w:tc>
          <w:tcPr>
            <w:tcW w:w="8986" w:type="dxa"/>
            <w:tcMar>
              <w:top w:w="46" w:type="dxa"/>
              <w:left w:w="62" w:type="dxa"/>
              <w:bottom w:w="46" w:type="dxa"/>
              <w:right w:w="62" w:type="dxa"/>
            </w:tcMar>
          </w:tcPr>
          <w:p w14:paraId="655CBC5A" w14:textId="0F8739BC" w:rsidR="00C057D2" w:rsidRPr="001049D7" w:rsidRDefault="001049D7" w:rsidP="00B143D4">
            <w:pPr>
              <w:pStyle w:val="a6"/>
              <w:tabs>
                <w:tab w:val="left" w:pos="989"/>
              </w:tabs>
              <w:suppressAutoHyphens/>
              <w:wordWrap/>
              <w:ind w:left="79"/>
              <w:jc w:val="left"/>
              <w:rPr>
                <w:rFonts w:eastAsia="Calibri"/>
                <w:sz w:val="24"/>
                <w:szCs w:val="24"/>
              </w:rPr>
            </w:pPr>
            <w:r w:rsidRPr="001049D7">
              <w:rPr>
                <w:rFonts w:eastAsia="Calibri"/>
                <w:sz w:val="24"/>
                <w:szCs w:val="24"/>
              </w:rPr>
              <w:t>Администрацией субъекта Российской Федерации обеспечено выполнение мероприятий, предусмотренных региональным проектом на 2023 год, в том числе приемка выполнения соответствующих работ.</w:t>
            </w:r>
          </w:p>
        </w:tc>
        <w:tc>
          <w:tcPr>
            <w:tcW w:w="1632" w:type="dxa"/>
            <w:tcMar>
              <w:top w:w="46" w:type="dxa"/>
              <w:left w:w="158" w:type="dxa"/>
              <w:bottom w:w="46" w:type="dxa"/>
              <w:right w:w="158" w:type="dxa"/>
            </w:tcMar>
            <w:vAlign w:val="center"/>
          </w:tcPr>
          <w:p w14:paraId="31B2C29B" w14:textId="77777777" w:rsidR="00C057D2" w:rsidRPr="001049D7" w:rsidRDefault="00C057D2" w:rsidP="00B143D4">
            <w:pPr>
              <w:pStyle w:val="a6"/>
              <w:tabs>
                <w:tab w:val="left" w:pos="989"/>
              </w:tabs>
              <w:suppressAutoHyphens/>
              <w:wordWrap/>
              <w:ind w:left="79"/>
              <w:jc w:val="center"/>
              <w:rPr>
                <w:rFonts w:eastAsia="Calibri"/>
                <w:sz w:val="24"/>
                <w:szCs w:val="24"/>
              </w:rPr>
            </w:pPr>
            <w:r w:rsidRPr="001049D7">
              <w:rPr>
                <w:rFonts w:eastAsia="Calibri"/>
                <w:sz w:val="24"/>
                <w:szCs w:val="24"/>
              </w:rPr>
              <w:t>01.12.2023</w:t>
            </w:r>
          </w:p>
        </w:tc>
        <w:tc>
          <w:tcPr>
            <w:tcW w:w="2409" w:type="dxa"/>
            <w:tcMar>
              <w:top w:w="37" w:type="dxa"/>
              <w:left w:w="62" w:type="dxa"/>
              <w:bottom w:w="37" w:type="dxa"/>
              <w:right w:w="62" w:type="dxa"/>
            </w:tcMar>
            <w:vAlign w:val="center"/>
          </w:tcPr>
          <w:p w14:paraId="31E07C17" w14:textId="77777777" w:rsidR="00C057D2" w:rsidRPr="001049D7" w:rsidRDefault="00C057D2" w:rsidP="00B143D4">
            <w:pPr>
              <w:pStyle w:val="a6"/>
              <w:tabs>
                <w:tab w:val="left" w:pos="989"/>
              </w:tabs>
              <w:suppressAutoHyphens/>
              <w:wordWrap/>
              <w:ind w:left="79"/>
              <w:jc w:val="center"/>
              <w:rPr>
                <w:rFonts w:eastAsia="Calibri"/>
                <w:sz w:val="24"/>
                <w:szCs w:val="24"/>
              </w:rPr>
            </w:pPr>
            <w:r w:rsidRPr="001049D7">
              <w:rPr>
                <w:rFonts w:eastAsia="Calibri"/>
                <w:sz w:val="24"/>
                <w:szCs w:val="24"/>
              </w:rPr>
              <w:t>Органы исполнительной власти субъекта Российской Федерации</w:t>
            </w:r>
          </w:p>
        </w:tc>
        <w:tc>
          <w:tcPr>
            <w:tcW w:w="1834" w:type="dxa"/>
            <w:vAlign w:val="center"/>
          </w:tcPr>
          <w:p w14:paraId="0C0558A6" w14:textId="77777777" w:rsidR="00C057D2" w:rsidRPr="001049D7" w:rsidRDefault="00C057D2" w:rsidP="00B143D4">
            <w:pPr>
              <w:pStyle w:val="a6"/>
              <w:tabs>
                <w:tab w:val="left" w:pos="989"/>
              </w:tabs>
              <w:suppressAutoHyphens/>
              <w:wordWrap/>
              <w:ind w:left="79"/>
              <w:jc w:val="center"/>
              <w:rPr>
                <w:rFonts w:eastAsia="Calibri"/>
                <w:sz w:val="24"/>
                <w:szCs w:val="24"/>
              </w:rPr>
            </w:pPr>
            <w:r w:rsidRPr="001049D7">
              <w:rPr>
                <w:rFonts w:eastAsia="Calibri"/>
                <w:sz w:val="24"/>
                <w:szCs w:val="24"/>
              </w:rPr>
              <w:t>Органы местного самоуправления</w:t>
            </w:r>
          </w:p>
        </w:tc>
      </w:tr>
      <w:tr w:rsidR="001049D7" w:rsidRPr="001049D7" w14:paraId="3C77C60E" w14:textId="77777777" w:rsidTr="00B143D4">
        <w:trPr>
          <w:trHeight w:val="20"/>
          <w:jc w:val="center"/>
        </w:trPr>
        <w:tc>
          <w:tcPr>
            <w:tcW w:w="576" w:type="dxa"/>
          </w:tcPr>
          <w:p w14:paraId="2D8858B3" w14:textId="77777777" w:rsidR="00C057D2" w:rsidRPr="001049D7" w:rsidRDefault="00C057D2" w:rsidP="00B143D4">
            <w:pPr>
              <w:pStyle w:val="a6"/>
              <w:numPr>
                <w:ilvl w:val="0"/>
                <w:numId w:val="39"/>
              </w:numPr>
              <w:tabs>
                <w:tab w:val="left" w:pos="1072"/>
              </w:tabs>
              <w:suppressAutoHyphens/>
              <w:wordWrap/>
              <w:ind w:left="79" w:firstLine="0"/>
              <w:rPr>
                <w:rFonts w:eastAsia="Calibri"/>
                <w:sz w:val="24"/>
                <w:szCs w:val="24"/>
              </w:rPr>
            </w:pPr>
          </w:p>
        </w:tc>
        <w:tc>
          <w:tcPr>
            <w:tcW w:w="8986" w:type="dxa"/>
            <w:tcMar>
              <w:top w:w="46" w:type="dxa"/>
              <w:left w:w="62" w:type="dxa"/>
              <w:bottom w:w="46" w:type="dxa"/>
              <w:right w:w="62" w:type="dxa"/>
            </w:tcMar>
          </w:tcPr>
          <w:p w14:paraId="1518317B" w14:textId="084341CD" w:rsidR="00C057D2" w:rsidRPr="001049D7" w:rsidRDefault="001049D7" w:rsidP="00B143D4">
            <w:pPr>
              <w:pStyle w:val="a6"/>
              <w:tabs>
                <w:tab w:val="left" w:pos="989"/>
              </w:tabs>
              <w:suppressAutoHyphens/>
              <w:wordWrap/>
              <w:ind w:left="79"/>
              <w:jc w:val="left"/>
              <w:rPr>
                <w:rFonts w:eastAsia="Calibri"/>
                <w:sz w:val="24"/>
                <w:szCs w:val="24"/>
              </w:rPr>
            </w:pPr>
            <w:r w:rsidRPr="001049D7">
              <w:rPr>
                <w:rFonts w:eastAsia="Calibri"/>
                <w:sz w:val="24"/>
                <w:szCs w:val="24"/>
              </w:rPr>
              <w:t>Администрацией субъекта Российской Федерации обеспечено выполнение мероприятий, предусмотренных региональным проектом на 2024 год, в том числе приемка выполнения соответствующих работ.</w:t>
            </w:r>
          </w:p>
        </w:tc>
        <w:tc>
          <w:tcPr>
            <w:tcW w:w="1632" w:type="dxa"/>
            <w:tcMar>
              <w:top w:w="46" w:type="dxa"/>
              <w:left w:w="158" w:type="dxa"/>
              <w:bottom w:w="46" w:type="dxa"/>
              <w:right w:w="158" w:type="dxa"/>
            </w:tcMar>
            <w:vAlign w:val="center"/>
          </w:tcPr>
          <w:p w14:paraId="5C2EE5CB" w14:textId="77777777" w:rsidR="00C057D2" w:rsidRPr="001049D7" w:rsidRDefault="00C057D2" w:rsidP="00B143D4">
            <w:pPr>
              <w:pStyle w:val="a6"/>
              <w:tabs>
                <w:tab w:val="left" w:pos="989"/>
              </w:tabs>
              <w:suppressAutoHyphens/>
              <w:wordWrap/>
              <w:ind w:left="79"/>
              <w:jc w:val="center"/>
              <w:rPr>
                <w:rFonts w:eastAsia="Calibri"/>
                <w:sz w:val="24"/>
                <w:szCs w:val="24"/>
              </w:rPr>
            </w:pPr>
            <w:r w:rsidRPr="001049D7">
              <w:rPr>
                <w:rFonts w:eastAsia="Calibri"/>
                <w:sz w:val="24"/>
                <w:szCs w:val="24"/>
              </w:rPr>
              <w:t>01.12.2024</w:t>
            </w:r>
          </w:p>
        </w:tc>
        <w:tc>
          <w:tcPr>
            <w:tcW w:w="2409" w:type="dxa"/>
            <w:tcMar>
              <w:top w:w="37" w:type="dxa"/>
              <w:left w:w="62" w:type="dxa"/>
              <w:bottom w:w="37" w:type="dxa"/>
              <w:right w:w="62" w:type="dxa"/>
            </w:tcMar>
            <w:vAlign w:val="center"/>
          </w:tcPr>
          <w:p w14:paraId="0E3279BC" w14:textId="77777777" w:rsidR="00C057D2" w:rsidRPr="001049D7" w:rsidRDefault="00C057D2" w:rsidP="00B143D4">
            <w:pPr>
              <w:pStyle w:val="a6"/>
              <w:tabs>
                <w:tab w:val="left" w:pos="989"/>
              </w:tabs>
              <w:suppressAutoHyphens/>
              <w:wordWrap/>
              <w:ind w:left="79"/>
              <w:jc w:val="center"/>
              <w:rPr>
                <w:rFonts w:eastAsia="Calibri"/>
                <w:sz w:val="24"/>
                <w:szCs w:val="24"/>
              </w:rPr>
            </w:pPr>
            <w:r w:rsidRPr="001049D7">
              <w:rPr>
                <w:rFonts w:eastAsia="Calibri"/>
                <w:sz w:val="24"/>
                <w:szCs w:val="24"/>
              </w:rPr>
              <w:t>Органы исполнительной власти субъекта Российской Федерации</w:t>
            </w:r>
          </w:p>
        </w:tc>
        <w:tc>
          <w:tcPr>
            <w:tcW w:w="1834" w:type="dxa"/>
            <w:vAlign w:val="center"/>
          </w:tcPr>
          <w:p w14:paraId="4174E4BC" w14:textId="77777777" w:rsidR="00C057D2" w:rsidRPr="001049D7" w:rsidRDefault="00C057D2" w:rsidP="00B143D4">
            <w:pPr>
              <w:pStyle w:val="a6"/>
              <w:tabs>
                <w:tab w:val="left" w:pos="989"/>
              </w:tabs>
              <w:suppressAutoHyphens/>
              <w:wordWrap/>
              <w:ind w:left="79"/>
              <w:jc w:val="center"/>
              <w:rPr>
                <w:rFonts w:eastAsia="Calibri"/>
                <w:sz w:val="24"/>
                <w:szCs w:val="24"/>
              </w:rPr>
            </w:pPr>
            <w:r w:rsidRPr="001049D7">
              <w:rPr>
                <w:rFonts w:eastAsia="Calibri"/>
                <w:sz w:val="24"/>
                <w:szCs w:val="24"/>
              </w:rPr>
              <w:t>Органы местного самоуправления</w:t>
            </w:r>
          </w:p>
        </w:tc>
      </w:tr>
    </w:tbl>
    <w:p w14:paraId="510A747B" w14:textId="77777777" w:rsidR="00E95676" w:rsidRDefault="00E95676" w:rsidP="00B143D4">
      <w:pPr>
        <w:pStyle w:val="a6"/>
        <w:tabs>
          <w:tab w:val="left" w:pos="989"/>
        </w:tabs>
        <w:suppressAutoHyphens/>
        <w:wordWrap/>
        <w:spacing w:line="360" w:lineRule="auto"/>
        <w:ind w:left="601"/>
        <w:rPr>
          <w:rFonts w:eastAsia="Calibri"/>
          <w:sz w:val="28"/>
          <w:szCs w:val="28"/>
        </w:rPr>
      </w:pPr>
    </w:p>
    <w:p w14:paraId="2CDA2B07" w14:textId="77777777" w:rsidR="00B143D4" w:rsidRDefault="00B143D4" w:rsidP="00B143D4">
      <w:pPr>
        <w:pStyle w:val="a6"/>
        <w:tabs>
          <w:tab w:val="left" w:pos="989"/>
        </w:tabs>
        <w:suppressAutoHyphens/>
        <w:wordWrap/>
        <w:spacing w:line="360" w:lineRule="auto"/>
        <w:ind w:left="601"/>
        <w:rPr>
          <w:rFonts w:eastAsia="Calibri"/>
          <w:sz w:val="28"/>
          <w:szCs w:val="28"/>
        </w:rPr>
        <w:sectPr w:rsidR="00B143D4" w:rsidSect="00D12E5D">
          <w:pgSz w:w="16838" w:h="11906" w:orient="landscape"/>
          <w:pgMar w:top="1134" w:right="678" w:bottom="567" w:left="1134" w:header="708" w:footer="708" w:gutter="0"/>
          <w:cols w:space="708"/>
          <w:titlePg/>
          <w:docGrid w:linePitch="360"/>
        </w:sectPr>
      </w:pPr>
    </w:p>
    <w:p w14:paraId="1423312D" w14:textId="2E13135A" w:rsidR="00B143D4" w:rsidRDefault="00B143D4" w:rsidP="00B143D4">
      <w:pPr>
        <w:pStyle w:val="a6"/>
        <w:tabs>
          <w:tab w:val="left" w:pos="989"/>
        </w:tabs>
        <w:suppressAutoHyphens/>
        <w:wordWrap/>
        <w:spacing w:line="360" w:lineRule="auto"/>
        <w:ind w:left="601"/>
        <w:rPr>
          <w:rFonts w:eastAsia="Calibri"/>
          <w:sz w:val="28"/>
          <w:szCs w:val="28"/>
        </w:rPr>
      </w:pPr>
    </w:p>
    <w:p w14:paraId="5D80978B" w14:textId="7FA4608F" w:rsidR="00B143D4" w:rsidRPr="001049D7" w:rsidRDefault="00B143D4" w:rsidP="00B143D4">
      <w:pPr>
        <w:widowControl/>
        <w:suppressAutoHyphens/>
        <w:wordWrap/>
        <w:spacing w:line="259" w:lineRule="auto"/>
        <w:ind w:left="4395"/>
        <w:jc w:val="center"/>
        <w:rPr>
          <w:kern w:val="0"/>
          <w:sz w:val="28"/>
          <w:szCs w:val="28"/>
        </w:rPr>
      </w:pPr>
      <w:r w:rsidRPr="001049D7">
        <w:rPr>
          <w:kern w:val="0"/>
          <w:sz w:val="28"/>
          <w:szCs w:val="28"/>
        </w:rPr>
        <w:t xml:space="preserve">ПРИЛОЖЕНИЕ № </w:t>
      </w:r>
      <w:r>
        <w:rPr>
          <w:kern w:val="0"/>
          <w:sz w:val="28"/>
          <w:szCs w:val="28"/>
        </w:rPr>
        <w:t>4</w:t>
      </w:r>
    </w:p>
    <w:p w14:paraId="2942915B" w14:textId="77777777" w:rsidR="00B143D4" w:rsidRPr="001049D7" w:rsidRDefault="00B143D4" w:rsidP="00B143D4">
      <w:pPr>
        <w:widowControl/>
        <w:suppressAutoHyphens/>
        <w:wordWrap/>
        <w:spacing w:line="259" w:lineRule="auto"/>
        <w:ind w:left="4395"/>
        <w:jc w:val="center"/>
        <w:rPr>
          <w:kern w:val="0"/>
          <w:sz w:val="28"/>
          <w:szCs w:val="28"/>
        </w:rPr>
      </w:pPr>
      <w:r w:rsidRPr="001049D7">
        <w:rPr>
          <w:kern w:val="0"/>
          <w:sz w:val="28"/>
          <w:szCs w:val="28"/>
        </w:rPr>
        <w:t>к Методически рекомендациям по разработке региональных проектов в целях реализации федеральных проектов «Дорожная сеть» и «Общесистемные меры развития дорожного хозяйства» национального проекта «Безопасные и качественные автомобильные дороги»</w:t>
      </w:r>
    </w:p>
    <w:p w14:paraId="2F4594A0" w14:textId="77777777" w:rsidR="00B143D4" w:rsidRDefault="00B143D4" w:rsidP="00B143D4">
      <w:pPr>
        <w:suppressAutoHyphens/>
        <w:wordWrap/>
        <w:spacing w:line="360" w:lineRule="auto"/>
        <w:ind w:left="4536"/>
        <w:jc w:val="center"/>
        <w:rPr>
          <w:sz w:val="28"/>
          <w:szCs w:val="28"/>
        </w:rPr>
      </w:pPr>
    </w:p>
    <w:p w14:paraId="522A70A6" w14:textId="77777777" w:rsidR="00B143D4" w:rsidRDefault="00B143D4" w:rsidP="00B143D4">
      <w:pPr>
        <w:tabs>
          <w:tab w:val="left" w:pos="284"/>
        </w:tabs>
        <w:suppressAutoHyphens/>
        <w:wordWrap/>
        <w:spacing w:line="360" w:lineRule="auto"/>
        <w:jc w:val="center"/>
        <w:rPr>
          <w:sz w:val="28"/>
          <w:szCs w:val="28"/>
        </w:rPr>
      </w:pPr>
    </w:p>
    <w:p w14:paraId="41307F6C" w14:textId="77777777" w:rsidR="00B143D4" w:rsidRPr="00FF27B8" w:rsidRDefault="00B143D4" w:rsidP="00B143D4">
      <w:pPr>
        <w:tabs>
          <w:tab w:val="left" w:pos="284"/>
        </w:tabs>
        <w:suppressAutoHyphens/>
        <w:wordWrap/>
        <w:spacing w:line="360" w:lineRule="auto"/>
        <w:jc w:val="center"/>
        <w:rPr>
          <w:sz w:val="28"/>
          <w:szCs w:val="28"/>
        </w:rPr>
      </w:pPr>
    </w:p>
    <w:p w14:paraId="1B6390EC" w14:textId="77777777" w:rsidR="00B143D4" w:rsidRDefault="00B143D4" w:rsidP="00B143D4">
      <w:pPr>
        <w:tabs>
          <w:tab w:val="left" w:pos="284"/>
        </w:tabs>
        <w:suppressAutoHyphens/>
        <w:wordWrap/>
        <w:spacing w:line="360" w:lineRule="auto"/>
        <w:jc w:val="center"/>
        <w:rPr>
          <w:b/>
          <w:sz w:val="28"/>
          <w:szCs w:val="28"/>
        </w:rPr>
      </w:pPr>
      <w:r w:rsidRPr="00FF27B8">
        <w:rPr>
          <w:b/>
          <w:sz w:val="28"/>
          <w:szCs w:val="28"/>
        </w:rPr>
        <w:t>Инструкция по заполнению</w:t>
      </w:r>
    </w:p>
    <w:p w14:paraId="55BB7C8F" w14:textId="77777777" w:rsidR="00B143D4" w:rsidRPr="00FF27B8" w:rsidRDefault="00B143D4" w:rsidP="00B143D4">
      <w:pPr>
        <w:tabs>
          <w:tab w:val="left" w:pos="284"/>
        </w:tabs>
        <w:suppressAutoHyphens/>
        <w:wordWrap/>
        <w:spacing w:line="360" w:lineRule="auto"/>
        <w:jc w:val="center"/>
      </w:pPr>
      <w:r>
        <w:rPr>
          <w:b/>
          <w:sz w:val="28"/>
          <w:szCs w:val="28"/>
        </w:rPr>
        <w:t>приложений к паспорту регионального проекта</w:t>
      </w:r>
    </w:p>
    <w:p w14:paraId="14A65717" w14:textId="77777777" w:rsidR="00B143D4" w:rsidRPr="00FF27B8" w:rsidRDefault="00B143D4" w:rsidP="00B143D4">
      <w:pPr>
        <w:suppressAutoHyphens/>
        <w:wordWrap/>
      </w:pPr>
    </w:p>
    <w:p w14:paraId="4C67B85D" w14:textId="77777777" w:rsidR="00B143D4" w:rsidRPr="00BB1FA1" w:rsidRDefault="00B143D4" w:rsidP="00B143D4">
      <w:pPr>
        <w:keepNext/>
        <w:tabs>
          <w:tab w:val="left" w:pos="1134"/>
        </w:tabs>
        <w:suppressAutoHyphens/>
        <w:wordWrap/>
        <w:spacing w:line="360" w:lineRule="auto"/>
        <w:ind w:firstLine="709"/>
        <w:rPr>
          <w:b/>
          <w:sz w:val="28"/>
          <w:szCs w:val="28"/>
        </w:rPr>
      </w:pPr>
      <w:r w:rsidRPr="00BB1FA1">
        <w:rPr>
          <w:b/>
          <w:sz w:val="28"/>
          <w:szCs w:val="28"/>
        </w:rPr>
        <w:t xml:space="preserve">Общие правила заполнения таблиц </w:t>
      </w:r>
    </w:p>
    <w:p w14:paraId="4218ABAA" w14:textId="77777777" w:rsidR="00B143D4" w:rsidRPr="00BB1FA1" w:rsidRDefault="00B143D4" w:rsidP="00B143D4">
      <w:pPr>
        <w:tabs>
          <w:tab w:val="left" w:pos="1134"/>
        </w:tabs>
        <w:suppressAutoHyphens/>
        <w:wordWrap/>
        <w:autoSpaceDE w:val="0"/>
        <w:autoSpaceDN w:val="0"/>
        <w:adjustRightInd w:val="0"/>
        <w:spacing w:line="360" w:lineRule="auto"/>
        <w:ind w:firstLine="709"/>
        <w:rPr>
          <w:sz w:val="28"/>
          <w:szCs w:val="28"/>
        </w:rPr>
      </w:pPr>
      <w:r w:rsidRPr="00BB1FA1">
        <w:rPr>
          <w:sz w:val="28"/>
          <w:szCs w:val="28"/>
        </w:rPr>
        <w:t>В данном разделе отражены общие правила заполнения таблиц, являющихся приложениями к паспорту регионального проекта.</w:t>
      </w:r>
    </w:p>
    <w:p w14:paraId="477E7778" w14:textId="77777777" w:rsidR="00B143D4" w:rsidRPr="00BB1FA1" w:rsidRDefault="00B143D4" w:rsidP="00B143D4">
      <w:pPr>
        <w:tabs>
          <w:tab w:val="left" w:pos="1134"/>
        </w:tabs>
        <w:suppressAutoHyphens/>
        <w:wordWrap/>
        <w:autoSpaceDE w:val="0"/>
        <w:autoSpaceDN w:val="0"/>
        <w:adjustRightInd w:val="0"/>
        <w:spacing w:line="360" w:lineRule="auto"/>
        <w:ind w:firstLine="709"/>
        <w:rPr>
          <w:sz w:val="28"/>
          <w:szCs w:val="28"/>
        </w:rPr>
      </w:pPr>
      <w:r w:rsidRPr="00BB1FA1">
        <w:rPr>
          <w:sz w:val="28"/>
          <w:szCs w:val="28"/>
        </w:rPr>
        <w:t xml:space="preserve">1. «Код </w:t>
      </w:r>
      <w:proofErr w:type="spellStart"/>
      <w:r w:rsidRPr="00BB1FA1">
        <w:rPr>
          <w:sz w:val="28"/>
          <w:szCs w:val="28"/>
        </w:rPr>
        <w:t>СКДФ</w:t>
      </w:r>
      <w:proofErr w:type="spellEnd"/>
      <w:r w:rsidRPr="00BB1FA1">
        <w:rPr>
          <w:sz w:val="28"/>
          <w:szCs w:val="28"/>
        </w:rPr>
        <w:t xml:space="preserve">» - код автомобильной дороги в общедоступной информационной системе контроля за формированием и использованием средств дорожных фондов (далее – </w:t>
      </w:r>
      <w:proofErr w:type="spellStart"/>
      <w:r w:rsidRPr="00BB1FA1">
        <w:rPr>
          <w:sz w:val="28"/>
          <w:szCs w:val="28"/>
        </w:rPr>
        <w:t>СКДФ</w:t>
      </w:r>
      <w:proofErr w:type="spellEnd"/>
      <w:r w:rsidRPr="00BB1FA1">
        <w:rPr>
          <w:sz w:val="28"/>
          <w:szCs w:val="28"/>
        </w:rPr>
        <w:t>).</w:t>
      </w:r>
    </w:p>
    <w:p w14:paraId="59BA00D9" w14:textId="77777777" w:rsidR="00B143D4" w:rsidRPr="00BB1FA1" w:rsidRDefault="00B143D4" w:rsidP="00B143D4">
      <w:pPr>
        <w:tabs>
          <w:tab w:val="left" w:pos="1134"/>
        </w:tabs>
        <w:suppressAutoHyphens/>
        <w:wordWrap/>
        <w:autoSpaceDE w:val="0"/>
        <w:autoSpaceDN w:val="0"/>
        <w:adjustRightInd w:val="0"/>
        <w:spacing w:line="360" w:lineRule="auto"/>
        <w:ind w:firstLine="709"/>
        <w:rPr>
          <w:sz w:val="28"/>
          <w:szCs w:val="28"/>
        </w:rPr>
      </w:pPr>
      <w:r w:rsidRPr="00BB1FA1">
        <w:rPr>
          <w:sz w:val="28"/>
          <w:szCs w:val="28"/>
        </w:rPr>
        <w:t xml:space="preserve">Посредством системы управления проектной деятельностью (далее – </w:t>
      </w:r>
      <w:proofErr w:type="spellStart"/>
      <w:r w:rsidRPr="00BB1FA1">
        <w:rPr>
          <w:sz w:val="28"/>
          <w:szCs w:val="28"/>
        </w:rPr>
        <w:t>СУПД</w:t>
      </w:r>
      <w:proofErr w:type="spellEnd"/>
      <w:r w:rsidRPr="00BB1FA1">
        <w:rPr>
          <w:sz w:val="28"/>
          <w:szCs w:val="28"/>
        </w:rPr>
        <w:t xml:space="preserve">) в адрес ответственных лиц направлялась задача (родительская № </w:t>
      </w:r>
      <w:proofErr w:type="spellStart"/>
      <w:r w:rsidRPr="00BB1FA1">
        <w:rPr>
          <w:sz w:val="28"/>
          <w:szCs w:val="28"/>
        </w:rPr>
        <w:t>БКАД</w:t>
      </w:r>
      <w:proofErr w:type="spellEnd"/>
      <w:r w:rsidRPr="00BB1FA1">
        <w:rPr>
          <w:sz w:val="28"/>
          <w:szCs w:val="28"/>
        </w:rPr>
        <w:t xml:space="preserve">-524) о предоставлении перечня населенных пунктов (с указанием района), автомобильные дороги местного значения которых будут включены в состав городских агломераций в рамках реализации национального проекта. В последствии, перечни кодов </w:t>
      </w:r>
      <w:proofErr w:type="spellStart"/>
      <w:r w:rsidRPr="00BB1FA1">
        <w:rPr>
          <w:sz w:val="28"/>
          <w:szCs w:val="28"/>
        </w:rPr>
        <w:t>СКДФ</w:t>
      </w:r>
      <w:proofErr w:type="spellEnd"/>
      <w:r w:rsidRPr="00BB1FA1">
        <w:rPr>
          <w:sz w:val="28"/>
          <w:szCs w:val="28"/>
        </w:rPr>
        <w:t xml:space="preserve"> были размещены в комментариях для каждой подзадачи субъектов. В случае если перечень кодов </w:t>
      </w:r>
      <w:proofErr w:type="spellStart"/>
      <w:r w:rsidRPr="00BB1FA1">
        <w:rPr>
          <w:sz w:val="28"/>
          <w:szCs w:val="28"/>
        </w:rPr>
        <w:t>СКДФ</w:t>
      </w:r>
      <w:proofErr w:type="spellEnd"/>
      <w:r w:rsidRPr="00BB1FA1">
        <w:rPr>
          <w:sz w:val="28"/>
          <w:szCs w:val="28"/>
        </w:rPr>
        <w:t xml:space="preserve"> не был представлен или представлен в неполном объеме субъекту Российской Федерации - необходимо обратиться в техническую поддержку </w:t>
      </w:r>
      <w:proofErr w:type="spellStart"/>
      <w:r w:rsidRPr="00BB1FA1">
        <w:rPr>
          <w:sz w:val="28"/>
          <w:szCs w:val="28"/>
        </w:rPr>
        <w:t>СУПД</w:t>
      </w:r>
      <w:proofErr w:type="spellEnd"/>
      <w:r w:rsidRPr="00BB1FA1">
        <w:rPr>
          <w:sz w:val="28"/>
          <w:szCs w:val="28"/>
        </w:rPr>
        <w:t>.</w:t>
      </w:r>
    </w:p>
    <w:p w14:paraId="4FBF5EE5" w14:textId="77777777" w:rsidR="00B143D4" w:rsidRPr="00BB1FA1" w:rsidRDefault="00B143D4" w:rsidP="00B143D4">
      <w:pPr>
        <w:tabs>
          <w:tab w:val="left" w:pos="1134"/>
        </w:tabs>
        <w:suppressAutoHyphens/>
        <w:wordWrap/>
        <w:spacing w:line="360" w:lineRule="auto"/>
        <w:ind w:firstLine="709"/>
        <w:rPr>
          <w:sz w:val="28"/>
          <w:szCs w:val="28"/>
        </w:rPr>
      </w:pPr>
      <w:r w:rsidRPr="00BB1FA1">
        <w:rPr>
          <w:sz w:val="28"/>
        </w:rPr>
        <w:t xml:space="preserve">2. «Наименование автомобильной дороги» - </w:t>
      </w:r>
      <w:r w:rsidRPr="00BB1FA1">
        <w:rPr>
          <w:sz w:val="28"/>
          <w:szCs w:val="28"/>
        </w:rPr>
        <w:t>наименование автомобильной дороги в соответствии с перечнем, утвержденным органом исполнительной власти соответствующего уровня, находящейся в границах субъекта Российской Федерации.</w:t>
      </w:r>
    </w:p>
    <w:p w14:paraId="7BA85DC4" w14:textId="77777777" w:rsidR="00B143D4" w:rsidRPr="00BB1FA1" w:rsidRDefault="00B143D4" w:rsidP="00B143D4">
      <w:pPr>
        <w:tabs>
          <w:tab w:val="left" w:pos="1134"/>
        </w:tabs>
        <w:suppressAutoHyphens/>
        <w:wordWrap/>
        <w:spacing w:line="360" w:lineRule="auto"/>
        <w:ind w:firstLine="709"/>
        <w:rPr>
          <w:sz w:val="28"/>
        </w:rPr>
      </w:pPr>
      <w:r w:rsidRPr="00BB1FA1">
        <w:rPr>
          <w:sz w:val="28"/>
        </w:rPr>
        <w:t xml:space="preserve">3. «Адрес участка» - адрес начала и конца участка автомобильной дороги в </w:t>
      </w:r>
      <w:r w:rsidRPr="00BB1FA1">
        <w:rPr>
          <w:sz w:val="28"/>
        </w:rPr>
        <w:lastRenderedPageBreak/>
        <w:t>формате «</w:t>
      </w:r>
      <w:proofErr w:type="spellStart"/>
      <w:r w:rsidRPr="00BB1FA1">
        <w:rPr>
          <w:sz w:val="28"/>
        </w:rPr>
        <w:t>км+м</w:t>
      </w:r>
      <w:proofErr w:type="spellEnd"/>
      <w:r w:rsidRPr="00BB1FA1">
        <w:rPr>
          <w:sz w:val="28"/>
        </w:rPr>
        <w:t>» для дорог федерального, регионального и межмуниципального значения и фактический адрес участка для автомобильной дороги местного значения, на котором запланировано проведение мероприятий в 2019-2024 гг. В случае если в течение одного календарного года планируется проведение мероприятий на нескольких участках автомобильной дороги (улицы), то каждый участок указываются отдельной строкой.</w:t>
      </w:r>
    </w:p>
    <w:p w14:paraId="05221B99" w14:textId="77777777" w:rsidR="00B143D4" w:rsidRPr="00BB1FA1" w:rsidRDefault="00B143D4" w:rsidP="00B143D4">
      <w:pPr>
        <w:tabs>
          <w:tab w:val="left" w:pos="1134"/>
        </w:tabs>
        <w:suppressAutoHyphens/>
        <w:wordWrap/>
        <w:spacing w:line="360" w:lineRule="auto"/>
        <w:ind w:firstLine="709"/>
        <w:rPr>
          <w:sz w:val="28"/>
        </w:rPr>
      </w:pPr>
      <w:r w:rsidRPr="00BB1FA1">
        <w:rPr>
          <w:sz w:val="28"/>
        </w:rPr>
        <w:t>4. «Вид работ»- для каждого участка дороги необходимо указать перечень работ, запланированных для реализации, направленные на достижение целевых показателей регионального проекта, а также мощности этих работ согласно следующему перечню: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27"/>
        <w:gridCol w:w="3368"/>
      </w:tblGrid>
      <w:tr w:rsidR="00B143D4" w:rsidRPr="00BB1FA1" w14:paraId="1927B2F6" w14:textId="77777777" w:rsidTr="00B143D4">
        <w:tc>
          <w:tcPr>
            <w:tcW w:w="6912" w:type="dxa"/>
            <w:shd w:val="clear" w:color="auto" w:fill="auto"/>
          </w:tcPr>
          <w:p w14:paraId="08896592" w14:textId="77777777" w:rsidR="00B143D4" w:rsidRPr="00BB1FA1" w:rsidRDefault="00B143D4" w:rsidP="00B143D4">
            <w:pPr>
              <w:tabs>
                <w:tab w:val="left" w:pos="1134"/>
              </w:tabs>
              <w:suppressAutoHyphens/>
              <w:wordWrap/>
              <w:jc w:val="center"/>
              <w:rPr>
                <w:sz w:val="28"/>
              </w:rPr>
            </w:pPr>
            <w:r w:rsidRPr="00BB1FA1">
              <w:rPr>
                <w:sz w:val="28"/>
              </w:rPr>
              <w:t>Вид работ</w:t>
            </w:r>
          </w:p>
        </w:tc>
        <w:tc>
          <w:tcPr>
            <w:tcW w:w="3402" w:type="dxa"/>
            <w:shd w:val="clear" w:color="auto" w:fill="auto"/>
          </w:tcPr>
          <w:p w14:paraId="1A0A533B" w14:textId="77777777" w:rsidR="00B143D4" w:rsidRPr="00BB1FA1" w:rsidRDefault="00B143D4" w:rsidP="00B143D4">
            <w:pPr>
              <w:tabs>
                <w:tab w:val="left" w:pos="1134"/>
              </w:tabs>
              <w:suppressAutoHyphens/>
              <w:wordWrap/>
              <w:jc w:val="center"/>
              <w:rPr>
                <w:sz w:val="28"/>
              </w:rPr>
            </w:pPr>
            <w:r w:rsidRPr="00BB1FA1">
              <w:rPr>
                <w:sz w:val="28"/>
              </w:rPr>
              <w:t>Единицы измерения</w:t>
            </w:r>
          </w:p>
        </w:tc>
      </w:tr>
      <w:tr w:rsidR="00B143D4" w:rsidRPr="00BB1FA1" w14:paraId="14291FFE" w14:textId="77777777" w:rsidTr="00B143D4">
        <w:tc>
          <w:tcPr>
            <w:tcW w:w="6912" w:type="dxa"/>
            <w:vMerge w:val="restart"/>
            <w:shd w:val="clear" w:color="auto" w:fill="auto"/>
          </w:tcPr>
          <w:p w14:paraId="23094782" w14:textId="77777777" w:rsidR="00B143D4" w:rsidRPr="00BB1FA1" w:rsidRDefault="00B143D4" w:rsidP="00B143D4">
            <w:pPr>
              <w:tabs>
                <w:tab w:val="left" w:pos="1134"/>
              </w:tabs>
              <w:suppressAutoHyphens/>
              <w:wordWrap/>
            </w:pPr>
            <w:r w:rsidRPr="00BB1FA1">
              <w:t>ремонт покрытия проезжей части</w:t>
            </w:r>
          </w:p>
        </w:tc>
        <w:tc>
          <w:tcPr>
            <w:tcW w:w="3402" w:type="dxa"/>
            <w:shd w:val="clear" w:color="auto" w:fill="auto"/>
          </w:tcPr>
          <w:p w14:paraId="36090C49" w14:textId="77777777" w:rsidR="00B143D4" w:rsidRPr="00BB1FA1" w:rsidRDefault="00B143D4" w:rsidP="00B143D4">
            <w:pPr>
              <w:tabs>
                <w:tab w:val="left" w:pos="1134"/>
              </w:tabs>
              <w:suppressAutoHyphens/>
              <w:wordWrap/>
            </w:pPr>
            <w:r w:rsidRPr="00BB1FA1">
              <w:t>км</w:t>
            </w:r>
          </w:p>
        </w:tc>
      </w:tr>
      <w:tr w:rsidR="00B143D4" w:rsidRPr="00BB1FA1" w14:paraId="36703A2A" w14:textId="77777777" w:rsidTr="00B143D4">
        <w:tc>
          <w:tcPr>
            <w:tcW w:w="6912" w:type="dxa"/>
            <w:vMerge/>
            <w:shd w:val="clear" w:color="auto" w:fill="auto"/>
          </w:tcPr>
          <w:p w14:paraId="08BD1417" w14:textId="77777777" w:rsidR="00B143D4" w:rsidRPr="00BB1FA1" w:rsidRDefault="00B143D4" w:rsidP="00B143D4">
            <w:pPr>
              <w:tabs>
                <w:tab w:val="left" w:pos="1134"/>
              </w:tabs>
              <w:suppressAutoHyphens/>
              <w:wordWrap/>
            </w:pPr>
          </w:p>
        </w:tc>
        <w:tc>
          <w:tcPr>
            <w:tcW w:w="3402" w:type="dxa"/>
            <w:shd w:val="clear" w:color="auto" w:fill="auto"/>
          </w:tcPr>
          <w:p w14:paraId="58B86E67" w14:textId="77777777" w:rsidR="00B143D4" w:rsidRPr="00BB1FA1" w:rsidRDefault="00B143D4" w:rsidP="00B143D4">
            <w:pPr>
              <w:tabs>
                <w:tab w:val="left" w:pos="1134"/>
              </w:tabs>
              <w:suppressAutoHyphens/>
              <w:wordWrap/>
            </w:pPr>
            <w:r w:rsidRPr="00BB1FA1">
              <w:t>кв. м.</w:t>
            </w:r>
          </w:p>
        </w:tc>
      </w:tr>
      <w:tr w:rsidR="00B143D4" w:rsidRPr="00BB1FA1" w14:paraId="72EABA19" w14:textId="77777777" w:rsidTr="00B143D4">
        <w:tc>
          <w:tcPr>
            <w:tcW w:w="6912" w:type="dxa"/>
            <w:vMerge w:val="restart"/>
            <w:shd w:val="clear" w:color="auto" w:fill="auto"/>
          </w:tcPr>
          <w:p w14:paraId="0A742172" w14:textId="77777777" w:rsidR="00B143D4" w:rsidRPr="00BB1FA1" w:rsidRDefault="00B143D4" w:rsidP="00B143D4">
            <w:pPr>
              <w:tabs>
                <w:tab w:val="left" w:pos="1134"/>
              </w:tabs>
              <w:suppressAutoHyphens/>
              <w:wordWrap/>
            </w:pPr>
            <w:r w:rsidRPr="00BB1FA1">
              <w:t>капитальный ремонт</w:t>
            </w:r>
          </w:p>
        </w:tc>
        <w:tc>
          <w:tcPr>
            <w:tcW w:w="3402" w:type="dxa"/>
            <w:shd w:val="clear" w:color="auto" w:fill="auto"/>
          </w:tcPr>
          <w:p w14:paraId="2433D122" w14:textId="77777777" w:rsidR="00B143D4" w:rsidRPr="00BB1FA1" w:rsidRDefault="00B143D4" w:rsidP="00B143D4">
            <w:pPr>
              <w:tabs>
                <w:tab w:val="left" w:pos="1134"/>
              </w:tabs>
              <w:suppressAutoHyphens/>
              <w:wordWrap/>
            </w:pPr>
            <w:r w:rsidRPr="00BB1FA1">
              <w:t>км</w:t>
            </w:r>
          </w:p>
        </w:tc>
      </w:tr>
      <w:tr w:rsidR="00B143D4" w:rsidRPr="00BB1FA1" w14:paraId="73F8AB0E" w14:textId="77777777" w:rsidTr="00B143D4">
        <w:tc>
          <w:tcPr>
            <w:tcW w:w="6912" w:type="dxa"/>
            <w:vMerge/>
            <w:shd w:val="clear" w:color="auto" w:fill="auto"/>
          </w:tcPr>
          <w:p w14:paraId="31F24C7D" w14:textId="77777777" w:rsidR="00B143D4" w:rsidRPr="00BB1FA1" w:rsidRDefault="00B143D4" w:rsidP="00B143D4">
            <w:pPr>
              <w:tabs>
                <w:tab w:val="left" w:pos="1134"/>
              </w:tabs>
              <w:suppressAutoHyphens/>
              <w:wordWrap/>
            </w:pPr>
          </w:p>
        </w:tc>
        <w:tc>
          <w:tcPr>
            <w:tcW w:w="3402" w:type="dxa"/>
            <w:shd w:val="clear" w:color="auto" w:fill="auto"/>
          </w:tcPr>
          <w:p w14:paraId="376D378B" w14:textId="77777777" w:rsidR="00B143D4" w:rsidRPr="00BB1FA1" w:rsidRDefault="00B143D4" w:rsidP="00B143D4">
            <w:pPr>
              <w:tabs>
                <w:tab w:val="left" w:pos="1134"/>
              </w:tabs>
              <w:suppressAutoHyphens/>
              <w:wordWrap/>
            </w:pPr>
            <w:r w:rsidRPr="00BB1FA1">
              <w:t>кв. м.</w:t>
            </w:r>
          </w:p>
        </w:tc>
      </w:tr>
      <w:tr w:rsidR="00B143D4" w:rsidRPr="00BB1FA1" w14:paraId="4413CED0" w14:textId="77777777" w:rsidTr="00B143D4">
        <w:tc>
          <w:tcPr>
            <w:tcW w:w="6912" w:type="dxa"/>
            <w:vMerge w:val="restart"/>
            <w:shd w:val="clear" w:color="auto" w:fill="auto"/>
          </w:tcPr>
          <w:p w14:paraId="25C736F1" w14:textId="77777777" w:rsidR="00B143D4" w:rsidRPr="00BB1FA1" w:rsidRDefault="00B143D4" w:rsidP="00B143D4">
            <w:pPr>
              <w:tabs>
                <w:tab w:val="left" w:pos="1134"/>
              </w:tabs>
              <w:suppressAutoHyphens/>
              <w:wordWrap/>
            </w:pPr>
            <w:r w:rsidRPr="00BB1FA1">
              <w:t>реконструкция</w:t>
            </w:r>
          </w:p>
        </w:tc>
        <w:tc>
          <w:tcPr>
            <w:tcW w:w="3402" w:type="dxa"/>
            <w:shd w:val="clear" w:color="auto" w:fill="auto"/>
          </w:tcPr>
          <w:p w14:paraId="669382F5" w14:textId="77777777" w:rsidR="00B143D4" w:rsidRPr="00BB1FA1" w:rsidRDefault="00B143D4" w:rsidP="00B143D4">
            <w:pPr>
              <w:tabs>
                <w:tab w:val="left" w:pos="1134"/>
              </w:tabs>
              <w:suppressAutoHyphens/>
              <w:wordWrap/>
            </w:pPr>
            <w:r w:rsidRPr="00BB1FA1">
              <w:t>км</w:t>
            </w:r>
          </w:p>
        </w:tc>
      </w:tr>
      <w:tr w:rsidR="00B143D4" w:rsidRPr="00BB1FA1" w14:paraId="1FDD8C91" w14:textId="77777777" w:rsidTr="00B143D4">
        <w:tc>
          <w:tcPr>
            <w:tcW w:w="6912" w:type="dxa"/>
            <w:vMerge/>
            <w:shd w:val="clear" w:color="auto" w:fill="auto"/>
          </w:tcPr>
          <w:p w14:paraId="46F1EB49" w14:textId="77777777" w:rsidR="00B143D4" w:rsidRPr="00BB1FA1" w:rsidRDefault="00B143D4" w:rsidP="00B143D4">
            <w:pPr>
              <w:tabs>
                <w:tab w:val="left" w:pos="1134"/>
              </w:tabs>
              <w:suppressAutoHyphens/>
              <w:wordWrap/>
            </w:pPr>
          </w:p>
        </w:tc>
        <w:tc>
          <w:tcPr>
            <w:tcW w:w="3402" w:type="dxa"/>
            <w:shd w:val="clear" w:color="auto" w:fill="auto"/>
          </w:tcPr>
          <w:p w14:paraId="49DC34AC" w14:textId="77777777" w:rsidR="00B143D4" w:rsidRPr="00BB1FA1" w:rsidRDefault="00B143D4" w:rsidP="00B143D4">
            <w:pPr>
              <w:tabs>
                <w:tab w:val="left" w:pos="1134"/>
              </w:tabs>
              <w:suppressAutoHyphens/>
              <w:wordWrap/>
            </w:pPr>
            <w:r w:rsidRPr="00BB1FA1">
              <w:t>кв. м.</w:t>
            </w:r>
          </w:p>
        </w:tc>
      </w:tr>
      <w:tr w:rsidR="00B143D4" w:rsidRPr="00BB1FA1" w14:paraId="64151F86" w14:textId="77777777" w:rsidTr="00B143D4">
        <w:tc>
          <w:tcPr>
            <w:tcW w:w="6912" w:type="dxa"/>
            <w:vMerge w:val="restart"/>
            <w:shd w:val="clear" w:color="auto" w:fill="auto"/>
          </w:tcPr>
          <w:p w14:paraId="1166679A" w14:textId="77777777" w:rsidR="00B143D4" w:rsidRPr="00BB1FA1" w:rsidRDefault="00B143D4" w:rsidP="00B143D4">
            <w:pPr>
              <w:tabs>
                <w:tab w:val="left" w:pos="1134"/>
              </w:tabs>
              <w:suppressAutoHyphens/>
              <w:wordWrap/>
            </w:pPr>
            <w:r w:rsidRPr="00BB1FA1">
              <w:t>строительство</w:t>
            </w:r>
          </w:p>
        </w:tc>
        <w:tc>
          <w:tcPr>
            <w:tcW w:w="3402" w:type="dxa"/>
            <w:shd w:val="clear" w:color="auto" w:fill="auto"/>
          </w:tcPr>
          <w:p w14:paraId="20A13904" w14:textId="77777777" w:rsidR="00B143D4" w:rsidRPr="00BB1FA1" w:rsidRDefault="00B143D4" w:rsidP="00B143D4">
            <w:pPr>
              <w:tabs>
                <w:tab w:val="left" w:pos="1134"/>
              </w:tabs>
              <w:suppressAutoHyphens/>
              <w:wordWrap/>
            </w:pPr>
            <w:r w:rsidRPr="00BB1FA1">
              <w:t>км</w:t>
            </w:r>
          </w:p>
        </w:tc>
      </w:tr>
      <w:tr w:rsidR="00B143D4" w:rsidRPr="00BB1FA1" w14:paraId="0A01F558" w14:textId="77777777" w:rsidTr="00B143D4">
        <w:tc>
          <w:tcPr>
            <w:tcW w:w="6912" w:type="dxa"/>
            <w:vMerge/>
            <w:shd w:val="clear" w:color="auto" w:fill="auto"/>
          </w:tcPr>
          <w:p w14:paraId="1967460D" w14:textId="77777777" w:rsidR="00B143D4" w:rsidRPr="00BB1FA1" w:rsidRDefault="00B143D4" w:rsidP="00B143D4">
            <w:pPr>
              <w:tabs>
                <w:tab w:val="left" w:pos="1134"/>
              </w:tabs>
              <w:suppressAutoHyphens/>
              <w:wordWrap/>
            </w:pPr>
          </w:p>
        </w:tc>
        <w:tc>
          <w:tcPr>
            <w:tcW w:w="3402" w:type="dxa"/>
            <w:shd w:val="clear" w:color="auto" w:fill="auto"/>
          </w:tcPr>
          <w:p w14:paraId="29F7298E" w14:textId="77777777" w:rsidR="00B143D4" w:rsidRPr="00BB1FA1" w:rsidRDefault="00B143D4" w:rsidP="00B143D4">
            <w:pPr>
              <w:tabs>
                <w:tab w:val="left" w:pos="1134"/>
              </w:tabs>
              <w:suppressAutoHyphens/>
              <w:wordWrap/>
            </w:pPr>
            <w:r w:rsidRPr="00BB1FA1">
              <w:t>кв. м.</w:t>
            </w:r>
          </w:p>
        </w:tc>
      </w:tr>
      <w:tr w:rsidR="00B143D4" w:rsidRPr="00BB1FA1" w14:paraId="151C1580" w14:textId="77777777" w:rsidTr="00B143D4">
        <w:tc>
          <w:tcPr>
            <w:tcW w:w="6912" w:type="dxa"/>
            <w:vMerge w:val="restart"/>
            <w:shd w:val="clear" w:color="auto" w:fill="auto"/>
          </w:tcPr>
          <w:p w14:paraId="082DF2C2" w14:textId="77777777" w:rsidR="00B143D4" w:rsidRPr="00BB1FA1" w:rsidRDefault="00B143D4" w:rsidP="00B143D4">
            <w:pPr>
              <w:tabs>
                <w:tab w:val="left" w:pos="1134"/>
              </w:tabs>
              <w:suppressAutoHyphens/>
              <w:wordWrap/>
            </w:pPr>
            <w:r w:rsidRPr="00BB1FA1">
              <w:t>нанесение разметки</w:t>
            </w:r>
          </w:p>
        </w:tc>
        <w:tc>
          <w:tcPr>
            <w:tcW w:w="3402" w:type="dxa"/>
            <w:shd w:val="clear" w:color="auto" w:fill="auto"/>
          </w:tcPr>
          <w:p w14:paraId="65C6C262" w14:textId="77777777" w:rsidR="00B143D4" w:rsidRPr="00BB1FA1" w:rsidRDefault="00B143D4" w:rsidP="00B143D4">
            <w:pPr>
              <w:tabs>
                <w:tab w:val="left" w:pos="1134"/>
              </w:tabs>
              <w:suppressAutoHyphens/>
              <w:wordWrap/>
            </w:pPr>
            <w:r w:rsidRPr="00BB1FA1">
              <w:t>км</w:t>
            </w:r>
          </w:p>
        </w:tc>
      </w:tr>
      <w:tr w:rsidR="00B143D4" w:rsidRPr="00BB1FA1" w14:paraId="5F6415D2" w14:textId="77777777" w:rsidTr="00B143D4">
        <w:tc>
          <w:tcPr>
            <w:tcW w:w="6912" w:type="dxa"/>
            <w:vMerge/>
            <w:shd w:val="clear" w:color="auto" w:fill="auto"/>
          </w:tcPr>
          <w:p w14:paraId="7171988D" w14:textId="77777777" w:rsidR="00B143D4" w:rsidRPr="00BB1FA1" w:rsidRDefault="00B143D4" w:rsidP="00B143D4">
            <w:pPr>
              <w:tabs>
                <w:tab w:val="left" w:pos="1134"/>
              </w:tabs>
              <w:suppressAutoHyphens/>
              <w:wordWrap/>
            </w:pPr>
          </w:p>
        </w:tc>
        <w:tc>
          <w:tcPr>
            <w:tcW w:w="3402" w:type="dxa"/>
            <w:shd w:val="clear" w:color="auto" w:fill="auto"/>
          </w:tcPr>
          <w:p w14:paraId="2DF65D3F" w14:textId="77777777" w:rsidR="00B143D4" w:rsidRPr="00BB1FA1" w:rsidRDefault="00B143D4" w:rsidP="00B143D4">
            <w:pPr>
              <w:tabs>
                <w:tab w:val="left" w:pos="1134"/>
              </w:tabs>
              <w:suppressAutoHyphens/>
              <w:wordWrap/>
            </w:pPr>
            <w:r w:rsidRPr="00BB1FA1">
              <w:t>кв. м.</w:t>
            </w:r>
          </w:p>
        </w:tc>
      </w:tr>
      <w:tr w:rsidR="00B143D4" w:rsidRPr="00BB1FA1" w14:paraId="3931B3E9" w14:textId="77777777" w:rsidTr="00B143D4">
        <w:tc>
          <w:tcPr>
            <w:tcW w:w="6912" w:type="dxa"/>
            <w:shd w:val="clear" w:color="auto" w:fill="auto"/>
          </w:tcPr>
          <w:p w14:paraId="1DA614A0" w14:textId="77777777" w:rsidR="00B143D4" w:rsidRPr="00BB1FA1" w:rsidRDefault="00B143D4" w:rsidP="00B143D4">
            <w:pPr>
              <w:tabs>
                <w:tab w:val="left" w:pos="1134"/>
              </w:tabs>
              <w:suppressAutoHyphens/>
              <w:wordWrap/>
            </w:pPr>
            <w:r w:rsidRPr="00BB1FA1">
              <w:t>устройство светофорных объектов</w:t>
            </w:r>
          </w:p>
        </w:tc>
        <w:tc>
          <w:tcPr>
            <w:tcW w:w="3402" w:type="dxa"/>
            <w:shd w:val="clear" w:color="auto" w:fill="auto"/>
          </w:tcPr>
          <w:p w14:paraId="0771F0DB" w14:textId="77777777" w:rsidR="00B143D4" w:rsidRPr="00BB1FA1" w:rsidRDefault="00B143D4" w:rsidP="00B143D4">
            <w:pPr>
              <w:tabs>
                <w:tab w:val="left" w:pos="1134"/>
              </w:tabs>
              <w:suppressAutoHyphens/>
              <w:wordWrap/>
            </w:pPr>
            <w:r w:rsidRPr="00BB1FA1">
              <w:t>шт.</w:t>
            </w:r>
          </w:p>
        </w:tc>
      </w:tr>
      <w:tr w:rsidR="00B143D4" w:rsidRPr="00BB1FA1" w14:paraId="3A8719BC" w14:textId="77777777" w:rsidTr="00B143D4">
        <w:tc>
          <w:tcPr>
            <w:tcW w:w="6912" w:type="dxa"/>
            <w:shd w:val="clear" w:color="auto" w:fill="auto"/>
          </w:tcPr>
          <w:p w14:paraId="42CFCDE2" w14:textId="77777777" w:rsidR="00B143D4" w:rsidRPr="00BB1FA1" w:rsidRDefault="00B143D4" w:rsidP="00B143D4">
            <w:pPr>
              <w:tabs>
                <w:tab w:val="left" w:pos="1134"/>
              </w:tabs>
              <w:suppressAutoHyphens/>
              <w:wordWrap/>
            </w:pPr>
            <w:r w:rsidRPr="00BB1FA1">
              <w:t>установка дорожных знаков</w:t>
            </w:r>
          </w:p>
        </w:tc>
        <w:tc>
          <w:tcPr>
            <w:tcW w:w="3402" w:type="dxa"/>
            <w:shd w:val="clear" w:color="auto" w:fill="auto"/>
          </w:tcPr>
          <w:p w14:paraId="391A2195" w14:textId="77777777" w:rsidR="00B143D4" w:rsidRPr="00BB1FA1" w:rsidRDefault="00B143D4" w:rsidP="00B143D4">
            <w:pPr>
              <w:tabs>
                <w:tab w:val="left" w:pos="1134"/>
              </w:tabs>
              <w:suppressAutoHyphens/>
              <w:wordWrap/>
            </w:pPr>
            <w:r w:rsidRPr="00BB1FA1">
              <w:t>шт.</w:t>
            </w:r>
          </w:p>
        </w:tc>
      </w:tr>
      <w:tr w:rsidR="00B143D4" w:rsidRPr="00BB1FA1" w14:paraId="283AC3E2" w14:textId="77777777" w:rsidTr="00B143D4">
        <w:tc>
          <w:tcPr>
            <w:tcW w:w="6912" w:type="dxa"/>
            <w:shd w:val="clear" w:color="auto" w:fill="auto"/>
          </w:tcPr>
          <w:p w14:paraId="6BF31B82" w14:textId="77777777" w:rsidR="00B143D4" w:rsidRPr="00BB1FA1" w:rsidRDefault="00B143D4" w:rsidP="00B143D4">
            <w:pPr>
              <w:tabs>
                <w:tab w:val="left" w:pos="1134"/>
              </w:tabs>
              <w:suppressAutoHyphens/>
              <w:wordWrap/>
            </w:pPr>
            <w:r w:rsidRPr="00BB1FA1">
              <w:t>установка тросового/барьерного ограждения</w:t>
            </w:r>
          </w:p>
        </w:tc>
        <w:tc>
          <w:tcPr>
            <w:tcW w:w="3402" w:type="dxa"/>
            <w:shd w:val="clear" w:color="auto" w:fill="auto"/>
          </w:tcPr>
          <w:p w14:paraId="68733EBD" w14:textId="77777777" w:rsidR="00B143D4" w:rsidRPr="00BB1FA1" w:rsidRDefault="00B143D4" w:rsidP="00B143D4">
            <w:pPr>
              <w:tabs>
                <w:tab w:val="left" w:pos="1134"/>
              </w:tabs>
              <w:suppressAutoHyphens/>
              <w:wordWrap/>
            </w:pPr>
            <w:proofErr w:type="spellStart"/>
            <w:r w:rsidRPr="00BB1FA1">
              <w:t>п.м</w:t>
            </w:r>
            <w:proofErr w:type="spellEnd"/>
            <w:r w:rsidRPr="00BB1FA1">
              <w:t>.</w:t>
            </w:r>
          </w:p>
        </w:tc>
      </w:tr>
      <w:tr w:rsidR="00B143D4" w:rsidRPr="00BB1FA1" w14:paraId="176F6738" w14:textId="77777777" w:rsidTr="00B143D4">
        <w:tc>
          <w:tcPr>
            <w:tcW w:w="6912" w:type="dxa"/>
            <w:shd w:val="clear" w:color="auto" w:fill="auto"/>
          </w:tcPr>
          <w:p w14:paraId="71798C2A" w14:textId="77777777" w:rsidR="00B143D4" w:rsidRPr="00BB1FA1" w:rsidRDefault="00B143D4" w:rsidP="00B143D4">
            <w:pPr>
              <w:tabs>
                <w:tab w:val="left" w:pos="1134"/>
              </w:tabs>
              <w:suppressAutoHyphens/>
              <w:wordWrap/>
            </w:pPr>
            <w:r w:rsidRPr="00BB1FA1">
              <w:t>ремонт тротуаров</w:t>
            </w:r>
          </w:p>
        </w:tc>
        <w:tc>
          <w:tcPr>
            <w:tcW w:w="3402" w:type="dxa"/>
            <w:shd w:val="clear" w:color="auto" w:fill="auto"/>
          </w:tcPr>
          <w:p w14:paraId="5F032A02" w14:textId="77777777" w:rsidR="00B143D4" w:rsidRPr="00BB1FA1" w:rsidRDefault="00B143D4" w:rsidP="00B143D4">
            <w:pPr>
              <w:tabs>
                <w:tab w:val="left" w:pos="1134"/>
              </w:tabs>
              <w:suppressAutoHyphens/>
              <w:wordWrap/>
            </w:pPr>
            <w:proofErr w:type="spellStart"/>
            <w:r w:rsidRPr="00BB1FA1">
              <w:t>кв.м</w:t>
            </w:r>
            <w:proofErr w:type="spellEnd"/>
            <w:r w:rsidRPr="00BB1FA1">
              <w:t>.</w:t>
            </w:r>
          </w:p>
        </w:tc>
      </w:tr>
      <w:tr w:rsidR="00B143D4" w:rsidRPr="00BB1FA1" w14:paraId="1530EAC9" w14:textId="77777777" w:rsidTr="00B143D4">
        <w:tc>
          <w:tcPr>
            <w:tcW w:w="6912" w:type="dxa"/>
            <w:shd w:val="clear" w:color="auto" w:fill="auto"/>
          </w:tcPr>
          <w:p w14:paraId="27D796AD" w14:textId="77777777" w:rsidR="00B143D4" w:rsidRPr="00BB1FA1" w:rsidRDefault="00B143D4" w:rsidP="00B143D4">
            <w:pPr>
              <w:tabs>
                <w:tab w:val="left" w:pos="1134"/>
              </w:tabs>
              <w:suppressAutoHyphens/>
              <w:wordWrap/>
            </w:pPr>
            <w:r w:rsidRPr="00BB1FA1">
              <w:t>устройство освещения</w:t>
            </w:r>
          </w:p>
        </w:tc>
        <w:tc>
          <w:tcPr>
            <w:tcW w:w="3402" w:type="dxa"/>
            <w:shd w:val="clear" w:color="auto" w:fill="auto"/>
          </w:tcPr>
          <w:p w14:paraId="14BC41B1" w14:textId="77777777" w:rsidR="00B143D4" w:rsidRPr="00BB1FA1" w:rsidRDefault="00B143D4" w:rsidP="00B143D4">
            <w:pPr>
              <w:tabs>
                <w:tab w:val="left" w:pos="1134"/>
              </w:tabs>
              <w:suppressAutoHyphens/>
              <w:wordWrap/>
            </w:pPr>
            <w:proofErr w:type="spellStart"/>
            <w:r w:rsidRPr="00BB1FA1">
              <w:t>п.м</w:t>
            </w:r>
            <w:proofErr w:type="spellEnd"/>
            <w:r w:rsidRPr="00BB1FA1">
              <w:t>.</w:t>
            </w:r>
          </w:p>
        </w:tc>
      </w:tr>
      <w:tr w:rsidR="00B143D4" w:rsidRPr="00BB1FA1" w14:paraId="32898BA0" w14:textId="77777777" w:rsidTr="00B143D4">
        <w:tc>
          <w:tcPr>
            <w:tcW w:w="6912" w:type="dxa"/>
            <w:shd w:val="clear" w:color="auto" w:fill="auto"/>
          </w:tcPr>
          <w:p w14:paraId="10ABDF70" w14:textId="77777777" w:rsidR="00B143D4" w:rsidRPr="00BB1FA1" w:rsidRDefault="00B143D4" w:rsidP="00B143D4">
            <w:pPr>
              <w:tabs>
                <w:tab w:val="left" w:pos="1134"/>
              </w:tabs>
              <w:suppressAutoHyphens/>
              <w:wordWrap/>
            </w:pPr>
            <w:r w:rsidRPr="00BB1FA1">
              <w:t>установка направляющих устройств</w:t>
            </w:r>
          </w:p>
        </w:tc>
        <w:tc>
          <w:tcPr>
            <w:tcW w:w="3402" w:type="dxa"/>
            <w:shd w:val="clear" w:color="auto" w:fill="auto"/>
          </w:tcPr>
          <w:p w14:paraId="2CA78AEE" w14:textId="77777777" w:rsidR="00B143D4" w:rsidRPr="00BB1FA1" w:rsidRDefault="00B143D4" w:rsidP="00B143D4">
            <w:pPr>
              <w:tabs>
                <w:tab w:val="left" w:pos="1134"/>
              </w:tabs>
              <w:suppressAutoHyphens/>
              <w:wordWrap/>
            </w:pPr>
            <w:proofErr w:type="spellStart"/>
            <w:r w:rsidRPr="00BB1FA1">
              <w:t>п.м</w:t>
            </w:r>
            <w:proofErr w:type="spellEnd"/>
            <w:r w:rsidRPr="00BB1FA1">
              <w:t>.</w:t>
            </w:r>
          </w:p>
        </w:tc>
      </w:tr>
      <w:tr w:rsidR="00B143D4" w:rsidRPr="00BB1FA1" w14:paraId="74211AEB" w14:textId="77777777" w:rsidTr="00B143D4">
        <w:tc>
          <w:tcPr>
            <w:tcW w:w="6912" w:type="dxa"/>
            <w:shd w:val="clear" w:color="auto" w:fill="auto"/>
          </w:tcPr>
          <w:p w14:paraId="61BE57AF" w14:textId="77777777" w:rsidR="00B143D4" w:rsidRPr="00BB1FA1" w:rsidRDefault="00B143D4" w:rsidP="00B143D4">
            <w:pPr>
              <w:tabs>
                <w:tab w:val="left" w:pos="1134"/>
              </w:tabs>
              <w:suppressAutoHyphens/>
              <w:wordWrap/>
            </w:pPr>
            <w:r w:rsidRPr="00BB1FA1">
              <w:t>укладка слоев износа</w:t>
            </w:r>
          </w:p>
        </w:tc>
        <w:tc>
          <w:tcPr>
            <w:tcW w:w="3402" w:type="dxa"/>
            <w:shd w:val="clear" w:color="auto" w:fill="auto"/>
          </w:tcPr>
          <w:p w14:paraId="5E36B741" w14:textId="77777777" w:rsidR="00B143D4" w:rsidRPr="00BB1FA1" w:rsidRDefault="00B143D4" w:rsidP="00B143D4">
            <w:pPr>
              <w:tabs>
                <w:tab w:val="left" w:pos="1134"/>
              </w:tabs>
              <w:suppressAutoHyphens/>
              <w:wordWrap/>
            </w:pPr>
            <w:proofErr w:type="spellStart"/>
            <w:r w:rsidRPr="00BB1FA1">
              <w:t>кв.м</w:t>
            </w:r>
            <w:proofErr w:type="spellEnd"/>
            <w:r w:rsidRPr="00BB1FA1">
              <w:t>.</w:t>
            </w:r>
          </w:p>
        </w:tc>
      </w:tr>
      <w:tr w:rsidR="00B143D4" w:rsidRPr="00BB1FA1" w14:paraId="0B8B7EA7" w14:textId="77777777" w:rsidTr="00B143D4">
        <w:tc>
          <w:tcPr>
            <w:tcW w:w="6912" w:type="dxa"/>
            <w:shd w:val="clear" w:color="auto" w:fill="auto"/>
          </w:tcPr>
          <w:p w14:paraId="35128F33" w14:textId="77777777" w:rsidR="00B143D4" w:rsidRPr="00BB1FA1" w:rsidRDefault="00B143D4" w:rsidP="00B143D4">
            <w:pPr>
              <w:tabs>
                <w:tab w:val="left" w:pos="1134"/>
              </w:tabs>
              <w:suppressAutoHyphens/>
              <w:wordWrap/>
            </w:pPr>
            <w:r w:rsidRPr="00BB1FA1">
              <w:t>шероховатая поверхностная обработка</w:t>
            </w:r>
          </w:p>
        </w:tc>
        <w:tc>
          <w:tcPr>
            <w:tcW w:w="3402" w:type="dxa"/>
            <w:shd w:val="clear" w:color="auto" w:fill="auto"/>
          </w:tcPr>
          <w:p w14:paraId="240C6BAD" w14:textId="77777777" w:rsidR="00B143D4" w:rsidRPr="00BB1FA1" w:rsidRDefault="00B143D4" w:rsidP="00B143D4">
            <w:pPr>
              <w:tabs>
                <w:tab w:val="left" w:pos="1134"/>
              </w:tabs>
              <w:suppressAutoHyphens/>
              <w:wordWrap/>
            </w:pPr>
            <w:proofErr w:type="spellStart"/>
            <w:r w:rsidRPr="00BB1FA1">
              <w:t>кв.м</w:t>
            </w:r>
            <w:proofErr w:type="spellEnd"/>
            <w:r w:rsidRPr="00BB1FA1">
              <w:t>.</w:t>
            </w:r>
          </w:p>
        </w:tc>
      </w:tr>
      <w:tr w:rsidR="00B143D4" w:rsidRPr="00BB1FA1" w14:paraId="4319BE66" w14:textId="77777777" w:rsidTr="00B143D4">
        <w:tc>
          <w:tcPr>
            <w:tcW w:w="6912" w:type="dxa"/>
            <w:shd w:val="clear" w:color="auto" w:fill="auto"/>
          </w:tcPr>
          <w:p w14:paraId="018685FE" w14:textId="77777777" w:rsidR="00B143D4" w:rsidRPr="00BB1FA1" w:rsidRDefault="00B143D4" w:rsidP="00B143D4">
            <w:pPr>
              <w:tabs>
                <w:tab w:val="left" w:pos="1134"/>
              </w:tabs>
              <w:suppressAutoHyphens/>
              <w:wordWrap/>
            </w:pPr>
            <w:r w:rsidRPr="00BB1FA1">
              <w:t>обработка защитной пропиткой</w:t>
            </w:r>
          </w:p>
        </w:tc>
        <w:tc>
          <w:tcPr>
            <w:tcW w:w="3402" w:type="dxa"/>
            <w:shd w:val="clear" w:color="auto" w:fill="auto"/>
          </w:tcPr>
          <w:p w14:paraId="20CF1307" w14:textId="77777777" w:rsidR="00B143D4" w:rsidRPr="00BB1FA1" w:rsidRDefault="00B143D4" w:rsidP="00B143D4">
            <w:pPr>
              <w:tabs>
                <w:tab w:val="left" w:pos="1134"/>
              </w:tabs>
              <w:suppressAutoHyphens/>
              <w:wordWrap/>
            </w:pPr>
            <w:proofErr w:type="spellStart"/>
            <w:r w:rsidRPr="00BB1FA1">
              <w:t>кв.м</w:t>
            </w:r>
            <w:proofErr w:type="spellEnd"/>
            <w:r w:rsidRPr="00BB1FA1">
              <w:t>.</w:t>
            </w:r>
          </w:p>
        </w:tc>
      </w:tr>
      <w:tr w:rsidR="00B143D4" w:rsidRPr="00BB1FA1" w14:paraId="3981343E" w14:textId="77777777" w:rsidTr="00B143D4">
        <w:tc>
          <w:tcPr>
            <w:tcW w:w="6912" w:type="dxa"/>
            <w:shd w:val="clear" w:color="auto" w:fill="auto"/>
          </w:tcPr>
          <w:p w14:paraId="4DAA1FA4" w14:textId="77777777" w:rsidR="00B143D4" w:rsidRPr="00BB1FA1" w:rsidRDefault="00B143D4" w:rsidP="00B143D4">
            <w:pPr>
              <w:tabs>
                <w:tab w:val="left" w:pos="1134"/>
              </w:tabs>
              <w:suppressAutoHyphens/>
              <w:wordWrap/>
            </w:pPr>
            <w:r w:rsidRPr="00BB1FA1">
              <w:t>установка водоотводных лотков</w:t>
            </w:r>
          </w:p>
        </w:tc>
        <w:tc>
          <w:tcPr>
            <w:tcW w:w="3402" w:type="dxa"/>
            <w:shd w:val="clear" w:color="auto" w:fill="auto"/>
          </w:tcPr>
          <w:p w14:paraId="128CAACD" w14:textId="77777777" w:rsidR="00B143D4" w:rsidRPr="00BB1FA1" w:rsidRDefault="00B143D4" w:rsidP="00B143D4">
            <w:pPr>
              <w:tabs>
                <w:tab w:val="left" w:pos="1134"/>
              </w:tabs>
              <w:suppressAutoHyphens/>
              <w:wordWrap/>
            </w:pPr>
            <w:r w:rsidRPr="00BB1FA1">
              <w:t>шт.</w:t>
            </w:r>
          </w:p>
        </w:tc>
      </w:tr>
      <w:tr w:rsidR="00B143D4" w:rsidRPr="00BB1FA1" w14:paraId="39EC4A61" w14:textId="77777777" w:rsidTr="00B143D4">
        <w:tc>
          <w:tcPr>
            <w:tcW w:w="6912" w:type="dxa"/>
            <w:shd w:val="clear" w:color="auto" w:fill="auto"/>
          </w:tcPr>
          <w:p w14:paraId="2CBE0A16" w14:textId="77777777" w:rsidR="00B143D4" w:rsidRPr="00BB1FA1" w:rsidRDefault="00B143D4" w:rsidP="00B143D4">
            <w:pPr>
              <w:tabs>
                <w:tab w:val="left" w:pos="1134"/>
              </w:tabs>
              <w:suppressAutoHyphens/>
              <w:wordWrap/>
            </w:pPr>
            <w:r w:rsidRPr="00BB1FA1">
              <w:t>очистка водоотводных полос</w:t>
            </w:r>
          </w:p>
        </w:tc>
        <w:tc>
          <w:tcPr>
            <w:tcW w:w="3402" w:type="dxa"/>
            <w:shd w:val="clear" w:color="auto" w:fill="auto"/>
          </w:tcPr>
          <w:p w14:paraId="1195C67C" w14:textId="77777777" w:rsidR="00B143D4" w:rsidRPr="00BB1FA1" w:rsidRDefault="00B143D4" w:rsidP="00B143D4">
            <w:pPr>
              <w:tabs>
                <w:tab w:val="left" w:pos="1134"/>
              </w:tabs>
              <w:suppressAutoHyphens/>
              <w:wordWrap/>
            </w:pPr>
            <w:proofErr w:type="spellStart"/>
            <w:r w:rsidRPr="00BB1FA1">
              <w:t>п.м</w:t>
            </w:r>
            <w:proofErr w:type="spellEnd"/>
            <w:r w:rsidRPr="00BB1FA1">
              <w:t>.</w:t>
            </w:r>
          </w:p>
        </w:tc>
      </w:tr>
      <w:tr w:rsidR="00B143D4" w:rsidRPr="00BB1FA1" w14:paraId="24D401F4" w14:textId="77777777" w:rsidTr="00B143D4">
        <w:tc>
          <w:tcPr>
            <w:tcW w:w="6912" w:type="dxa"/>
            <w:shd w:val="clear" w:color="auto" w:fill="auto"/>
          </w:tcPr>
          <w:p w14:paraId="38EE4215" w14:textId="77777777" w:rsidR="00B143D4" w:rsidRPr="00BB1FA1" w:rsidRDefault="00B143D4" w:rsidP="00B143D4">
            <w:pPr>
              <w:tabs>
                <w:tab w:val="left" w:pos="1134"/>
              </w:tabs>
              <w:suppressAutoHyphens/>
              <w:wordWrap/>
            </w:pPr>
            <w:r w:rsidRPr="00BB1FA1">
              <w:t xml:space="preserve">установка камер автоматической фото- </w:t>
            </w:r>
            <w:proofErr w:type="spellStart"/>
            <w:r w:rsidRPr="00BB1FA1">
              <w:t>видеофиксации</w:t>
            </w:r>
            <w:proofErr w:type="spellEnd"/>
            <w:r w:rsidRPr="00BB1FA1">
              <w:t xml:space="preserve"> нарушения </w:t>
            </w:r>
            <w:proofErr w:type="spellStart"/>
            <w:r w:rsidRPr="00BB1FA1">
              <w:t>ПДД</w:t>
            </w:r>
            <w:proofErr w:type="spellEnd"/>
          </w:p>
        </w:tc>
        <w:tc>
          <w:tcPr>
            <w:tcW w:w="3402" w:type="dxa"/>
            <w:shd w:val="clear" w:color="auto" w:fill="auto"/>
          </w:tcPr>
          <w:p w14:paraId="2769E71D" w14:textId="77777777" w:rsidR="00B143D4" w:rsidRPr="00BB1FA1" w:rsidRDefault="00B143D4" w:rsidP="00B143D4">
            <w:pPr>
              <w:tabs>
                <w:tab w:val="left" w:pos="1134"/>
              </w:tabs>
              <w:suppressAutoHyphens/>
              <w:wordWrap/>
            </w:pPr>
            <w:r w:rsidRPr="00BB1FA1">
              <w:t>шт.</w:t>
            </w:r>
          </w:p>
        </w:tc>
      </w:tr>
      <w:tr w:rsidR="00B143D4" w:rsidRPr="00BB1FA1" w14:paraId="444A2456" w14:textId="77777777" w:rsidTr="00B143D4">
        <w:tc>
          <w:tcPr>
            <w:tcW w:w="6912" w:type="dxa"/>
            <w:shd w:val="clear" w:color="auto" w:fill="auto"/>
          </w:tcPr>
          <w:p w14:paraId="745BACE1" w14:textId="77777777" w:rsidR="00B143D4" w:rsidRPr="00BB1FA1" w:rsidRDefault="00B143D4" w:rsidP="00B143D4">
            <w:pPr>
              <w:tabs>
                <w:tab w:val="left" w:pos="1134"/>
              </w:tabs>
              <w:suppressAutoHyphens/>
              <w:wordWrap/>
            </w:pPr>
            <w:r w:rsidRPr="00BB1FA1">
              <w:t>иные виды работ</w:t>
            </w:r>
          </w:p>
        </w:tc>
        <w:tc>
          <w:tcPr>
            <w:tcW w:w="3402" w:type="dxa"/>
            <w:shd w:val="clear" w:color="auto" w:fill="auto"/>
          </w:tcPr>
          <w:p w14:paraId="7C041943" w14:textId="77777777" w:rsidR="00B143D4" w:rsidRPr="00BB1FA1" w:rsidRDefault="00B143D4" w:rsidP="00B143D4">
            <w:pPr>
              <w:tabs>
                <w:tab w:val="left" w:pos="1134"/>
              </w:tabs>
              <w:suppressAutoHyphens/>
              <w:wordWrap/>
            </w:pPr>
          </w:p>
        </w:tc>
      </w:tr>
    </w:tbl>
    <w:p w14:paraId="6B60E0F7" w14:textId="77777777" w:rsidR="00B143D4" w:rsidRPr="00BB1FA1" w:rsidRDefault="00B143D4" w:rsidP="00B143D4">
      <w:pPr>
        <w:tabs>
          <w:tab w:val="left" w:pos="1134"/>
        </w:tabs>
        <w:suppressAutoHyphens/>
        <w:wordWrap/>
        <w:spacing w:line="360" w:lineRule="auto"/>
        <w:ind w:firstLine="709"/>
        <w:rPr>
          <w:sz w:val="28"/>
        </w:rPr>
      </w:pPr>
    </w:p>
    <w:p w14:paraId="7EA348E1" w14:textId="77777777" w:rsidR="00B143D4" w:rsidRPr="00BB1FA1" w:rsidRDefault="00B143D4" w:rsidP="00B143D4">
      <w:pPr>
        <w:tabs>
          <w:tab w:val="left" w:pos="1134"/>
        </w:tabs>
        <w:suppressAutoHyphens/>
        <w:wordWrap/>
        <w:spacing w:line="360" w:lineRule="auto"/>
        <w:ind w:firstLine="709"/>
        <w:rPr>
          <w:sz w:val="28"/>
          <w:szCs w:val="28"/>
          <w:u w:val="single"/>
        </w:rPr>
      </w:pPr>
      <w:r w:rsidRPr="00BB1FA1">
        <w:rPr>
          <w:sz w:val="28"/>
          <w:szCs w:val="28"/>
          <w:u w:val="single"/>
        </w:rPr>
        <w:t>В случае, если в рамках одного мероприятия на автомобильной дороге запланировано проведение нескольких видов работ - каждый вид работ указывается отдельной строкой.</w:t>
      </w:r>
    </w:p>
    <w:p w14:paraId="592FE855" w14:textId="77777777" w:rsidR="00B143D4" w:rsidRPr="00BB1FA1" w:rsidRDefault="00B143D4" w:rsidP="00B143D4">
      <w:pPr>
        <w:tabs>
          <w:tab w:val="left" w:pos="1134"/>
        </w:tabs>
        <w:suppressAutoHyphens/>
        <w:wordWrap/>
        <w:spacing w:line="360" w:lineRule="auto"/>
        <w:ind w:firstLine="709"/>
        <w:rPr>
          <w:sz w:val="28"/>
        </w:rPr>
      </w:pPr>
      <w:r w:rsidRPr="00BB1FA1">
        <w:rPr>
          <w:sz w:val="28"/>
        </w:rPr>
        <w:t xml:space="preserve">Наименование работ и мощности должны отображаться строго в соответствии с указанным перечнем, т.к. в дальнейшем на основании таблиц будут автоматически сформированы объекты контроля в </w:t>
      </w:r>
      <w:proofErr w:type="spellStart"/>
      <w:r w:rsidRPr="00BB1FA1">
        <w:rPr>
          <w:sz w:val="28"/>
        </w:rPr>
        <w:t>СКДФ</w:t>
      </w:r>
      <w:proofErr w:type="spellEnd"/>
      <w:r w:rsidRPr="00BB1FA1">
        <w:rPr>
          <w:sz w:val="28"/>
        </w:rPr>
        <w:t>.</w:t>
      </w:r>
    </w:p>
    <w:p w14:paraId="1DF0E3D1" w14:textId="77777777" w:rsidR="00B143D4" w:rsidRPr="00BB1FA1" w:rsidRDefault="00B143D4" w:rsidP="00B143D4">
      <w:pPr>
        <w:tabs>
          <w:tab w:val="left" w:pos="1134"/>
        </w:tabs>
        <w:suppressAutoHyphens/>
        <w:wordWrap/>
        <w:spacing w:line="360" w:lineRule="auto"/>
        <w:ind w:firstLine="709"/>
        <w:rPr>
          <w:sz w:val="28"/>
          <w:szCs w:val="28"/>
        </w:rPr>
      </w:pPr>
      <w:r w:rsidRPr="00BB1FA1">
        <w:rPr>
          <w:sz w:val="28"/>
          <w:szCs w:val="28"/>
        </w:rPr>
        <w:t xml:space="preserve">Включение в план на 2019 год мероприятий, связанных с обеспечением безопасности дорожного движения (устройство линий освещения, установка </w:t>
      </w:r>
      <w:r w:rsidRPr="00BB1FA1">
        <w:rPr>
          <w:sz w:val="28"/>
          <w:szCs w:val="28"/>
        </w:rPr>
        <w:lastRenderedPageBreak/>
        <w:t xml:space="preserve">светофорных объектов, установка/замена дорожных знаков, устройство барьерного ограждения и т.п.), возможно только при соблюдении хотя бы одного из следующих условий: </w:t>
      </w:r>
    </w:p>
    <w:p w14:paraId="3D6081B9" w14:textId="77777777" w:rsidR="00B143D4" w:rsidRPr="00BB1FA1" w:rsidRDefault="00B143D4" w:rsidP="00B143D4">
      <w:pPr>
        <w:tabs>
          <w:tab w:val="left" w:pos="1134"/>
        </w:tabs>
        <w:suppressAutoHyphens/>
        <w:wordWrap/>
        <w:spacing w:line="360" w:lineRule="auto"/>
        <w:ind w:firstLine="709"/>
        <w:contextualSpacing/>
        <w:rPr>
          <w:sz w:val="28"/>
          <w:szCs w:val="28"/>
        </w:rPr>
      </w:pPr>
      <w:r>
        <w:rPr>
          <w:sz w:val="28"/>
          <w:szCs w:val="28"/>
        </w:rPr>
        <w:t>- </w:t>
      </w:r>
      <w:r w:rsidRPr="00BB1FA1">
        <w:rPr>
          <w:sz w:val="28"/>
          <w:szCs w:val="28"/>
        </w:rPr>
        <w:t xml:space="preserve">мероприятия должны быть непосредственно направлены на устранение мест концентрации дорожно-транспортных происшествий (установка дорожных знаков, нанесение разметки и пр.); </w:t>
      </w:r>
    </w:p>
    <w:p w14:paraId="3A5D63E9" w14:textId="77777777" w:rsidR="00B143D4" w:rsidRPr="00BB1FA1" w:rsidRDefault="00B143D4" w:rsidP="00B143D4">
      <w:pPr>
        <w:tabs>
          <w:tab w:val="left" w:pos="1134"/>
        </w:tabs>
        <w:suppressAutoHyphens/>
        <w:wordWrap/>
        <w:spacing w:line="360" w:lineRule="auto"/>
        <w:ind w:firstLine="709"/>
        <w:contextualSpacing/>
        <w:rPr>
          <w:sz w:val="28"/>
          <w:szCs w:val="28"/>
        </w:rPr>
      </w:pPr>
      <w:r>
        <w:rPr>
          <w:sz w:val="28"/>
          <w:szCs w:val="28"/>
        </w:rPr>
        <w:t>- </w:t>
      </w:r>
      <w:r w:rsidRPr="00BB1FA1">
        <w:rPr>
          <w:sz w:val="28"/>
          <w:szCs w:val="28"/>
        </w:rPr>
        <w:t>в случае проведения мероприятий по ремонту, реконструкции, строительству, капитальному ремонту участка автомобильной дороги необходимо предусмотреть мероприятия по комплексному обустройству автомобильной дороги техническими средствами организации дорожного движения;</w:t>
      </w:r>
    </w:p>
    <w:p w14:paraId="2BCEA2FC" w14:textId="77777777" w:rsidR="00B143D4" w:rsidRPr="00BB1FA1" w:rsidRDefault="00B143D4" w:rsidP="00B143D4">
      <w:pPr>
        <w:tabs>
          <w:tab w:val="left" w:pos="1134"/>
        </w:tabs>
        <w:suppressAutoHyphens/>
        <w:wordWrap/>
        <w:spacing w:line="360" w:lineRule="auto"/>
        <w:ind w:firstLine="709"/>
        <w:contextualSpacing/>
        <w:rPr>
          <w:sz w:val="28"/>
          <w:szCs w:val="28"/>
        </w:rPr>
      </w:pPr>
      <w:r>
        <w:rPr>
          <w:sz w:val="28"/>
          <w:szCs w:val="28"/>
        </w:rPr>
        <w:t>- </w:t>
      </w:r>
      <w:r w:rsidRPr="00BB1FA1">
        <w:rPr>
          <w:sz w:val="28"/>
          <w:szCs w:val="28"/>
        </w:rPr>
        <w:t>мероприятия, направленные на безусловное обеспечение безопасности дорожного движения в непосредственной близости от объектов социального и культурного притяжения людей (образовательные и медицинские учреждения, торгово-развлекательные центры и иные объекты социального и культурного назначения);</w:t>
      </w:r>
    </w:p>
    <w:p w14:paraId="314F6002" w14:textId="77777777" w:rsidR="00B143D4" w:rsidRPr="00BB1FA1" w:rsidRDefault="00B143D4" w:rsidP="00B143D4">
      <w:pPr>
        <w:tabs>
          <w:tab w:val="left" w:pos="1134"/>
        </w:tabs>
        <w:suppressAutoHyphens/>
        <w:wordWrap/>
        <w:spacing w:line="360" w:lineRule="auto"/>
        <w:ind w:firstLine="709"/>
        <w:contextualSpacing/>
      </w:pPr>
      <w:r>
        <w:rPr>
          <w:sz w:val="28"/>
          <w:szCs w:val="28"/>
        </w:rPr>
        <w:t>- </w:t>
      </w:r>
      <w:r w:rsidRPr="00BB1FA1">
        <w:rPr>
          <w:sz w:val="28"/>
          <w:szCs w:val="28"/>
        </w:rPr>
        <w:t>мероприятия направлены на замену элементов обустройства, несоответствующих нормативным требованиям.</w:t>
      </w:r>
    </w:p>
    <w:p w14:paraId="4D230AFC" w14:textId="77777777" w:rsidR="00B143D4" w:rsidRPr="00BB1FA1" w:rsidRDefault="00B143D4" w:rsidP="00B143D4">
      <w:pPr>
        <w:tabs>
          <w:tab w:val="left" w:pos="1134"/>
        </w:tabs>
        <w:suppressAutoHyphens/>
        <w:wordWrap/>
        <w:spacing w:line="360" w:lineRule="auto"/>
        <w:ind w:firstLine="709"/>
        <w:rPr>
          <w:sz w:val="28"/>
        </w:rPr>
      </w:pPr>
      <w:r w:rsidRPr="00BB1FA1">
        <w:rPr>
          <w:sz w:val="28"/>
        </w:rPr>
        <w:t>5. Ячейки таблицы, которые заполняются числовыми значениями, необходимо привести в числовой формат с одним десятичным знаком после запятой.</w:t>
      </w:r>
    </w:p>
    <w:p w14:paraId="546952B7" w14:textId="77777777" w:rsidR="00B143D4" w:rsidRPr="00BB1FA1" w:rsidRDefault="00B143D4" w:rsidP="00B143D4">
      <w:pPr>
        <w:tabs>
          <w:tab w:val="left" w:pos="1134"/>
        </w:tabs>
        <w:suppressAutoHyphens/>
        <w:wordWrap/>
        <w:spacing w:line="360" w:lineRule="auto"/>
        <w:ind w:firstLine="709"/>
        <w:rPr>
          <w:sz w:val="28"/>
        </w:rPr>
      </w:pPr>
      <w:r w:rsidRPr="00BB1FA1">
        <w:rPr>
          <w:sz w:val="28"/>
        </w:rPr>
        <w:t>6. Сумма по мероприятиям на автомобильных дорогах регионального и межмуниципального значения, не входящих в состав городской(их) агломерации(й), из 1 части Таблицы № 1 и на автомобильных дорогах местного значения, не входящих в состав городской(их) агломерации(й), из Таблицы № 4 должна совпадать с суммой по соответствующему году, указанной в строке 1.</w:t>
      </w:r>
      <w:r w:rsidRPr="00BB1FA1" w:rsidDel="00FB245F">
        <w:rPr>
          <w:sz w:val="28"/>
        </w:rPr>
        <w:t xml:space="preserve"> </w:t>
      </w:r>
      <w:r w:rsidRPr="00BB1FA1">
        <w:rPr>
          <w:sz w:val="28"/>
        </w:rPr>
        <w:t>3 формы «Бюджет регионального проекта».</w:t>
      </w:r>
    </w:p>
    <w:p w14:paraId="67972945" w14:textId="77777777" w:rsidR="00B143D4" w:rsidRPr="00BB1FA1" w:rsidRDefault="00B143D4" w:rsidP="00B143D4">
      <w:pPr>
        <w:tabs>
          <w:tab w:val="left" w:pos="1134"/>
        </w:tabs>
        <w:suppressAutoHyphens/>
        <w:wordWrap/>
        <w:spacing w:line="360" w:lineRule="auto"/>
        <w:ind w:firstLine="709"/>
        <w:rPr>
          <w:sz w:val="28"/>
        </w:rPr>
      </w:pPr>
      <w:r w:rsidRPr="00BB1FA1">
        <w:rPr>
          <w:sz w:val="28"/>
        </w:rPr>
        <w:t>7. Сумма по мероприятиям на автомобильных дорогах местного значения из 1 части Таблицы № 2 на автомобильных дорогах регионального и межмуниципального значения, входящих в состав городской агломерации, из 1 части Таблицы № 1 должна совпадать с суммой по соответствующему году, указанной в строке 1.1 (1.2, соответственно) формы «Бюджет регионального проекта».</w:t>
      </w:r>
    </w:p>
    <w:p w14:paraId="2D172066" w14:textId="77777777" w:rsidR="00B143D4" w:rsidRPr="00BB1FA1" w:rsidRDefault="00B143D4" w:rsidP="00B143D4">
      <w:pPr>
        <w:tabs>
          <w:tab w:val="left" w:pos="1134"/>
        </w:tabs>
        <w:suppressAutoHyphens/>
        <w:wordWrap/>
        <w:ind w:firstLine="709"/>
      </w:pPr>
    </w:p>
    <w:p w14:paraId="6B42A4D8" w14:textId="77777777" w:rsidR="00B143D4" w:rsidRPr="00BB1FA1" w:rsidRDefault="00B143D4" w:rsidP="00B143D4">
      <w:pPr>
        <w:tabs>
          <w:tab w:val="left" w:pos="1134"/>
        </w:tabs>
        <w:suppressAutoHyphens/>
        <w:wordWrap/>
        <w:spacing w:line="360" w:lineRule="auto"/>
        <w:ind w:firstLine="709"/>
        <w:rPr>
          <w:b/>
          <w:sz w:val="28"/>
          <w:szCs w:val="28"/>
        </w:rPr>
      </w:pPr>
      <w:r w:rsidRPr="00BB1FA1">
        <w:rPr>
          <w:b/>
          <w:sz w:val="28"/>
          <w:szCs w:val="28"/>
        </w:rPr>
        <w:t>Заполнение Таблицы № 1 «Перечень автомобильных дорог регионального и межмуниципального значения и планируемые мероприятия на них для достижения целевых показателей (по субъекту Российской Федерации)»</w:t>
      </w:r>
    </w:p>
    <w:p w14:paraId="76BAF0B8" w14:textId="77777777" w:rsidR="00B143D4" w:rsidRPr="00BB1FA1" w:rsidRDefault="00B143D4" w:rsidP="00B143D4">
      <w:pPr>
        <w:tabs>
          <w:tab w:val="left" w:pos="1134"/>
        </w:tabs>
        <w:suppressAutoHyphens/>
        <w:wordWrap/>
        <w:spacing w:line="360" w:lineRule="auto"/>
        <w:ind w:firstLine="709"/>
        <w:rPr>
          <w:sz w:val="28"/>
          <w:szCs w:val="28"/>
        </w:rPr>
      </w:pPr>
    </w:p>
    <w:p w14:paraId="7CB1C597" w14:textId="77777777" w:rsidR="00B143D4" w:rsidRPr="00BB1FA1" w:rsidRDefault="00B143D4" w:rsidP="00B143D4">
      <w:pPr>
        <w:tabs>
          <w:tab w:val="left" w:pos="1134"/>
        </w:tabs>
        <w:suppressAutoHyphens/>
        <w:wordWrap/>
        <w:spacing w:line="360" w:lineRule="auto"/>
        <w:ind w:firstLine="709"/>
        <w:rPr>
          <w:sz w:val="28"/>
          <w:szCs w:val="28"/>
        </w:rPr>
      </w:pPr>
      <w:r w:rsidRPr="00BB1FA1">
        <w:rPr>
          <w:sz w:val="28"/>
          <w:szCs w:val="28"/>
        </w:rPr>
        <w:t>Таблица № 1 разделена на 3 части:</w:t>
      </w:r>
    </w:p>
    <w:p w14:paraId="4AF630B5" w14:textId="70CAE8B7" w:rsidR="00B143D4" w:rsidRPr="00BB1FA1" w:rsidRDefault="00B143D4" w:rsidP="00DD172A">
      <w:pPr>
        <w:widowControl/>
        <w:numPr>
          <w:ilvl w:val="1"/>
          <w:numId w:val="30"/>
        </w:numPr>
        <w:tabs>
          <w:tab w:val="left" w:pos="1134"/>
        </w:tabs>
        <w:suppressAutoHyphens/>
        <w:wordWrap/>
        <w:spacing w:line="360" w:lineRule="auto"/>
        <w:ind w:left="0" w:firstLine="709"/>
        <w:rPr>
          <w:sz w:val="28"/>
          <w:szCs w:val="28"/>
        </w:rPr>
      </w:pPr>
      <w:r w:rsidRPr="00BB1FA1">
        <w:rPr>
          <w:sz w:val="28"/>
          <w:szCs w:val="28"/>
        </w:rPr>
        <w:t>1 часть включает в себя перечень автомобильных дорог регионального и межмуниципального значения, находящихся в границах субъекта Российской Федерации, на которых запланировано проведение мероприятий, направленных на достижение целевых показателей в рамках реализации регионального проекта в период 2019-2024 годов, финансируемых за счет средств национального проекта, а также дорожного фонда субъекта Российской Федерации</w:t>
      </w:r>
      <w:r w:rsidR="00DD172A" w:rsidRPr="00DD172A">
        <w:rPr>
          <w:sz w:val="28"/>
          <w:szCs w:val="28"/>
        </w:rPr>
        <w:t>, в том числе устройство слоев износа, защитных слоев, поверхностных обработок, нанесение защитных пропитывающих составов</w:t>
      </w:r>
      <w:r w:rsidRPr="00BB1FA1">
        <w:rPr>
          <w:sz w:val="28"/>
          <w:szCs w:val="28"/>
        </w:rPr>
        <w:t>;</w:t>
      </w:r>
    </w:p>
    <w:p w14:paraId="61B77D86" w14:textId="19AA7733" w:rsidR="00B143D4" w:rsidRPr="00BB1FA1" w:rsidRDefault="00B143D4" w:rsidP="00B143D4">
      <w:pPr>
        <w:widowControl/>
        <w:numPr>
          <w:ilvl w:val="1"/>
          <w:numId w:val="30"/>
        </w:numPr>
        <w:tabs>
          <w:tab w:val="left" w:pos="1134"/>
        </w:tabs>
        <w:suppressAutoHyphens/>
        <w:wordWrap/>
        <w:spacing w:line="360" w:lineRule="auto"/>
        <w:ind w:left="0" w:firstLine="709"/>
        <w:rPr>
          <w:sz w:val="28"/>
          <w:szCs w:val="28"/>
        </w:rPr>
      </w:pPr>
      <w:r w:rsidRPr="00BB1FA1">
        <w:rPr>
          <w:sz w:val="28"/>
          <w:szCs w:val="28"/>
        </w:rPr>
        <w:t>2 часть включает в себя перечень автомобильных дорог (участков автомобильных дорог) регионального и межмуниципального значения, находящихся в границах субъекта Российской Федерации, на которых запланировано проведение мероприятий, способствующих достижению целевых показателей регионального проекта. При этом указанные мероприятия финансируются из иных внебюджетных источников (например, установка камер фото-</w:t>
      </w:r>
      <w:proofErr w:type="spellStart"/>
      <w:r w:rsidRPr="00BB1FA1">
        <w:rPr>
          <w:sz w:val="28"/>
          <w:szCs w:val="28"/>
        </w:rPr>
        <w:t>видеофиксации</w:t>
      </w:r>
      <w:proofErr w:type="spellEnd"/>
      <w:r w:rsidRPr="00BB1FA1">
        <w:rPr>
          <w:sz w:val="28"/>
          <w:szCs w:val="28"/>
        </w:rPr>
        <w:t xml:space="preserve"> нарушения правил дорожного движения в рамках </w:t>
      </w:r>
      <w:r w:rsidR="00536DC7">
        <w:rPr>
          <w:sz w:val="28"/>
          <w:szCs w:val="28"/>
        </w:rPr>
        <w:t>концессионного</w:t>
      </w:r>
      <w:r w:rsidRPr="00BB1FA1">
        <w:rPr>
          <w:sz w:val="28"/>
          <w:szCs w:val="28"/>
        </w:rPr>
        <w:t xml:space="preserve"> соглашения );</w:t>
      </w:r>
    </w:p>
    <w:p w14:paraId="57575B7D" w14:textId="77777777" w:rsidR="00B143D4" w:rsidRPr="00BB1FA1" w:rsidRDefault="00B143D4" w:rsidP="00B143D4">
      <w:pPr>
        <w:widowControl/>
        <w:numPr>
          <w:ilvl w:val="1"/>
          <w:numId w:val="30"/>
        </w:numPr>
        <w:tabs>
          <w:tab w:val="left" w:pos="1134"/>
        </w:tabs>
        <w:suppressAutoHyphens/>
        <w:wordWrap/>
        <w:spacing w:line="360" w:lineRule="auto"/>
        <w:ind w:left="0" w:firstLine="709"/>
        <w:rPr>
          <w:sz w:val="28"/>
          <w:szCs w:val="28"/>
        </w:rPr>
      </w:pPr>
      <w:r w:rsidRPr="00BB1FA1">
        <w:rPr>
          <w:sz w:val="28"/>
          <w:szCs w:val="28"/>
        </w:rPr>
        <w:t>3 часть включает в себя перечень автомобильных дорог (участков автомобильных дорог) регионального и межмуниципального значения, находящихся в границах субъекта Российской Федерации, реализация мероприятий на которых возможна при условии увеличения финансирования федерального проекта, либо за счет экономии, возникшей в результате снижения начальной (максимальной) цены контрактов при проведении конкурсных процедур.</w:t>
      </w:r>
    </w:p>
    <w:p w14:paraId="4D5DB422" w14:textId="77777777" w:rsidR="00B143D4" w:rsidRPr="00BB1FA1" w:rsidRDefault="00B143D4" w:rsidP="00B143D4">
      <w:pPr>
        <w:tabs>
          <w:tab w:val="left" w:pos="1134"/>
        </w:tabs>
        <w:suppressAutoHyphens/>
        <w:wordWrap/>
        <w:spacing w:line="360" w:lineRule="auto"/>
        <w:ind w:firstLine="709"/>
        <w:rPr>
          <w:sz w:val="28"/>
          <w:szCs w:val="28"/>
        </w:rPr>
      </w:pPr>
      <w:r w:rsidRPr="00BB1FA1">
        <w:rPr>
          <w:sz w:val="28"/>
          <w:szCs w:val="28"/>
        </w:rPr>
        <w:t xml:space="preserve">Примечание: в Таблице № 1 указываются мероприятия, реализуемые на ВСЕХ дорогах регионального и межмуниципального значения в границах субъекта Российской Федерации, включая дороги, входящие в состав городских агломераций </w:t>
      </w:r>
      <w:r w:rsidRPr="00BB1FA1">
        <w:rPr>
          <w:sz w:val="28"/>
          <w:szCs w:val="28"/>
        </w:rPr>
        <w:lastRenderedPageBreak/>
        <w:t>субъекта. Соответственно, мероприятия в разрезе автомобильных дорог регионального и межмуниципального значения в Таблице № 2 не отображаются.</w:t>
      </w:r>
    </w:p>
    <w:p w14:paraId="1ED46182" w14:textId="77777777" w:rsidR="00B143D4" w:rsidRPr="00BB1FA1" w:rsidRDefault="00B143D4" w:rsidP="00B143D4">
      <w:pPr>
        <w:widowControl/>
        <w:numPr>
          <w:ilvl w:val="0"/>
          <w:numId w:val="21"/>
        </w:numPr>
        <w:tabs>
          <w:tab w:val="left" w:pos="1134"/>
        </w:tabs>
        <w:suppressAutoHyphens/>
        <w:wordWrap/>
        <w:spacing w:line="360" w:lineRule="auto"/>
        <w:ind w:left="0" w:firstLine="709"/>
        <w:rPr>
          <w:sz w:val="28"/>
          <w:szCs w:val="28"/>
        </w:rPr>
      </w:pPr>
      <w:r w:rsidRPr="00BB1FA1">
        <w:rPr>
          <w:sz w:val="28"/>
          <w:szCs w:val="28"/>
        </w:rPr>
        <w:t>В столбце 4 «Идентификатор» указывается идентификационный номер автомобильной дороги в соответствии с перечнем, утвержденным органами исполнительной власти соответствующего уровня и находящейся в границах субъекта Российской Федерации.</w:t>
      </w:r>
    </w:p>
    <w:p w14:paraId="54AD73F2" w14:textId="77777777" w:rsidR="00B143D4" w:rsidRPr="00BB1FA1" w:rsidRDefault="00B143D4" w:rsidP="00B143D4">
      <w:pPr>
        <w:widowControl/>
        <w:numPr>
          <w:ilvl w:val="0"/>
          <w:numId w:val="21"/>
        </w:numPr>
        <w:tabs>
          <w:tab w:val="left" w:pos="1134"/>
        </w:tabs>
        <w:suppressAutoHyphens/>
        <w:wordWrap/>
        <w:spacing w:line="360" w:lineRule="auto"/>
        <w:ind w:left="0" w:firstLine="709"/>
        <w:rPr>
          <w:sz w:val="28"/>
          <w:szCs w:val="28"/>
        </w:rPr>
      </w:pPr>
      <w:r w:rsidRPr="00BB1FA1">
        <w:rPr>
          <w:sz w:val="28"/>
          <w:szCs w:val="28"/>
        </w:rPr>
        <w:t xml:space="preserve">В столбцах 5-6 «Протяженность и площадь покрытия дороги, км, </w:t>
      </w:r>
      <w:proofErr w:type="spellStart"/>
      <w:r w:rsidRPr="00BB1FA1">
        <w:rPr>
          <w:sz w:val="28"/>
          <w:szCs w:val="28"/>
        </w:rPr>
        <w:t>кв.м</w:t>
      </w:r>
      <w:proofErr w:type="spellEnd"/>
      <w:r w:rsidRPr="00BB1FA1">
        <w:rPr>
          <w:sz w:val="28"/>
          <w:szCs w:val="28"/>
        </w:rPr>
        <w:t>» указывается протяженность (</w:t>
      </w:r>
      <w:r w:rsidRPr="00BB1FA1">
        <w:rPr>
          <w:i/>
          <w:sz w:val="28"/>
          <w:szCs w:val="28"/>
        </w:rPr>
        <w:t>в км</w:t>
      </w:r>
      <w:r w:rsidRPr="00BB1FA1">
        <w:rPr>
          <w:sz w:val="28"/>
          <w:szCs w:val="28"/>
        </w:rPr>
        <w:t>) и площадь покрытия (</w:t>
      </w:r>
      <w:r w:rsidRPr="00BB1FA1">
        <w:rPr>
          <w:i/>
          <w:sz w:val="28"/>
          <w:szCs w:val="28"/>
        </w:rPr>
        <w:t>в кв. м</w:t>
      </w:r>
      <w:r w:rsidRPr="00BB1FA1">
        <w:rPr>
          <w:sz w:val="28"/>
          <w:szCs w:val="28"/>
        </w:rPr>
        <w:t>) автомобильной дороги в пределах субъекта Российской Федерации.</w:t>
      </w:r>
    </w:p>
    <w:p w14:paraId="1D45DBD7" w14:textId="77777777" w:rsidR="00B143D4" w:rsidRPr="00BB1FA1" w:rsidRDefault="00B143D4" w:rsidP="00B143D4">
      <w:pPr>
        <w:widowControl/>
        <w:numPr>
          <w:ilvl w:val="0"/>
          <w:numId w:val="21"/>
        </w:numPr>
        <w:tabs>
          <w:tab w:val="left" w:pos="1134"/>
        </w:tabs>
        <w:suppressAutoHyphens/>
        <w:wordWrap/>
        <w:spacing w:line="360" w:lineRule="auto"/>
        <w:ind w:left="0" w:firstLine="709"/>
        <w:rPr>
          <w:sz w:val="28"/>
          <w:szCs w:val="28"/>
        </w:rPr>
      </w:pPr>
      <w:r w:rsidRPr="00BB1FA1">
        <w:rPr>
          <w:sz w:val="28"/>
          <w:szCs w:val="28"/>
        </w:rPr>
        <w:t>В столбцах 7-8, 13-14, 19-20, 25-26, 31-32, 37-38 указывается адрес начала и конца участка автомобильной дороги (см. пункт 3 общих правил).</w:t>
      </w:r>
    </w:p>
    <w:p w14:paraId="1C0F812D" w14:textId="77777777" w:rsidR="00B143D4" w:rsidRPr="00BB1FA1" w:rsidRDefault="00B143D4" w:rsidP="00B143D4">
      <w:pPr>
        <w:widowControl/>
        <w:numPr>
          <w:ilvl w:val="0"/>
          <w:numId w:val="21"/>
        </w:numPr>
        <w:tabs>
          <w:tab w:val="left" w:pos="1134"/>
        </w:tabs>
        <w:suppressAutoHyphens/>
        <w:wordWrap/>
        <w:spacing w:line="360" w:lineRule="auto"/>
        <w:ind w:left="0" w:firstLine="709"/>
        <w:rPr>
          <w:sz w:val="28"/>
          <w:szCs w:val="28"/>
        </w:rPr>
      </w:pPr>
      <w:r w:rsidRPr="00BB1FA1">
        <w:rPr>
          <w:sz w:val="28"/>
          <w:szCs w:val="28"/>
        </w:rPr>
        <w:t>В столбцах 9, 15, 21, 27, 33, 39 необходимо указывать виды работ согласно пункту 4 общих правил.</w:t>
      </w:r>
    </w:p>
    <w:p w14:paraId="19DB6C6C" w14:textId="77777777" w:rsidR="00B143D4" w:rsidRPr="00BB1FA1" w:rsidRDefault="00B143D4" w:rsidP="00B143D4">
      <w:pPr>
        <w:widowControl/>
        <w:numPr>
          <w:ilvl w:val="0"/>
          <w:numId w:val="21"/>
        </w:numPr>
        <w:tabs>
          <w:tab w:val="left" w:pos="1134"/>
        </w:tabs>
        <w:suppressAutoHyphens/>
        <w:wordWrap/>
        <w:spacing w:line="360" w:lineRule="auto"/>
        <w:ind w:left="0" w:firstLine="709"/>
        <w:rPr>
          <w:sz w:val="28"/>
          <w:szCs w:val="28"/>
        </w:rPr>
      </w:pPr>
      <w:r w:rsidRPr="00BB1FA1">
        <w:rPr>
          <w:sz w:val="28"/>
          <w:szCs w:val="28"/>
        </w:rPr>
        <w:t>В столбцах 10-11, 16-17, 22-23, 28-29, 34-35, 40-41 указываются физические объемы в соответствующих единицах измерения в зависимости от вида работ.</w:t>
      </w:r>
    </w:p>
    <w:p w14:paraId="11DB333E" w14:textId="77777777" w:rsidR="00B143D4" w:rsidRPr="00BB1FA1" w:rsidRDefault="00B143D4" w:rsidP="00B143D4">
      <w:pPr>
        <w:widowControl/>
        <w:numPr>
          <w:ilvl w:val="0"/>
          <w:numId w:val="21"/>
        </w:numPr>
        <w:tabs>
          <w:tab w:val="left" w:pos="1134"/>
        </w:tabs>
        <w:suppressAutoHyphens/>
        <w:wordWrap/>
        <w:spacing w:line="360" w:lineRule="auto"/>
        <w:ind w:left="0" w:firstLine="709"/>
        <w:rPr>
          <w:sz w:val="28"/>
          <w:szCs w:val="28"/>
        </w:rPr>
      </w:pPr>
      <w:r w:rsidRPr="00BB1FA1">
        <w:rPr>
          <w:sz w:val="28"/>
          <w:szCs w:val="28"/>
        </w:rPr>
        <w:t>В столбцах 12, 18, 24, 30, 36, 42 указывается стоимость запланированных работ в разрезе видов работ, в тысячах рублей.</w:t>
      </w:r>
    </w:p>
    <w:p w14:paraId="21499A5B" w14:textId="77777777" w:rsidR="00B143D4" w:rsidRPr="00BB1FA1" w:rsidRDefault="00B143D4" w:rsidP="00B143D4">
      <w:pPr>
        <w:widowControl/>
        <w:numPr>
          <w:ilvl w:val="0"/>
          <w:numId w:val="21"/>
        </w:numPr>
        <w:tabs>
          <w:tab w:val="left" w:pos="1134"/>
        </w:tabs>
        <w:suppressAutoHyphens/>
        <w:wordWrap/>
        <w:spacing w:line="360" w:lineRule="auto"/>
        <w:ind w:left="0" w:firstLine="709"/>
        <w:rPr>
          <w:sz w:val="28"/>
          <w:szCs w:val="28"/>
        </w:rPr>
      </w:pPr>
      <w:r w:rsidRPr="00BB1FA1">
        <w:rPr>
          <w:sz w:val="28"/>
          <w:szCs w:val="28"/>
        </w:rPr>
        <w:t>В случае если мероприятия, проводимые в рамках национального проекта, синхронизированы с иными проектами (например, приоритетный проект «Формирование комфортной городской среды»), информация о наименовании таких проектов указывается в столбце 43 «Примечания». Если на момент согласования регионального проекта на 2019 г. перечень реализации объектов по национальным, федеральным или иным проектам не утвержден, в примечаниях в Таблице № 1 ссылаться на синхронизацию мероприятий с иными проектами не нужно.</w:t>
      </w:r>
    </w:p>
    <w:p w14:paraId="1FB35DD1" w14:textId="77777777" w:rsidR="00B143D4" w:rsidRPr="00BB1FA1" w:rsidRDefault="00B143D4" w:rsidP="00B143D4">
      <w:pPr>
        <w:widowControl/>
        <w:numPr>
          <w:ilvl w:val="0"/>
          <w:numId w:val="21"/>
        </w:numPr>
        <w:tabs>
          <w:tab w:val="left" w:pos="1134"/>
        </w:tabs>
        <w:suppressAutoHyphens/>
        <w:wordWrap/>
        <w:spacing w:line="360" w:lineRule="auto"/>
        <w:ind w:left="0" w:firstLine="709"/>
        <w:rPr>
          <w:sz w:val="28"/>
          <w:szCs w:val="28"/>
        </w:rPr>
      </w:pPr>
      <w:r w:rsidRPr="00BB1FA1">
        <w:rPr>
          <w:sz w:val="28"/>
          <w:szCs w:val="28"/>
        </w:rPr>
        <w:t>Для столбцов 10, 12, 16, 18, 22, 24, 28, 30, 34, 36, 40, 42 необходимо рассчитать итоговые значения для каждого раздела («ИТОГО по автомобильным дорогам регионального и межмуниципального значения», «Итого по автомобильным дорогам регионального и межмуниципального значения (</w:t>
      </w:r>
      <w:proofErr w:type="spellStart"/>
      <w:r w:rsidRPr="00BB1FA1">
        <w:rPr>
          <w:sz w:val="28"/>
          <w:szCs w:val="28"/>
        </w:rPr>
        <w:t>справочно</w:t>
      </w:r>
      <w:proofErr w:type="spellEnd"/>
      <w:r w:rsidRPr="00BB1FA1">
        <w:rPr>
          <w:sz w:val="28"/>
          <w:szCs w:val="28"/>
        </w:rPr>
        <w:t>)», «Итого по резервным объектам»).</w:t>
      </w:r>
    </w:p>
    <w:p w14:paraId="3F22DCB7" w14:textId="77777777" w:rsidR="00B143D4" w:rsidRPr="00BB1FA1" w:rsidRDefault="00B143D4" w:rsidP="00B143D4">
      <w:pPr>
        <w:tabs>
          <w:tab w:val="left" w:pos="1134"/>
        </w:tabs>
        <w:suppressAutoHyphens/>
        <w:wordWrap/>
        <w:spacing w:line="360" w:lineRule="auto"/>
        <w:ind w:firstLine="709"/>
        <w:rPr>
          <w:sz w:val="28"/>
          <w:szCs w:val="28"/>
        </w:rPr>
      </w:pPr>
    </w:p>
    <w:p w14:paraId="377A1E64" w14:textId="77777777" w:rsidR="00B143D4" w:rsidRPr="00BB1FA1" w:rsidRDefault="00B143D4" w:rsidP="00B143D4">
      <w:pPr>
        <w:tabs>
          <w:tab w:val="left" w:pos="1134"/>
        </w:tabs>
        <w:suppressAutoHyphens/>
        <w:wordWrap/>
        <w:spacing w:line="360" w:lineRule="auto"/>
        <w:ind w:firstLine="709"/>
        <w:rPr>
          <w:b/>
          <w:sz w:val="28"/>
          <w:szCs w:val="28"/>
        </w:rPr>
      </w:pPr>
      <w:r w:rsidRPr="00BB1FA1">
        <w:rPr>
          <w:b/>
          <w:sz w:val="28"/>
          <w:szCs w:val="28"/>
        </w:rPr>
        <w:lastRenderedPageBreak/>
        <w:t>Заполнение Таблицы № 2 «Перечень автомобильных дорог (улиц) федерального и местного значения и планируемые мероприятия на них для достижения целевых показателей (по городской агломерации)»</w:t>
      </w:r>
    </w:p>
    <w:p w14:paraId="62ECA7DC" w14:textId="77777777" w:rsidR="00B143D4" w:rsidRPr="00BB1FA1" w:rsidRDefault="00B143D4" w:rsidP="00B143D4">
      <w:pPr>
        <w:tabs>
          <w:tab w:val="left" w:pos="1134"/>
        </w:tabs>
        <w:suppressAutoHyphens/>
        <w:wordWrap/>
        <w:spacing w:line="360" w:lineRule="auto"/>
        <w:ind w:firstLine="709"/>
        <w:rPr>
          <w:sz w:val="28"/>
          <w:szCs w:val="28"/>
        </w:rPr>
      </w:pPr>
    </w:p>
    <w:p w14:paraId="2BF09257" w14:textId="77777777" w:rsidR="00B143D4" w:rsidRPr="00BB1FA1" w:rsidRDefault="00B143D4" w:rsidP="00B143D4">
      <w:pPr>
        <w:tabs>
          <w:tab w:val="left" w:pos="1134"/>
        </w:tabs>
        <w:suppressAutoHyphens/>
        <w:wordWrap/>
        <w:spacing w:line="360" w:lineRule="auto"/>
        <w:ind w:firstLine="709"/>
        <w:rPr>
          <w:sz w:val="28"/>
          <w:szCs w:val="28"/>
        </w:rPr>
      </w:pPr>
      <w:r w:rsidRPr="00BB1FA1">
        <w:rPr>
          <w:sz w:val="28"/>
          <w:szCs w:val="28"/>
        </w:rPr>
        <w:t>Таблица № 2 заполняется только при наличии в рамках субъекта Российской Федерации городской(их) агломерации(й). При наличии в субъекте более одной городской агломерации, Таблица № 2 составляется на каждую городскую агломерацию в отдельности. Таблица № 2 разделена на 3 части:</w:t>
      </w:r>
    </w:p>
    <w:p w14:paraId="472AF144" w14:textId="092AAFB3" w:rsidR="00B143D4" w:rsidRPr="00BB1FA1" w:rsidRDefault="00B143D4" w:rsidP="00B143D4">
      <w:pPr>
        <w:tabs>
          <w:tab w:val="left" w:pos="1134"/>
        </w:tabs>
        <w:suppressAutoHyphens/>
        <w:wordWrap/>
        <w:spacing w:line="360" w:lineRule="auto"/>
        <w:ind w:firstLine="709"/>
        <w:rPr>
          <w:sz w:val="28"/>
          <w:szCs w:val="28"/>
        </w:rPr>
      </w:pPr>
      <w:r w:rsidRPr="00BB1FA1">
        <w:rPr>
          <w:sz w:val="28"/>
          <w:szCs w:val="28"/>
        </w:rPr>
        <w:t>- 1 часть включает в себя перечень всех автомобильных дорог (улиц) местного значения, входящих в состав</w:t>
      </w:r>
      <w:r w:rsidRPr="00BB1FA1" w:rsidDel="00271004">
        <w:rPr>
          <w:sz w:val="28"/>
          <w:szCs w:val="28"/>
        </w:rPr>
        <w:t xml:space="preserve"> </w:t>
      </w:r>
      <w:r w:rsidRPr="00BB1FA1">
        <w:rPr>
          <w:sz w:val="28"/>
          <w:szCs w:val="28"/>
        </w:rPr>
        <w:t xml:space="preserve">улично-дорожной сети (далее – </w:t>
      </w:r>
      <w:proofErr w:type="spellStart"/>
      <w:r w:rsidRPr="00BB1FA1">
        <w:rPr>
          <w:sz w:val="28"/>
          <w:szCs w:val="28"/>
        </w:rPr>
        <w:t>УДС</w:t>
      </w:r>
      <w:proofErr w:type="spellEnd"/>
      <w:r w:rsidRPr="00BB1FA1">
        <w:rPr>
          <w:sz w:val="28"/>
          <w:szCs w:val="28"/>
        </w:rPr>
        <w:t>) городской агломерации, на которых запланировано проведение мероприятий в рамках реализации регионального проекта в период 2019-2024 годов, финансируемых за счет средств национального проекта, а также дорожного фонда субъекта Российской Федерации</w:t>
      </w:r>
      <w:r w:rsidR="00536DC7" w:rsidRPr="00536DC7">
        <w:rPr>
          <w:sz w:val="28"/>
          <w:szCs w:val="28"/>
        </w:rPr>
        <w:t>, в том числе устройство слоев износа, защитных слоев, поверхностных обработок, нанесение защитных пропитывающих составов</w:t>
      </w:r>
      <w:r w:rsidRPr="00BB1FA1">
        <w:rPr>
          <w:sz w:val="28"/>
          <w:szCs w:val="28"/>
        </w:rPr>
        <w:t>;</w:t>
      </w:r>
    </w:p>
    <w:p w14:paraId="5576997D" w14:textId="77777777" w:rsidR="00B143D4" w:rsidRPr="00BB1FA1" w:rsidRDefault="00B143D4" w:rsidP="00B143D4">
      <w:pPr>
        <w:tabs>
          <w:tab w:val="left" w:pos="1134"/>
        </w:tabs>
        <w:suppressAutoHyphens/>
        <w:wordWrap/>
        <w:spacing w:line="360" w:lineRule="auto"/>
        <w:ind w:firstLine="709"/>
        <w:rPr>
          <w:sz w:val="28"/>
          <w:szCs w:val="28"/>
        </w:rPr>
      </w:pPr>
      <w:r w:rsidRPr="00BB1FA1">
        <w:rPr>
          <w:sz w:val="28"/>
          <w:szCs w:val="28"/>
        </w:rPr>
        <w:t xml:space="preserve">- 2 часть включает в себя перечень автомобильных дорог (улиц) федерального и местного значения, находящихся в составе </w:t>
      </w:r>
      <w:proofErr w:type="spellStart"/>
      <w:r w:rsidRPr="00BB1FA1">
        <w:rPr>
          <w:sz w:val="28"/>
          <w:szCs w:val="28"/>
        </w:rPr>
        <w:t>УДС</w:t>
      </w:r>
      <w:proofErr w:type="spellEnd"/>
      <w:r w:rsidRPr="00BB1FA1">
        <w:rPr>
          <w:sz w:val="28"/>
          <w:szCs w:val="28"/>
        </w:rPr>
        <w:t xml:space="preserve"> городской агломерации, на которых запланировано проведение мероприятий, способствующих достижению показателей регионального проекта. При этом указанные мероприятия финансируемые за счет средств Федерального дорожного агентства   «Росавтодор» (на федеральной сети) и из внебюджетных источников (на местной сети)- 3 часть включает в себя перечень автомобильных дорог (улиц) местного значения, находящихся в составе </w:t>
      </w:r>
      <w:proofErr w:type="spellStart"/>
      <w:r w:rsidRPr="00BB1FA1">
        <w:rPr>
          <w:sz w:val="28"/>
          <w:szCs w:val="28"/>
        </w:rPr>
        <w:t>УДС</w:t>
      </w:r>
      <w:proofErr w:type="spellEnd"/>
      <w:r w:rsidRPr="00BB1FA1">
        <w:rPr>
          <w:sz w:val="28"/>
          <w:szCs w:val="28"/>
        </w:rPr>
        <w:t xml:space="preserve"> городской агломерации, реализация мероприятий на которых возможна при условии увеличения финансирования национального проекта, либо за счет экономии, возникшей в результате снижения начальной (максимальной) цены контрактов при проведении конкурсных процедур.</w:t>
      </w:r>
    </w:p>
    <w:p w14:paraId="41EB3DCE" w14:textId="77777777" w:rsidR="00B143D4" w:rsidRPr="00BB1FA1" w:rsidRDefault="00B143D4" w:rsidP="00B143D4">
      <w:pPr>
        <w:widowControl/>
        <w:numPr>
          <w:ilvl w:val="0"/>
          <w:numId w:val="40"/>
        </w:numPr>
        <w:tabs>
          <w:tab w:val="left" w:pos="1134"/>
        </w:tabs>
        <w:suppressAutoHyphens/>
        <w:wordWrap/>
        <w:spacing w:line="360" w:lineRule="auto"/>
        <w:ind w:left="0" w:firstLine="709"/>
        <w:rPr>
          <w:sz w:val="28"/>
          <w:szCs w:val="28"/>
        </w:rPr>
      </w:pPr>
      <w:r w:rsidRPr="00BB1FA1">
        <w:rPr>
          <w:sz w:val="28"/>
          <w:szCs w:val="28"/>
        </w:rPr>
        <w:t xml:space="preserve">В столбцах 4-5 «Протяженность площади покрытия дороги (улицы), в границах субъекта, в км и </w:t>
      </w:r>
      <w:proofErr w:type="spellStart"/>
      <w:r w:rsidRPr="00BB1FA1">
        <w:rPr>
          <w:sz w:val="28"/>
          <w:szCs w:val="28"/>
        </w:rPr>
        <w:t>кв.м</w:t>
      </w:r>
      <w:proofErr w:type="spellEnd"/>
      <w:r w:rsidRPr="00BB1FA1">
        <w:rPr>
          <w:sz w:val="28"/>
          <w:szCs w:val="28"/>
        </w:rPr>
        <w:t xml:space="preserve">», указывается протяженность (в км) и площадь покрытия (в </w:t>
      </w:r>
      <w:proofErr w:type="spellStart"/>
      <w:r w:rsidRPr="00BB1FA1">
        <w:rPr>
          <w:sz w:val="28"/>
          <w:szCs w:val="28"/>
        </w:rPr>
        <w:t>кв.м</w:t>
      </w:r>
      <w:proofErr w:type="spellEnd"/>
      <w:r w:rsidRPr="00BB1FA1">
        <w:rPr>
          <w:sz w:val="28"/>
          <w:szCs w:val="28"/>
        </w:rPr>
        <w:t>) автомобильной дороги или улицы в пределах городской агломерации.</w:t>
      </w:r>
    </w:p>
    <w:p w14:paraId="78AEE92A" w14:textId="77777777" w:rsidR="00B143D4" w:rsidRPr="00BB1FA1" w:rsidRDefault="00B143D4" w:rsidP="00B143D4">
      <w:pPr>
        <w:widowControl/>
        <w:numPr>
          <w:ilvl w:val="0"/>
          <w:numId w:val="40"/>
        </w:numPr>
        <w:tabs>
          <w:tab w:val="left" w:pos="1134"/>
        </w:tabs>
        <w:suppressAutoHyphens/>
        <w:wordWrap/>
        <w:spacing w:line="360" w:lineRule="auto"/>
        <w:ind w:left="0" w:firstLine="709"/>
        <w:rPr>
          <w:sz w:val="28"/>
          <w:szCs w:val="28"/>
        </w:rPr>
      </w:pPr>
      <w:r w:rsidRPr="00BB1FA1">
        <w:rPr>
          <w:sz w:val="28"/>
          <w:szCs w:val="28"/>
        </w:rPr>
        <w:lastRenderedPageBreak/>
        <w:t xml:space="preserve">В столбцах 6-7 «Протяженность площади покрытия дороги (улицы), в составе </w:t>
      </w:r>
      <w:proofErr w:type="spellStart"/>
      <w:r w:rsidRPr="00BB1FA1">
        <w:rPr>
          <w:sz w:val="28"/>
          <w:szCs w:val="28"/>
        </w:rPr>
        <w:t>УДС</w:t>
      </w:r>
      <w:proofErr w:type="spellEnd"/>
      <w:r w:rsidRPr="00BB1FA1">
        <w:rPr>
          <w:sz w:val="28"/>
          <w:szCs w:val="28"/>
        </w:rPr>
        <w:t xml:space="preserve"> агломерации, в км и </w:t>
      </w:r>
      <w:proofErr w:type="spellStart"/>
      <w:r w:rsidRPr="00BB1FA1">
        <w:rPr>
          <w:sz w:val="28"/>
          <w:szCs w:val="28"/>
        </w:rPr>
        <w:t>кв.м</w:t>
      </w:r>
      <w:proofErr w:type="spellEnd"/>
      <w:r w:rsidRPr="00BB1FA1">
        <w:rPr>
          <w:sz w:val="28"/>
          <w:szCs w:val="28"/>
        </w:rPr>
        <w:t>» указывается протяженность (в км) и площадь покрытия (в кв. м) автомобильной дороги или улицы в пределах городской агломерации.</w:t>
      </w:r>
    </w:p>
    <w:p w14:paraId="6933EE96" w14:textId="77777777" w:rsidR="00B143D4" w:rsidRPr="00BB1FA1" w:rsidRDefault="00B143D4" w:rsidP="00B143D4">
      <w:pPr>
        <w:widowControl/>
        <w:numPr>
          <w:ilvl w:val="0"/>
          <w:numId w:val="40"/>
        </w:numPr>
        <w:tabs>
          <w:tab w:val="left" w:pos="1134"/>
        </w:tabs>
        <w:suppressAutoHyphens/>
        <w:wordWrap/>
        <w:spacing w:line="360" w:lineRule="auto"/>
        <w:ind w:left="0" w:firstLine="709"/>
        <w:rPr>
          <w:sz w:val="28"/>
          <w:szCs w:val="28"/>
        </w:rPr>
      </w:pPr>
      <w:r w:rsidRPr="00BB1FA1">
        <w:rPr>
          <w:sz w:val="28"/>
          <w:szCs w:val="28"/>
        </w:rPr>
        <w:t>В столбцах 8-9, 14-15, 20-21, 26-27, 32-33, 38-39 указывается адрес начала и конца участка автомобильной дороги (см. пункт 3 общих правил).</w:t>
      </w:r>
    </w:p>
    <w:p w14:paraId="0854D3ED" w14:textId="77777777" w:rsidR="00B143D4" w:rsidRPr="00BB1FA1" w:rsidRDefault="00B143D4" w:rsidP="00B143D4">
      <w:pPr>
        <w:widowControl/>
        <w:numPr>
          <w:ilvl w:val="0"/>
          <w:numId w:val="40"/>
        </w:numPr>
        <w:tabs>
          <w:tab w:val="left" w:pos="1134"/>
        </w:tabs>
        <w:suppressAutoHyphens/>
        <w:wordWrap/>
        <w:spacing w:line="360" w:lineRule="auto"/>
        <w:ind w:left="0" w:firstLine="709"/>
        <w:rPr>
          <w:sz w:val="28"/>
          <w:szCs w:val="28"/>
        </w:rPr>
      </w:pPr>
      <w:r w:rsidRPr="00BB1FA1">
        <w:rPr>
          <w:sz w:val="28"/>
          <w:szCs w:val="28"/>
        </w:rPr>
        <w:t>В столбцах 10, 16, 22, 28, 34, 40 необходимо указывать виды работ согласно пункту 4 общих правил.</w:t>
      </w:r>
    </w:p>
    <w:p w14:paraId="3952DFFF" w14:textId="77777777" w:rsidR="00B143D4" w:rsidRPr="00BB1FA1" w:rsidRDefault="00B143D4" w:rsidP="00B143D4">
      <w:pPr>
        <w:widowControl/>
        <w:numPr>
          <w:ilvl w:val="0"/>
          <w:numId w:val="40"/>
        </w:numPr>
        <w:tabs>
          <w:tab w:val="left" w:pos="1134"/>
        </w:tabs>
        <w:suppressAutoHyphens/>
        <w:wordWrap/>
        <w:spacing w:line="360" w:lineRule="auto"/>
        <w:ind w:left="0" w:firstLine="709"/>
        <w:rPr>
          <w:sz w:val="28"/>
          <w:szCs w:val="28"/>
        </w:rPr>
      </w:pPr>
      <w:r w:rsidRPr="00BB1FA1">
        <w:rPr>
          <w:sz w:val="28"/>
          <w:szCs w:val="28"/>
        </w:rPr>
        <w:t>В столбцах 11-12, 17-18, 23-24, 29-30, 35-36, 41-42 указываются физические объемы в соответствующих единицах измерения в зависимости от вида работ.</w:t>
      </w:r>
    </w:p>
    <w:p w14:paraId="3B681C9E" w14:textId="77777777" w:rsidR="00B143D4" w:rsidRPr="00BB1FA1" w:rsidRDefault="00B143D4" w:rsidP="00B143D4">
      <w:pPr>
        <w:widowControl/>
        <w:numPr>
          <w:ilvl w:val="0"/>
          <w:numId w:val="40"/>
        </w:numPr>
        <w:tabs>
          <w:tab w:val="left" w:pos="1134"/>
        </w:tabs>
        <w:suppressAutoHyphens/>
        <w:wordWrap/>
        <w:spacing w:line="360" w:lineRule="auto"/>
        <w:ind w:left="0" w:firstLine="709"/>
        <w:rPr>
          <w:sz w:val="28"/>
          <w:szCs w:val="28"/>
        </w:rPr>
      </w:pPr>
      <w:r w:rsidRPr="00BB1FA1">
        <w:rPr>
          <w:sz w:val="28"/>
          <w:szCs w:val="28"/>
        </w:rPr>
        <w:t>В столбцах 13, 19, 25, 31, 37, 43 указывается стоимость запланированных работ в разрезе видов работ, в тысячах рублей.</w:t>
      </w:r>
    </w:p>
    <w:p w14:paraId="241EB137" w14:textId="77777777" w:rsidR="00B143D4" w:rsidRPr="00BB1FA1" w:rsidRDefault="00B143D4" w:rsidP="00B143D4">
      <w:pPr>
        <w:widowControl/>
        <w:numPr>
          <w:ilvl w:val="0"/>
          <w:numId w:val="40"/>
        </w:numPr>
        <w:tabs>
          <w:tab w:val="left" w:pos="1134"/>
        </w:tabs>
        <w:suppressAutoHyphens/>
        <w:wordWrap/>
        <w:spacing w:line="360" w:lineRule="auto"/>
        <w:ind w:left="0" w:firstLine="709"/>
        <w:rPr>
          <w:sz w:val="28"/>
          <w:szCs w:val="28"/>
        </w:rPr>
      </w:pPr>
      <w:r w:rsidRPr="00BB1FA1">
        <w:rPr>
          <w:sz w:val="28"/>
          <w:szCs w:val="28"/>
        </w:rPr>
        <w:t>В случае если мероприятия, проводимые в рамках национального проекта, синхронизированы с иными проектами (например, приоритетный проект «Формирование комфортной городской среды»), информация о наименовании таких проектов указывается в столбце 44 «Примечания». Если на момент согласования регионального проекта на 2019 г. перечень реализации объектов по национальным, федеральным или иным проектам не утвержден, в примечаниях в Таблице № 1 ссылаться на синхронизацию мероприятий с иными проектами не нужно.</w:t>
      </w:r>
    </w:p>
    <w:p w14:paraId="48816053" w14:textId="77777777" w:rsidR="00B143D4" w:rsidRPr="00BB1FA1" w:rsidRDefault="00B143D4" w:rsidP="00B143D4">
      <w:pPr>
        <w:widowControl/>
        <w:numPr>
          <w:ilvl w:val="0"/>
          <w:numId w:val="40"/>
        </w:numPr>
        <w:tabs>
          <w:tab w:val="left" w:pos="1134"/>
        </w:tabs>
        <w:suppressAutoHyphens/>
        <w:wordWrap/>
        <w:spacing w:line="360" w:lineRule="auto"/>
        <w:ind w:left="0" w:firstLine="709"/>
        <w:rPr>
          <w:sz w:val="28"/>
          <w:szCs w:val="28"/>
        </w:rPr>
      </w:pPr>
      <w:r w:rsidRPr="00BB1FA1">
        <w:rPr>
          <w:sz w:val="28"/>
          <w:szCs w:val="28"/>
        </w:rPr>
        <w:t>Для столбцов 11, 13, 17, 19, 23, 25, 29, 31, 35, 37, 41, 43 необходимо рассчитать итоговые значения для каждого раздела («ИТОГО по автомобильным дорогам местного значения (улицам)», «ИТОГО по автомобильным дорогам федерального значения (</w:t>
      </w:r>
      <w:proofErr w:type="spellStart"/>
      <w:r w:rsidRPr="00BB1FA1">
        <w:rPr>
          <w:sz w:val="28"/>
          <w:szCs w:val="28"/>
        </w:rPr>
        <w:t>справочно</w:t>
      </w:r>
      <w:proofErr w:type="spellEnd"/>
      <w:r w:rsidRPr="00BB1FA1">
        <w:rPr>
          <w:sz w:val="28"/>
          <w:szCs w:val="28"/>
        </w:rPr>
        <w:t>)», «ИТОГО по автомобильным дорогам местного значения (улицам) (</w:t>
      </w:r>
      <w:proofErr w:type="spellStart"/>
      <w:r w:rsidRPr="00BB1FA1">
        <w:rPr>
          <w:sz w:val="28"/>
          <w:szCs w:val="28"/>
        </w:rPr>
        <w:t>справочно</w:t>
      </w:r>
      <w:proofErr w:type="spellEnd"/>
      <w:r w:rsidRPr="00BB1FA1">
        <w:rPr>
          <w:sz w:val="28"/>
          <w:szCs w:val="28"/>
        </w:rPr>
        <w:t>)», «ИТОГО по резервным объектам»).</w:t>
      </w:r>
    </w:p>
    <w:p w14:paraId="265925B9" w14:textId="77777777" w:rsidR="00B143D4" w:rsidRPr="00BB1FA1" w:rsidRDefault="00B143D4" w:rsidP="00B143D4">
      <w:pPr>
        <w:tabs>
          <w:tab w:val="left" w:pos="1134"/>
        </w:tabs>
        <w:suppressAutoHyphens/>
        <w:wordWrap/>
        <w:spacing w:line="360" w:lineRule="auto"/>
        <w:ind w:firstLine="709"/>
        <w:rPr>
          <w:sz w:val="28"/>
          <w:szCs w:val="28"/>
        </w:rPr>
      </w:pPr>
    </w:p>
    <w:p w14:paraId="4508EE51" w14:textId="77777777" w:rsidR="00B143D4" w:rsidRPr="00BB1FA1" w:rsidRDefault="00B143D4" w:rsidP="00B143D4">
      <w:pPr>
        <w:tabs>
          <w:tab w:val="left" w:pos="1134"/>
        </w:tabs>
        <w:suppressAutoHyphens/>
        <w:wordWrap/>
        <w:spacing w:line="360" w:lineRule="auto"/>
        <w:ind w:firstLine="709"/>
        <w:rPr>
          <w:b/>
          <w:sz w:val="28"/>
          <w:szCs w:val="28"/>
        </w:rPr>
      </w:pPr>
      <w:r w:rsidRPr="00BB1FA1">
        <w:rPr>
          <w:b/>
          <w:sz w:val="28"/>
          <w:szCs w:val="28"/>
        </w:rPr>
        <w:t>Заполнение Таблицы № 3 «Перечень автомобильных дорог федерального (</w:t>
      </w:r>
      <w:proofErr w:type="spellStart"/>
      <w:r w:rsidRPr="00BB1FA1">
        <w:rPr>
          <w:b/>
          <w:sz w:val="28"/>
          <w:szCs w:val="28"/>
        </w:rPr>
        <w:t>справочно</w:t>
      </w:r>
      <w:proofErr w:type="spellEnd"/>
      <w:r w:rsidRPr="00BB1FA1">
        <w:rPr>
          <w:b/>
          <w:sz w:val="28"/>
          <w:szCs w:val="28"/>
        </w:rPr>
        <w:t>), регионального и межмуниципального значения, работающих в режиме перегрузки (по субъекту Российской Федерации)».</w:t>
      </w:r>
    </w:p>
    <w:p w14:paraId="02AB778A" w14:textId="77777777" w:rsidR="00B143D4" w:rsidRPr="00BB1FA1" w:rsidRDefault="00B143D4" w:rsidP="00B143D4">
      <w:pPr>
        <w:tabs>
          <w:tab w:val="left" w:pos="1134"/>
        </w:tabs>
        <w:suppressAutoHyphens/>
        <w:wordWrap/>
        <w:spacing w:line="360" w:lineRule="auto"/>
        <w:ind w:firstLine="709"/>
        <w:rPr>
          <w:sz w:val="28"/>
          <w:szCs w:val="28"/>
        </w:rPr>
      </w:pPr>
      <w:r w:rsidRPr="00BB1FA1">
        <w:rPr>
          <w:sz w:val="28"/>
          <w:szCs w:val="28"/>
        </w:rPr>
        <w:t xml:space="preserve"> </w:t>
      </w:r>
    </w:p>
    <w:p w14:paraId="0715A202" w14:textId="77777777" w:rsidR="00B143D4" w:rsidRPr="00BB1FA1" w:rsidRDefault="00B143D4" w:rsidP="00B143D4">
      <w:pPr>
        <w:tabs>
          <w:tab w:val="left" w:pos="1134"/>
        </w:tabs>
        <w:suppressAutoHyphens/>
        <w:wordWrap/>
        <w:spacing w:line="360" w:lineRule="auto"/>
        <w:ind w:firstLine="709"/>
        <w:rPr>
          <w:sz w:val="28"/>
          <w:szCs w:val="28"/>
        </w:rPr>
      </w:pPr>
      <w:r w:rsidRPr="00BB1FA1">
        <w:rPr>
          <w:sz w:val="28"/>
          <w:szCs w:val="28"/>
        </w:rPr>
        <w:t xml:space="preserve">В Таблице № 3 указывается перечень автомобильных дорог федерального </w:t>
      </w:r>
      <w:r w:rsidRPr="00BB1FA1">
        <w:rPr>
          <w:sz w:val="28"/>
          <w:szCs w:val="28"/>
        </w:rPr>
        <w:lastRenderedPageBreak/>
        <w:t>(</w:t>
      </w:r>
      <w:proofErr w:type="spellStart"/>
      <w:r w:rsidRPr="00BB1FA1">
        <w:rPr>
          <w:sz w:val="28"/>
          <w:szCs w:val="28"/>
        </w:rPr>
        <w:t>справочно</w:t>
      </w:r>
      <w:proofErr w:type="spellEnd"/>
      <w:r w:rsidRPr="00BB1FA1">
        <w:rPr>
          <w:sz w:val="28"/>
          <w:szCs w:val="28"/>
        </w:rPr>
        <w:t>), регионального и межмуниципального значения, работающих в режиме перегрузки, и мероприятий, направленных на устранение такого режима.</w:t>
      </w:r>
    </w:p>
    <w:p w14:paraId="63F4D508" w14:textId="77777777" w:rsidR="00B143D4" w:rsidRPr="00BB1FA1" w:rsidRDefault="00B143D4" w:rsidP="00B143D4">
      <w:pPr>
        <w:tabs>
          <w:tab w:val="left" w:pos="1134"/>
        </w:tabs>
        <w:suppressAutoHyphens/>
        <w:wordWrap/>
        <w:spacing w:line="360" w:lineRule="auto"/>
        <w:ind w:firstLine="709"/>
        <w:rPr>
          <w:sz w:val="28"/>
          <w:szCs w:val="28"/>
        </w:rPr>
      </w:pPr>
      <w:r w:rsidRPr="00BB1FA1">
        <w:rPr>
          <w:sz w:val="28"/>
          <w:szCs w:val="28"/>
        </w:rPr>
        <w:t>Режим перегрузки - уровень обслуживания движения, при котором коэффициент загрузки дороги, т.е. отношение интенсивности движения транспортного потока к практической пропускной способности участка дороги, превышает 0,7.</w:t>
      </w:r>
    </w:p>
    <w:p w14:paraId="429D8E7B" w14:textId="77777777" w:rsidR="00B143D4" w:rsidRPr="00BB1FA1" w:rsidRDefault="00B143D4" w:rsidP="00B143D4">
      <w:pPr>
        <w:widowControl/>
        <w:numPr>
          <w:ilvl w:val="0"/>
          <w:numId w:val="41"/>
        </w:numPr>
        <w:tabs>
          <w:tab w:val="left" w:pos="1134"/>
        </w:tabs>
        <w:suppressAutoHyphens/>
        <w:wordWrap/>
        <w:spacing w:line="360" w:lineRule="auto"/>
        <w:ind w:left="0" w:firstLine="709"/>
        <w:rPr>
          <w:sz w:val="28"/>
          <w:szCs w:val="28"/>
        </w:rPr>
      </w:pPr>
      <w:r w:rsidRPr="00BB1FA1">
        <w:rPr>
          <w:sz w:val="28"/>
          <w:szCs w:val="28"/>
        </w:rPr>
        <w:t xml:space="preserve">В столбце 4-5 «Участок, работающий в режиме перегрузки. Адрес участка» указывается адрес начала и конца участка автомобильной дороги  (см. пункт 3 общих правил), на котором зафиксирован режим перегрузки. </w:t>
      </w:r>
    </w:p>
    <w:p w14:paraId="316FD588" w14:textId="77777777" w:rsidR="00B143D4" w:rsidRPr="00BB1FA1" w:rsidRDefault="00B143D4" w:rsidP="00B143D4">
      <w:pPr>
        <w:widowControl/>
        <w:numPr>
          <w:ilvl w:val="0"/>
          <w:numId w:val="41"/>
        </w:numPr>
        <w:tabs>
          <w:tab w:val="left" w:pos="1134"/>
        </w:tabs>
        <w:suppressAutoHyphens/>
        <w:wordWrap/>
        <w:spacing w:line="360" w:lineRule="auto"/>
        <w:ind w:left="0" w:firstLine="709"/>
        <w:rPr>
          <w:sz w:val="28"/>
          <w:szCs w:val="28"/>
        </w:rPr>
      </w:pPr>
      <w:r w:rsidRPr="00BB1FA1">
        <w:rPr>
          <w:sz w:val="28"/>
          <w:szCs w:val="28"/>
        </w:rPr>
        <w:t>В столбце 6 «Участок, работающий в режиме перегрузки. Протяженность, км» указывается протяженность участка автомобильной дороги, работающего в режиме перегрузки.</w:t>
      </w:r>
    </w:p>
    <w:p w14:paraId="2A5F9BDF" w14:textId="77777777" w:rsidR="00B143D4" w:rsidRPr="00BB1FA1" w:rsidRDefault="00B143D4" w:rsidP="00B143D4">
      <w:pPr>
        <w:widowControl/>
        <w:numPr>
          <w:ilvl w:val="0"/>
          <w:numId w:val="41"/>
        </w:numPr>
        <w:tabs>
          <w:tab w:val="left" w:pos="1134"/>
        </w:tabs>
        <w:suppressAutoHyphens/>
        <w:wordWrap/>
        <w:spacing w:line="360" w:lineRule="auto"/>
        <w:ind w:left="0" w:firstLine="709"/>
        <w:rPr>
          <w:sz w:val="28"/>
          <w:szCs w:val="28"/>
        </w:rPr>
      </w:pPr>
      <w:r w:rsidRPr="00BB1FA1">
        <w:rPr>
          <w:sz w:val="28"/>
          <w:szCs w:val="28"/>
        </w:rPr>
        <w:t>«Мероприятия по устранению режима перегрузки»:</w:t>
      </w:r>
    </w:p>
    <w:p w14:paraId="30EB8F35" w14:textId="77777777" w:rsidR="00B143D4" w:rsidRPr="00BB1FA1" w:rsidRDefault="00B143D4" w:rsidP="00B143D4">
      <w:pPr>
        <w:widowControl/>
        <w:numPr>
          <w:ilvl w:val="0"/>
          <w:numId w:val="42"/>
        </w:numPr>
        <w:tabs>
          <w:tab w:val="left" w:pos="1134"/>
        </w:tabs>
        <w:suppressAutoHyphens/>
        <w:wordWrap/>
        <w:spacing w:line="360" w:lineRule="auto"/>
        <w:ind w:left="0" w:firstLine="709"/>
        <w:rPr>
          <w:sz w:val="28"/>
          <w:szCs w:val="28"/>
        </w:rPr>
      </w:pPr>
      <w:r w:rsidRPr="00BB1FA1">
        <w:rPr>
          <w:sz w:val="28"/>
          <w:szCs w:val="28"/>
        </w:rPr>
        <w:t xml:space="preserve">В столбцах 7-8 «Адрес участка» указывается начало и конец участка автомобильной дороги (см. пункт 3 общих правил), работающего в режиме перегрузки, на котором запланированы мероприятия по его устранению. </w:t>
      </w:r>
    </w:p>
    <w:p w14:paraId="57E1ABE2" w14:textId="77777777" w:rsidR="00B143D4" w:rsidRPr="00BB1FA1" w:rsidRDefault="00B143D4" w:rsidP="00B143D4">
      <w:pPr>
        <w:widowControl/>
        <w:numPr>
          <w:ilvl w:val="0"/>
          <w:numId w:val="42"/>
        </w:numPr>
        <w:tabs>
          <w:tab w:val="left" w:pos="1134"/>
        </w:tabs>
        <w:suppressAutoHyphens/>
        <w:wordWrap/>
        <w:spacing w:line="360" w:lineRule="auto"/>
        <w:ind w:left="0" w:firstLine="709"/>
        <w:rPr>
          <w:sz w:val="28"/>
          <w:szCs w:val="28"/>
        </w:rPr>
      </w:pPr>
      <w:r w:rsidRPr="00BB1FA1">
        <w:rPr>
          <w:sz w:val="28"/>
          <w:szCs w:val="28"/>
        </w:rPr>
        <w:t>В столбце 9 «Вид работ» необходимо указывать виды работ согласно пункту 4 общих правил. Также, указанные виды работ должны совпадать с запланированными работами, в части мероприятий, направленных на устранение режима перегрузки, указанными в Таблице № 1 и Таблице № 2, при этом мероприятия не обязательно должны проводиться непосредственно на участках, работающих в режиме перегрузки.</w:t>
      </w:r>
    </w:p>
    <w:p w14:paraId="078BEFD2" w14:textId="77777777" w:rsidR="00B143D4" w:rsidRPr="00BB1FA1" w:rsidRDefault="00B143D4" w:rsidP="00B143D4">
      <w:pPr>
        <w:widowControl/>
        <w:numPr>
          <w:ilvl w:val="0"/>
          <w:numId w:val="42"/>
        </w:numPr>
        <w:tabs>
          <w:tab w:val="left" w:pos="1134"/>
        </w:tabs>
        <w:suppressAutoHyphens/>
        <w:wordWrap/>
        <w:spacing w:line="360" w:lineRule="auto"/>
        <w:ind w:left="0" w:firstLine="709"/>
        <w:rPr>
          <w:i/>
          <w:sz w:val="28"/>
          <w:szCs w:val="28"/>
        </w:rPr>
      </w:pPr>
      <w:r w:rsidRPr="00BB1FA1">
        <w:rPr>
          <w:sz w:val="28"/>
          <w:szCs w:val="28"/>
        </w:rPr>
        <w:t>В столбце 10 «Сроки проведения, год» указываются сроки проведения запланированных мероприятий, направленных на устранение режима перегрузки на указанном участке автомобильной дороги. В случае если проведение мероприятий запланировано в течение нескольких лет, в столбце 10 указывается начало и конец периода проведения мероприятий в годах (например «2019-2021 гг.»);</w:t>
      </w:r>
    </w:p>
    <w:p w14:paraId="1E7C024A" w14:textId="77777777" w:rsidR="00B143D4" w:rsidRPr="00BB1FA1" w:rsidRDefault="00B143D4" w:rsidP="00B143D4">
      <w:pPr>
        <w:widowControl/>
        <w:numPr>
          <w:ilvl w:val="0"/>
          <w:numId w:val="42"/>
        </w:numPr>
        <w:tabs>
          <w:tab w:val="left" w:pos="1134"/>
        </w:tabs>
        <w:suppressAutoHyphens/>
        <w:wordWrap/>
        <w:spacing w:line="360" w:lineRule="auto"/>
        <w:ind w:left="0" w:firstLine="709"/>
        <w:rPr>
          <w:sz w:val="28"/>
          <w:szCs w:val="28"/>
        </w:rPr>
      </w:pPr>
      <w:r w:rsidRPr="00BB1FA1">
        <w:rPr>
          <w:sz w:val="28"/>
          <w:szCs w:val="28"/>
        </w:rPr>
        <w:t xml:space="preserve">В столбце 11 «Стоимость мероприятий, тыс. руб.» указывается стоимость запланированных работ в рамках одного участка автомобильной дороги, в тысячах рублей. Также, стоимость указанных работ, должна совпадать со стоимостью работ в </w:t>
      </w:r>
      <w:r w:rsidRPr="00BB1FA1">
        <w:rPr>
          <w:sz w:val="28"/>
          <w:szCs w:val="28"/>
        </w:rPr>
        <w:lastRenderedPageBreak/>
        <w:t>рамках указанного участка автомобильной дороги (улицы) из Таблицы № 1 и Таблицы № 2.</w:t>
      </w:r>
    </w:p>
    <w:p w14:paraId="167090CD" w14:textId="77777777" w:rsidR="00B143D4" w:rsidRPr="00BB1FA1" w:rsidRDefault="00B143D4" w:rsidP="00B143D4">
      <w:pPr>
        <w:widowControl/>
        <w:numPr>
          <w:ilvl w:val="0"/>
          <w:numId w:val="42"/>
        </w:numPr>
        <w:tabs>
          <w:tab w:val="left" w:pos="1134"/>
        </w:tabs>
        <w:suppressAutoHyphens/>
        <w:wordWrap/>
        <w:spacing w:line="360" w:lineRule="auto"/>
        <w:ind w:left="0" w:firstLine="709"/>
        <w:rPr>
          <w:sz w:val="28"/>
          <w:szCs w:val="28"/>
        </w:rPr>
      </w:pPr>
      <w:r w:rsidRPr="00BB1FA1">
        <w:rPr>
          <w:sz w:val="28"/>
          <w:szCs w:val="28"/>
        </w:rPr>
        <w:t>В столбце 12 «Примечания» указывается дополнительная обосновывающая информация в случае её наличия (при необходимости).</w:t>
      </w:r>
    </w:p>
    <w:p w14:paraId="776FB99F" w14:textId="77777777" w:rsidR="00B143D4" w:rsidRPr="00BB1FA1" w:rsidRDefault="00B143D4" w:rsidP="00B143D4">
      <w:pPr>
        <w:widowControl/>
        <w:numPr>
          <w:ilvl w:val="0"/>
          <w:numId w:val="42"/>
        </w:numPr>
        <w:tabs>
          <w:tab w:val="left" w:pos="1134"/>
        </w:tabs>
        <w:suppressAutoHyphens/>
        <w:wordWrap/>
        <w:spacing w:line="360" w:lineRule="auto"/>
        <w:ind w:left="0" w:firstLine="709"/>
      </w:pPr>
      <w:r w:rsidRPr="00BB1FA1">
        <w:rPr>
          <w:sz w:val="28"/>
          <w:szCs w:val="28"/>
        </w:rPr>
        <w:t>Для столбцов 6, 11 необходимо рассчитать итоговые значения для каждого раздела («ИТОГО по автомобильным дорогам регионального и межмуниципального значения», «ИТОГО по автомобильным дорогам федерального значения (</w:t>
      </w:r>
      <w:proofErr w:type="spellStart"/>
      <w:r w:rsidRPr="00BB1FA1">
        <w:rPr>
          <w:sz w:val="28"/>
          <w:szCs w:val="28"/>
        </w:rPr>
        <w:t>справочно</w:t>
      </w:r>
      <w:proofErr w:type="spellEnd"/>
      <w:r w:rsidRPr="00BB1FA1">
        <w:rPr>
          <w:sz w:val="28"/>
          <w:szCs w:val="28"/>
        </w:rPr>
        <w:t>)»).</w:t>
      </w:r>
    </w:p>
    <w:p w14:paraId="14310EF6" w14:textId="77777777" w:rsidR="00B143D4" w:rsidRPr="00BB1FA1" w:rsidRDefault="00B143D4" w:rsidP="00B143D4">
      <w:pPr>
        <w:tabs>
          <w:tab w:val="left" w:pos="1134"/>
        </w:tabs>
        <w:suppressAutoHyphens/>
        <w:wordWrap/>
        <w:ind w:firstLine="709"/>
      </w:pPr>
    </w:p>
    <w:p w14:paraId="3917B322" w14:textId="77777777" w:rsidR="00B143D4" w:rsidRPr="00BB1FA1" w:rsidRDefault="00B143D4" w:rsidP="00B143D4">
      <w:pPr>
        <w:tabs>
          <w:tab w:val="left" w:pos="1134"/>
        </w:tabs>
        <w:suppressAutoHyphens/>
        <w:wordWrap/>
        <w:spacing w:line="360" w:lineRule="auto"/>
        <w:ind w:firstLine="709"/>
        <w:rPr>
          <w:b/>
          <w:sz w:val="28"/>
          <w:szCs w:val="28"/>
        </w:rPr>
      </w:pPr>
      <w:r w:rsidRPr="00BB1FA1">
        <w:rPr>
          <w:b/>
          <w:sz w:val="28"/>
          <w:szCs w:val="28"/>
        </w:rPr>
        <w:t>Заполнение Таблицы № 4 «Перечень аварийно-опасных участков (</w:t>
      </w:r>
      <w:proofErr w:type="spellStart"/>
      <w:r w:rsidRPr="00BB1FA1">
        <w:rPr>
          <w:b/>
          <w:sz w:val="28"/>
          <w:szCs w:val="28"/>
        </w:rPr>
        <w:t>МКДТП</w:t>
      </w:r>
      <w:proofErr w:type="spellEnd"/>
      <w:r w:rsidRPr="00BB1FA1">
        <w:rPr>
          <w:b/>
          <w:sz w:val="28"/>
          <w:szCs w:val="28"/>
        </w:rPr>
        <w:t>) на дорожной сети субъекта Российской Федерации мероприятия, запланированные для их ликвидации в 2019-2024 гг.»</w:t>
      </w:r>
    </w:p>
    <w:p w14:paraId="5D3FE8EE" w14:textId="77777777" w:rsidR="00B143D4" w:rsidRPr="00BB1FA1" w:rsidRDefault="00B143D4" w:rsidP="00B143D4">
      <w:pPr>
        <w:tabs>
          <w:tab w:val="left" w:pos="1134"/>
        </w:tabs>
        <w:suppressAutoHyphens/>
        <w:wordWrap/>
        <w:spacing w:line="360" w:lineRule="auto"/>
        <w:ind w:firstLine="709"/>
        <w:rPr>
          <w:sz w:val="28"/>
          <w:szCs w:val="28"/>
        </w:rPr>
      </w:pPr>
    </w:p>
    <w:p w14:paraId="77D7DA89" w14:textId="77777777" w:rsidR="00B143D4" w:rsidRPr="00BB1FA1" w:rsidRDefault="00B143D4" w:rsidP="00B143D4">
      <w:pPr>
        <w:tabs>
          <w:tab w:val="left" w:pos="1134"/>
        </w:tabs>
        <w:suppressAutoHyphens/>
        <w:wordWrap/>
        <w:spacing w:line="360" w:lineRule="auto"/>
        <w:ind w:firstLine="709"/>
        <w:rPr>
          <w:sz w:val="28"/>
          <w:szCs w:val="28"/>
        </w:rPr>
      </w:pPr>
      <w:r w:rsidRPr="00BB1FA1">
        <w:rPr>
          <w:sz w:val="28"/>
          <w:szCs w:val="28"/>
        </w:rPr>
        <w:t>В Таблице № 4 «Перечень аварийно-опасных участков (</w:t>
      </w:r>
      <w:proofErr w:type="spellStart"/>
      <w:r w:rsidRPr="00BB1FA1">
        <w:rPr>
          <w:sz w:val="28"/>
          <w:szCs w:val="28"/>
        </w:rPr>
        <w:t>МКДТП</w:t>
      </w:r>
      <w:proofErr w:type="spellEnd"/>
      <w:r w:rsidRPr="00BB1FA1">
        <w:rPr>
          <w:sz w:val="28"/>
          <w:szCs w:val="28"/>
        </w:rPr>
        <w:t xml:space="preserve">) на дорожной сети субъекта Российской Федерации и мероприятия, запланированные для их ликвидации в 2019-2024 гг.» указываются все выявленные в </w:t>
      </w:r>
      <w:r w:rsidRPr="00BB1FA1">
        <w:rPr>
          <w:i/>
          <w:sz w:val="28"/>
          <w:szCs w:val="28"/>
          <w:lang w:val="en-US"/>
        </w:rPr>
        <w:t>N</w:t>
      </w:r>
      <w:r w:rsidRPr="00BB1FA1">
        <w:rPr>
          <w:i/>
          <w:sz w:val="28"/>
          <w:szCs w:val="28"/>
        </w:rPr>
        <w:t>-1</w:t>
      </w:r>
      <w:r w:rsidRPr="00BB1FA1">
        <w:rPr>
          <w:rStyle w:val="a5"/>
          <w:i/>
          <w:sz w:val="28"/>
          <w:szCs w:val="28"/>
        </w:rPr>
        <w:footnoteReference w:id="12"/>
      </w:r>
      <w:r w:rsidRPr="00BB1FA1">
        <w:rPr>
          <w:sz w:val="28"/>
          <w:szCs w:val="28"/>
        </w:rPr>
        <w:t xml:space="preserve"> году аварийно-опасные участки (</w:t>
      </w:r>
      <w:proofErr w:type="spellStart"/>
      <w:r w:rsidRPr="00BB1FA1">
        <w:rPr>
          <w:sz w:val="28"/>
          <w:szCs w:val="28"/>
        </w:rPr>
        <w:t>МКДТП</w:t>
      </w:r>
      <w:proofErr w:type="spellEnd"/>
      <w:r w:rsidRPr="00BB1FA1">
        <w:rPr>
          <w:sz w:val="28"/>
          <w:szCs w:val="28"/>
        </w:rPr>
        <w:t xml:space="preserve">) на автомобильных дорогах федерального, регионального и межмуниципального значения, местного значения, находящихся в границах субъекта Российской Федерации, и планируемые мероприятия по их ликвидации, а также выявленные в предшествующие годы реализации регионального проекта аварийно-опасные участки, на которых в </w:t>
      </w:r>
      <w:r w:rsidRPr="00BB1FA1">
        <w:rPr>
          <w:i/>
          <w:sz w:val="28"/>
          <w:szCs w:val="28"/>
          <w:lang w:val="en-US"/>
        </w:rPr>
        <w:t>N</w:t>
      </w:r>
      <w:r w:rsidRPr="00BB1FA1">
        <w:rPr>
          <w:sz w:val="28"/>
          <w:szCs w:val="28"/>
        </w:rPr>
        <w:t xml:space="preserve"> году в соответствии с запланированными сроками предусматривается проведение мероприятий по их ликвидации. </w:t>
      </w:r>
    </w:p>
    <w:p w14:paraId="2EE79F13" w14:textId="77777777" w:rsidR="00B143D4" w:rsidRPr="00BB1FA1" w:rsidRDefault="00B143D4" w:rsidP="00B143D4">
      <w:pPr>
        <w:pStyle w:val="HEADERTEXT"/>
        <w:tabs>
          <w:tab w:val="left" w:pos="1134"/>
        </w:tabs>
        <w:suppressAutoHyphens/>
        <w:spacing w:line="360" w:lineRule="auto"/>
        <w:ind w:firstLine="709"/>
        <w:jc w:val="both"/>
        <w:rPr>
          <w:rFonts w:ascii="Times New Roman" w:eastAsia="Calibri" w:hAnsi="Times New Roman" w:cs="Times New Roman"/>
          <w:color w:val="auto"/>
          <w:sz w:val="28"/>
          <w:szCs w:val="28"/>
        </w:rPr>
      </w:pPr>
      <w:r w:rsidRPr="00BB1FA1">
        <w:rPr>
          <w:rFonts w:ascii="Times New Roman" w:hAnsi="Times New Roman" w:cs="Times New Roman"/>
          <w:color w:val="auto"/>
          <w:sz w:val="28"/>
          <w:szCs w:val="28"/>
        </w:rPr>
        <w:t xml:space="preserve">В Разделе 1 указываются сведения об </w:t>
      </w:r>
      <w:r w:rsidRPr="00BB1FA1">
        <w:rPr>
          <w:rFonts w:ascii="Times New Roman" w:eastAsia="Calibri" w:hAnsi="Times New Roman" w:cs="Times New Roman"/>
          <w:color w:val="auto"/>
          <w:sz w:val="28"/>
          <w:szCs w:val="28"/>
        </w:rPr>
        <w:t xml:space="preserve">аварийно-опасных участках на дорожной сети субъекта Российской Федерации </w:t>
      </w:r>
      <w:r w:rsidRPr="00BB1FA1">
        <w:rPr>
          <w:rFonts w:ascii="Times New Roman" w:hAnsi="Times New Roman" w:cs="Times New Roman"/>
          <w:color w:val="auto"/>
          <w:sz w:val="28"/>
          <w:szCs w:val="28"/>
        </w:rPr>
        <w:t>за</w:t>
      </w:r>
      <w:r w:rsidRPr="00BB1FA1">
        <w:rPr>
          <w:rFonts w:ascii="Times New Roman" w:hAnsi="Times New Roman" w:cs="Times New Roman"/>
          <w:b/>
          <w:color w:val="auto"/>
          <w:sz w:val="28"/>
          <w:szCs w:val="28"/>
        </w:rPr>
        <w:t xml:space="preserve"> </w:t>
      </w:r>
      <w:r w:rsidRPr="00BB1FA1">
        <w:rPr>
          <w:rFonts w:ascii="Times New Roman" w:hAnsi="Times New Roman" w:cs="Times New Roman"/>
          <w:i/>
          <w:color w:val="auto"/>
          <w:sz w:val="28"/>
          <w:szCs w:val="28"/>
          <w:lang w:val="en-US"/>
        </w:rPr>
        <w:t>N</w:t>
      </w:r>
      <w:r w:rsidRPr="00BB1FA1">
        <w:rPr>
          <w:rFonts w:ascii="Times New Roman" w:hAnsi="Times New Roman" w:cs="Times New Roman"/>
          <w:i/>
          <w:color w:val="auto"/>
          <w:sz w:val="28"/>
          <w:szCs w:val="28"/>
        </w:rPr>
        <w:t>-1</w:t>
      </w:r>
      <w:r w:rsidRPr="00BB1FA1">
        <w:rPr>
          <w:rFonts w:ascii="Times New Roman" w:hAnsi="Times New Roman" w:cs="Times New Roman"/>
          <w:color w:val="auto"/>
          <w:sz w:val="28"/>
          <w:szCs w:val="28"/>
        </w:rPr>
        <w:t xml:space="preserve"> год </w:t>
      </w:r>
      <w:r w:rsidRPr="00BB1FA1">
        <w:rPr>
          <w:rFonts w:ascii="Times New Roman" w:eastAsia="Calibri" w:hAnsi="Times New Roman" w:cs="Times New Roman"/>
          <w:color w:val="auto"/>
          <w:sz w:val="28"/>
          <w:szCs w:val="28"/>
        </w:rPr>
        <w:t>и о мероприятиях, запланированных для их ликвидации.</w:t>
      </w:r>
    </w:p>
    <w:p w14:paraId="06CE6590" w14:textId="77777777" w:rsidR="00B143D4" w:rsidRPr="00BB1FA1" w:rsidRDefault="00B143D4" w:rsidP="00B143D4">
      <w:pPr>
        <w:tabs>
          <w:tab w:val="left" w:pos="1134"/>
        </w:tabs>
        <w:suppressAutoHyphens/>
        <w:wordWrap/>
        <w:spacing w:line="360" w:lineRule="auto"/>
        <w:ind w:firstLine="709"/>
        <w:rPr>
          <w:sz w:val="24"/>
          <w:szCs w:val="24"/>
        </w:rPr>
      </w:pPr>
      <w:r w:rsidRPr="00BB1FA1">
        <w:rPr>
          <w:sz w:val="28"/>
          <w:szCs w:val="28"/>
        </w:rPr>
        <w:t>В Разделе 2 указываются сведения об аварийно-опасных участках на дорожной сети субъекта Российской Федерации, выявленных в предшествующие   годы реализации регионального проекта (</w:t>
      </w:r>
      <w:r w:rsidRPr="00BB1FA1">
        <w:rPr>
          <w:i/>
          <w:sz w:val="28"/>
          <w:szCs w:val="28"/>
          <w:lang w:val="en-US"/>
        </w:rPr>
        <w:t>N</w:t>
      </w:r>
      <w:r w:rsidRPr="00BB1FA1">
        <w:rPr>
          <w:i/>
          <w:sz w:val="28"/>
          <w:szCs w:val="28"/>
        </w:rPr>
        <w:t>-2</w:t>
      </w:r>
      <w:r w:rsidRPr="00BB1FA1">
        <w:rPr>
          <w:sz w:val="28"/>
          <w:szCs w:val="28"/>
        </w:rPr>
        <w:t xml:space="preserve">, </w:t>
      </w:r>
      <w:r w:rsidRPr="00BB1FA1">
        <w:rPr>
          <w:i/>
          <w:sz w:val="28"/>
          <w:szCs w:val="28"/>
          <w:lang w:val="en-US"/>
        </w:rPr>
        <w:t>N</w:t>
      </w:r>
      <w:r w:rsidRPr="00BB1FA1">
        <w:rPr>
          <w:i/>
          <w:sz w:val="28"/>
          <w:szCs w:val="28"/>
        </w:rPr>
        <w:t>-3</w:t>
      </w:r>
      <w:r w:rsidRPr="00BB1FA1">
        <w:rPr>
          <w:sz w:val="28"/>
          <w:szCs w:val="28"/>
        </w:rPr>
        <w:t xml:space="preserve"> г. и т.д.),  на которых в </w:t>
      </w:r>
      <w:r w:rsidRPr="00BB1FA1">
        <w:rPr>
          <w:i/>
          <w:sz w:val="28"/>
          <w:szCs w:val="28"/>
          <w:lang w:val="en-US"/>
        </w:rPr>
        <w:t>N</w:t>
      </w:r>
      <w:r w:rsidRPr="00BB1FA1">
        <w:rPr>
          <w:sz w:val="28"/>
          <w:szCs w:val="28"/>
        </w:rPr>
        <w:t xml:space="preserve"> году в соответствии с запланированными сроками предусматривается проведение </w:t>
      </w:r>
      <w:r w:rsidRPr="00BB1FA1">
        <w:rPr>
          <w:sz w:val="28"/>
          <w:szCs w:val="28"/>
        </w:rPr>
        <w:lastRenderedPageBreak/>
        <w:t xml:space="preserve">мероприятий по их ликвидации (при наличии таких </w:t>
      </w:r>
      <w:proofErr w:type="spellStart"/>
      <w:r w:rsidRPr="00BB1FA1">
        <w:rPr>
          <w:sz w:val="28"/>
          <w:szCs w:val="28"/>
        </w:rPr>
        <w:t>МКДТП</w:t>
      </w:r>
      <w:proofErr w:type="spellEnd"/>
      <w:r w:rsidRPr="00BB1FA1">
        <w:rPr>
          <w:sz w:val="28"/>
          <w:szCs w:val="28"/>
        </w:rPr>
        <w:t>).</w:t>
      </w:r>
    </w:p>
    <w:p w14:paraId="371AE7A1" w14:textId="77777777" w:rsidR="00B143D4" w:rsidRPr="00BB1FA1" w:rsidRDefault="00B143D4" w:rsidP="00B143D4">
      <w:pPr>
        <w:tabs>
          <w:tab w:val="left" w:pos="1134"/>
        </w:tabs>
        <w:suppressAutoHyphens/>
        <w:wordWrap/>
        <w:spacing w:line="360" w:lineRule="auto"/>
        <w:ind w:firstLine="709"/>
        <w:rPr>
          <w:sz w:val="28"/>
          <w:szCs w:val="28"/>
        </w:rPr>
      </w:pPr>
      <w:r w:rsidRPr="00BB1FA1">
        <w:rPr>
          <w:sz w:val="28"/>
          <w:szCs w:val="28"/>
        </w:rPr>
        <w:t xml:space="preserve">При разработке (корректировке) регионального проекта в </w:t>
      </w:r>
      <w:proofErr w:type="spellStart"/>
      <w:r w:rsidRPr="00BB1FA1">
        <w:rPr>
          <w:sz w:val="28"/>
          <w:szCs w:val="28"/>
        </w:rPr>
        <w:t>2019г</w:t>
      </w:r>
      <w:proofErr w:type="spellEnd"/>
      <w:r w:rsidRPr="00BB1FA1">
        <w:rPr>
          <w:sz w:val="28"/>
          <w:szCs w:val="28"/>
        </w:rPr>
        <w:t xml:space="preserve">. в раздел 1 заносятся сведения о </w:t>
      </w:r>
      <w:proofErr w:type="spellStart"/>
      <w:r w:rsidRPr="00BB1FA1">
        <w:rPr>
          <w:sz w:val="28"/>
          <w:szCs w:val="28"/>
        </w:rPr>
        <w:t>МКДТП</w:t>
      </w:r>
      <w:proofErr w:type="spellEnd"/>
      <w:r w:rsidRPr="00BB1FA1">
        <w:rPr>
          <w:sz w:val="28"/>
          <w:szCs w:val="28"/>
        </w:rPr>
        <w:t xml:space="preserve"> за </w:t>
      </w:r>
      <w:proofErr w:type="spellStart"/>
      <w:r w:rsidRPr="00BB1FA1">
        <w:rPr>
          <w:sz w:val="28"/>
          <w:szCs w:val="28"/>
        </w:rPr>
        <w:t>2018г</w:t>
      </w:r>
      <w:proofErr w:type="spellEnd"/>
      <w:r w:rsidRPr="00BB1FA1">
        <w:rPr>
          <w:sz w:val="28"/>
          <w:szCs w:val="28"/>
        </w:rPr>
        <w:t xml:space="preserve">.,  в раздел  2 –  сведения о тех </w:t>
      </w:r>
      <w:proofErr w:type="spellStart"/>
      <w:r w:rsidRPr="00BB1FA1">
        <w:rPr>
          <w:sz w:val="28"/>
          <w:szCs w:val="28"/>
        </w:rPr>
        <w:t>МКДТП</w:t>
      </w:r>
      <w:proofErr w:type="spellEnd"/>
      <w:r w:rsidRPr="00BB1FA1">
        <w:rPr>
          <w:sz w:val="28"/>
          <w:szCs w:val="28"/>
        </w:rPr>
        <w:t xml:space="preserve"> за </w:t>
      </w:r>
      <w:proofErr w:type="spellStart"/>
      <w:r w:rsidRPr="00BB1FA1">
        <w:rPr>
          <w:sz w:val="28"/>
          <w:szCs w:val="28"/>
        </w:rPr>
        <w:t>2017г</w:t>
      </w:r>
      <w:proofErr w:type="spellEnd"/>
      <w:r w:rsidRPr="00BB1FA1">
        <w:rPr>
          <w:sz w:val="28"/>
          <w:szCs w:val="28"/>
        </w:rPr>
        <w:t xml:space="preserve">., на которых в 2019 г. в соответствии с запланированными сроками предусматривается проведение мероприятий по их ликвидации. В заглавной строчке раздела 2 соответственно указывается: Сведения за </w:t>
      </w:r>
      <w:proofErr w:type="spellStart"/>
      <w:r w:rsidRPr="00BB1FA1">
        <w:rPr>
          <w:sz w:val="28"/>
          <w:szCs w:val="28"/>
        </w:rPr>
        <w:t>2017г</w:t>
      </w:r>
      <w:proofErr w:type="spellEnd"/>
      <w:r w:rsidRPr="00BB1FA1">
        <w:rPr>
          <w:sz w:val="28"/>
          <w:szCs w:val="28"/>
        </w:rPr>
        <w:t xml:space="preserve">. (см. форму Таблицы № 4). </w:t>
      </w:r>
    </w:p>
    <w:p w14:paraId="1E34ECAC" w14:textId="77777777" w:rsidR="00B143D4" w:rsidRPr="00BB1FA1" w:rsidRDefault="00B143D4" w:rsidP="00B143D4">
      <w:pPr>
        <w:tabs>
          <w:tab w:val="left" w:pos="1134"/>
        </w:tabs>
        <w:suppressAutoHyphens/>
        <w:wordWrap/>
        <w:spacing w:line="360" w:lineRule="auto"/>
        <w:ind w:firstLine="709"/>
        <w:rPr>
          <w:sz w:val="28"/>
          <w:szCs w:val="28"/>
        </w:rPr>
      </w:pPr>
      <w:r w:rsidRPr="00BB1FA1">
        <w:rPr>
          <w:sz w:val="28"/>
          <w:szCs w:val="28"/>
        </w:rPr>
        <w:t xml:space="preserve">В последующие годы разделы  1 и 2 Таблицы № 4 заполняются аналогичным образом, так при разработке (корректировке) регионального проекта в </w:t>
      </w:r>
      <w:proofErr w:type="spellStart"/>
      <w:r w:rsidRPr="00BB1FA1">
        <w:rPr>
          <w:sz w:val="28"/>
          <w:szCs w:val="28"/>
        </w:rPr>
        <w:t>2020г</w:t>
      </w:r>
      <w:proofErr w:type="spellEnd"/>
      <w:r w:rsidRPr="00BB1FA1">
        <w:rPr>
          <w:sz w:val="28"/>
          <w:szCs w:val="28"/>
        </w:rPr>
        <w:t xml:space="preserve">. раздел 2 может включать два подраздела:  Сведения за </w:t>
      </w:r>
      <w:proofErr w:type="spellStart"/>
      <w:r w:rsidRPr="00BB1FA1">
        <w:rPr>
          <w:sz w:val="28"/>
          <w:szCs w:val="28"/>
        </w:rPr>
        <w:t>2018г</w:t>
      </w:r>
      <w:proofErr w:type="spellEnd"/>
      <w:r w:rsidRPr="00BB1FA1">
        <w:rPr>
          <w:sz w:val="28"/>
          <w:szCs w:val="28"/>
        </w:rPr>
        <w:t xml:space="preserve">. и  Сведения за </w:t>
      </w:r>
      <w:proofErr w:type="spellStart"/>
      <w:r w:rsidRPr="00BB1FA1">
        <w:rPr>
          <w:sz w:val="28"/>
          <w:szCs w:val="28"/>
        </w:rPr>
        <w:t>2017г</w:t>
      </w:r>
      <w:proofErr w:type="spellEnd"/>
      <w:r w:rsidRPr="00BB1FA1">
        <w:rPr>
          <w:sz w:val="28"/>
          <w:szCs w:val="28"/>
        </w:rPr>
        <w:t xml:space="preserve">. </w:t>
      </w:r>
    </w:p>
    <w:p w14:paraId="6F684C83" w14:textId="77777777" w:rsidR="00B143D4" w:rsidRPr="00BB1FA1" w:rsidRDefault="00B143D4" w:rsidP="00B143D4">
      <w:pPr>
        <w:pStyle w:val="af7"/>
        <w:tabs>
          <w:tab w:val="left" w:pos="1134"/>
        </w:tabs>
        <w:suppressAutoHyphens/>
        <w:spacing w:before="0" w:beforeAutospacing="0" w:after="0" w:afterAutospacing="0" w:line="360" w:lineRule="auto"/>
        <w:ind w:firstLine="709"/>
        <w:jc w:val="both"/>
        <w:rPr>
          <w:color w:val="auto"/>
          <w:sz w:val="28"/>
          <w:szCs w:val="28"/>
        </w:rPr>
      </w:pPr>
      <w:r w:rsidRPr="00BB1FA1">
        <w:rPr>
          <w:color w:val="auto"/>
          <w:sz w:val="28"/>
          <w:szCs w:val="28"/>
        </w:rPr>
        <w:t>1.</w:t>
      </w:r>
      <w:r w:rsidRPr="00BB1FA1">
        <w:rPr>
          <w:color w:val="auto"/>
          <w:sz w:val="28"/>
          <w:szCs w:val="28"/>
        </w:rPr>
        <w:tab/>
        <w:t>В столбце 4-5 «Адрес аварийно-опасного участка (</w:t>
      </w:r>
      <w:proofErr w:type="spellStart"/>
      <w:r w:rsidRPr="00BB1FA1">
        <w:rPr>
          <w:color w:val="auto"/>
          <w:sz w:val="28"/>
          <w:szCs w:val="28"/>
        </w:rPr>
        <w:t>МКДТП</w:t>
      </w:r>
      <w:proofErr w:type="spellEnd"/>
      <w:r w:rsidRPr="00BB1FA1">
        <w:rPr>
          <w:color w:val="auto"/>
          <w:sz w:val="28"/>
          <w:szCs w:val="28"/>
        </w:rPr>
        <w:t xml:space="preserve">)» указывается адрес начала и конца аварийно-опасного участка, выявленного в соответствии с </w:t>
      </w:r>
      <w:proofErr w:type="spellStart"/>
      <w:r w:rsidRPr="00BB1FA1">
        <w:rPr>
          <w:color w:val="auto"/>
          <w:sz w:val="28"/>
          <w:szCs w:val="28"/>
        </w:rPr>
        <w:t>ОДМ</w:t>
      </w:r>
      <w:proofErr w:type="spellEnd"/>
      <w:r w:rsidRPr="00BB1FA1">
        <w:rPr>
          <w:color w:val="auto"/>
          <w:sz w:val="28"/>
          <w:szCs w:val="28"/>
        </w:rPr>
        <w:t xml:space="preserve"> 218.6.015-2015 «</w:t>
      </w:r>
      <w:r w:rsidRPr="00BB1FA1">
        <w:rPr>
          <w:bCs/>
          <w:color w:val="auto"/>
          <w:sz w:val="28"/>
          <w:szCs w:val="28"/>
        </w:rPr>
        <w:t xml:space="preserve">Рекомендации по учету и анализу дорожно-транспортных происшествий на автомобильных дорогах Российской Федерации». На дорогах и улицах в населенных пунктах допускается </w:t>
      </w:r>
      <w:r w:rsidRPr="00BB1FA1">
        <w:rPr>
          <w:color w:val="auto"/>
          <w:sz w:val="28"/>
          <w:szCs w:val="28"/>
        </w:rPr>
        <w:t xml:space="preserve">указывать цифровое значение номера дома, при выявлении </w:t>
      </w:r>
      <w:proofErr w:type="spellStart"/>
      <w:r w:rsidRPr="00BB1FA1">
        <w:rPr>
          <w:color w:val="auto"/>
          <w:sz w:val="28"/>
          <w:szCs w:val="28"/>
        </w:rPr>
        <w:t>МКДТП</w:t>
      </w:r>
      <w:proofErr w:type="spellEnd"/>
      <w:r w:rsidRPr="00BB1FA1">
        <w:rPr>
          <w:color w:val="auto"/>
          <w:sz w:val="28"/>
          <w:szCs w:val="28"/>
        </w:rPr>
        <w:t xml:space="preserve"> на перекрестке, столбцы 4 и 5 объединяются и указываются названия пересекаемых улиц.</w:t>
      </w:r>
    </w:p>
    <w:p w14:paraId="0F4C291E" w14:textId="77777777" w:rsidR="00B143D4" w:rsidRPr="00BB1FA1" w:rsidRDefault="00B143D4" w:rsidP="00B143D4">
      <w:pPr>
        <w:tabs>
          <w:tab w:val="left" w:pos="1134"/>
        </w:tabs>
        <w:suppressAutoHyphens/>
        <w:wordWrap/>
        <w:spacing w:line="360" w:lineRule="auto"/>
        <w:ind w:firstLine="709"/>
        <w:rPr>
          <w:sz w:val="28"/>
          <w:szCs w:val="28"/>
        </w:rPr>
      </w:pPr>
      <w:r w:rsidRPr="00BB1FA1">
        <w:rPr>
          <w:sz w:val="28"/>
          <w:szCs w:val="28"/>
        </w:rPr>
        <w:t>2.</w:t>
      </w:r>
      <w:r w:rsidRPr="00BB1FA1">
        <w:rPr>
          <w:sz w:val="28"/>
          <w:szCs w:val="28"/>
        </w:rPr>
        <w:tab/>
        <w:t xml:space="preserve">«Количество ДТП с пострадавшими в </w:t>
      </w:r>
      <w:proofErr w:type="spellStart"/>
      <w:r w:rsidRPr="00BB1FA1">
        <w:rPr>
          <w:sz w:val="28"/>
          <w:szCs w:val="28"/>
        </w:rPr>
        <w:t>МКДТП</w:t>
      </w:r>
      <w:proofErr w:type="spellEnd"/>
      <w:r w:rsidRPr="00BB1FA1">
        <w:rPr>
          <w:sz w:val="28"/>
          <w:szCs w:val="28"/>
        </w:rPr>
        <w:t>, шт.»:</w:t>
      </w:r>
    </w:p>
    <w:p w14:paraId="77D20A2F" w14:textId="77777777" w:rsidR="00B143D4" w:rsidRPr="00BB1FA1" w:rsidRDefault="00B143D4" w:rsidP="00B143D4">
      <w:pPr>
        <w:widowControl/>
        <w:numPr>
          <w:ilvl w:val="0"/>
          <w:numId w:val="47"/>
        </w:numPr>
        <w:tabs>
          <w:tab w:val="left" w:pos="1134"/>
        </w:tabs>
        <w:suppressAutoHyphens/>
        <w:wordWrap/>
        <w:spacing w:line="360" w:lineRule="auto"/>
        <w:ind w:left="0" w:firstLine="709"/>
        <w:contextualSpacing/>
        <w:rPr>
          <w:sz w:val="28"/>
          <w:szCs w:val="28"/>
        </w:rPr>
      </w:pPr>
      <w:r w:rsidRPr="00BB1FA1">
        <w:rPr>
          <w:sz w:val="28"/>
          <w:szCs w:val="28"/>
        </w:rPr>
        <w:t xml:space="preserve">В столбце 6 «Всего» указывается общее количество ДТП, совершенных в границах данного аварийно-опасного участка в год выявления </w:t>
      </w:r>
      <w:proofErr w:type="spellStart"/>
      <w:r w:rsidRPr="00BB1FA1">
        <w:rPr>
          <w:sz w:val="28"/>
          <w:szCs w:val="28"/>
        </w:rPr>
        <w:t>МКДТП</w:t>
      </w:r>
      <w:proofErr w:type="spellEnd"/>
      <w:r w:rsidRPr="00BB1FA1">
        <w:rPr>
          <w:sz w:val="28"/>
          <w:szCs w:val="28"/>
        </w:rPr>
        <w:t>;</w:t>
      </w:r>
    </w:p>
    <w:p w14:paraId="4FDDA64F" w14:textId="77777777" w:rsidR="00B143D4" w:rsidRPr="00BB1FA1" w:rsidRDefault="00B143D4" w:rsidP="00B143D4">
      <w:pPr>
        <w:widowControl/>
        <w:numPr>
          <w:ilvl w:val="0"/>
          <w:numId w:val="47"/>
        </w:numPr>
        <w:tabs>
          <w:tab w:val="left" w:pos="1134"/>
        </w:tabs>
        <w:suppressAutoHyphens/>
        <w:wordWrap/>
        <w:spacing w:line="360" w:lineRule="auto"/>
        <w:ind w:left="0" w:firstLine="709"/>
        <w:contextualSpacing/>
        <w:rPr>
          <w:sz w:val="28"/>
          <w:szCs w:val="28"/>
        </w:rPr>
      </w:pPr>
      <w:r w:rsidRPr="00BB1FA1">
        <w:rPr>
          <w:sz w:val="28"/>
          <w:szCs w:val="28"/>
        </w:rPr>
        <w:t xml:space="preserve">В столбце 7 «В том числе с недостатками транспортно-эксплуатационного состояния </w:t>
      </w:r>
      <w:proofErr w:type="spellStart"/>
      <w:r w:rsidRPr="00BB1FA1">
        <w:rPr>
          <w:sz w:val="28"/>
          <w:szCs w:val="28"/>
        </w:rPr>
        <w:t>УДС</w:t>
      </w:r>
      <w:proofErr w:type="spellEnd"/>
      <w:r w:rsidRPr="00BB1FA1">
        <w:rPr>
          <w:sz w:val="28"/>
          <w:szCs w:val="28"/>
        </w:rPr>
        <w:t>» указывается общее количество ДТП, в месте совершения которых зарегистрированы недостатки транспортно-эксплуатационного состояния улично-дорожной сети (цифра в столбце 7 не может быть больше цифры в столбце 6);</w:t>
      </w:r>
    </w:p>
    <w:p w14:paraId="0541FAA5" w14:textId="77777777" w:rsidR="00B143D4" w:rsidRPr="00BB1FA1" w:rsidRDefault="00B143D4" w:rsidP="00B143D4">
      <w:pPr>
        <w:widowControl/>
        <w:numPr>
          <w:ilvl w:val="0"/>
          <w:numId w:val="47"/>
        </w:numPr>
        <w:tabs>
          <w:tab w:val="left" w:pos="1134"/>
        </w:tabs>
        <w:suppressAutoHyphens/>
        <w:wordWrap/>
        <w:spacing w:line="360" w:lineRule="auto"/>
        <w:ind w:left="0" w:firstLine="709"/>
        <w:contextualSpacing/>
        <w:rPr>
          <w:sz w:val="28"/>
          <w:szCs w:val="28"/>
        </w:rPr>
      </w:pPr>
      <w:r w:rsidRPr="00BB1FA1">
        <w:rPr>
          <w:sz w:val="28"/>
          <w:szCs w:val="28"/>
        </w:rPr>
        <w:t>В столбце 8 «В том числе по видам ДТП» указываются цифрой через запятую значение кода вида каждого ДТП, например 1,1,1,3,5</w:t>
      </w:r>
    </w:p>
    <w:p w14:paraId="4F394C87" w14:textId="77777777" w:rsidR="00B143D4" w:rsidRPr="00BB1FA1" w:rsidRDefault="00B143D4" w:rsidP="00B143D4">
      <w:pPr>
        <w:tabs>
          <w:tab w:val="left" w:pos="1134"/>
        </w:tabs>
        <w:suppressAutoHyphens/>
        <w:wordWrap/>
        <w:spacing w:line="360" w:lineRule="auto"/>
        <w:ind w:firstLine="709"/>
        <w:rPr>
          <w:sz w:val="28"/>
          <w:szCs w:val="28"/>
        </w:rPr>
      </w:pPr>
      <w:r w:rsidRPr="00BB1FA1">
        <w:rPr>
          <w:sz w:val="28"/>
          <w:szCs w:val="28"/>
        </w:rPr>
        <w:t>Коды видов ДТП:</w:t>
      </w:r>
    </w:p>
    <w:p w14:paraId="6439C6E9" w14:textId="77777777" w:rsidR="00B143D4" w:rsidRPr="00BB1FA1" w:rsidRDefault="00B143D4" w:rsidP="00B143D4">
      <w:pPr>
        <w:tabs>
          <w:tab w:val="left" w:pos="1134"/>
        </w:tabs>
        <w:suppressAutoHyphens/>
        <w:wordWrap/>
        <w:spacing w:line="360" w:lineRule="auto"/>
        <w:ind w:firstLine="709"/>
        <w:rPr>
          <w:sz w:val="28"/>
          <w:szCs w:val="28"/>
        </w:rPr>
      </w:pPr>
      <w:r w:rsidRPr="00BB1FA1">
        <w:rPr>
          <w:sz w:val="28"/>
          <w:szCs w:val="28"/>
        </w:rPr>
        <w:t xml:space="preserve">0 – Наезд на животное; </w:t>
      </w:r>
    </w:p>
    <w:p w14:paraId="1790B9C1" w14:textId="77777777" w:rsidR="00B143D4" w:rsidRPr="00BB1FA1" w:rsidRDefault="00B143D4" w:rsidP="00B143D4">
      <w:pPr>
        <w:tabs>
          <w:tab w:val="left" w:pos="1134"/>
        </w:tabs>
        <w:suppressAutoHyphens/>
        <w:wordWrap/>
        <w:spacing w:line="360" w:lineRule="auto"/>
        <w:ind w:firstLine="709"/>
        <w:rPr>
          <w:sz w:val="28"/>
          <w:szCs w:val="28"/>
        </w:rPr>
      </w:pPr>
      <w:r w:rsidRPr="00BB1FA1">
        <w:rPr>
          <w:sz w:val="28"/>
          <w:szCs w:val="28"/>
        </w:rPr>
        <w:t xml:space="preserve">1 – Столкновение; </w:t>
      </w:r>
    </w:p>
    <w:p w14:paraId="2632E42D" w14:textId="77777777" w:rsidR="00B143D4" w:rsidRPr="00BB1FA1" w:rsidRDefault="00B143D4" w:rsidP="00B143D4">
      <w:pPr>
        <w:tabs>
          <w:tab w:val="left" w:pos="1134"/>
        </w:tabs>
        <w:suppressAutoHyphens/>
        <w:wordWrap/>
        <w:spacing w:line="360" w:lineRule="auto"/>
        <w:ind w:firstLine="709"/>
        <w:rPr>
          <w:sz w:val="28"/>
          <w:szCs w:val="28"/>
        </w:rPr>
      </w:pPr>
      <w:r w:rsidRPr="00BB1FA1">
        <w:rPr>
          <w:sz w:val="28"/>
          <w:szCs w:val="28"/>
        </w:rPr>
        <w:t xml:space="preserve">2 – Опрокидывание; </w:t>
      </w:r>
    </w:p>
    <w:p w14:paraId="09685BA2" w14:textId="77777777" w:rsidR="00B143D4" w:rsidRPr="00BB1FA1" w:rsidRDefault="00B143D4" w:rsidP="00B143D4">
      <w:pPr>
        <w:tabs>
          <w:tab w:val="left" w:pos="1134"/>
        </w:tabs>
        <w:suppressAutoHyphens/>
        <w:wordWrap/>
        <w:spacing w:line="360" w:lineRule="auto"/>
        <w:ind w:firstLine="709"/>
        <w:rPr>
          <w:sz w:val="28"/>
          <w:szCs w:val="28"/>
        </w:rPr>
      </w:pPr>
      <w:r w:rsidRPr="00BB1FA1">
        <w:rPr>
          <w:sz w:val="28"/>
          <w:szCs w:val="28"/>
        </w:rPr>
        <w:t xml:space="preserve">3 – Наезд на стоящее ТС; </w:t>
      </w:r>
    </w:p>
    <w:p w14:paraId="038FFBB2" w14:textId="77777777" w:rsidR="00B143D4" w:rsidRPr="00BB1FA1" w:rsidRDefault="00B143D4" w:rsidP="00B143D4">
      <w:pPr>
        <w:tabs>
          <w:tab w:val="left" w:pos="1134"/>
        </w:tabs>
        <w:suppressAutoHyphens/>
        <w:wordWrap/>
        <w:spacing w:line="360" w:lineRule="auto"/>
        <w:ind w:firstLine="709"/>
        <w:rPr>
          <w:sz w:val="28"/>
          <w:szCs w:val="28"/>
        </w:rPr>
      </w:pPr>
      <w:r w:rsidRPr="00BB1FA1">
        <w:rPr>
          <w:sz w:val="28"/>
          <w:szCs w:val="28"/>
        </w:rPr>
        <w:lastRenderedPageBreak/>
        <w:t xml:space="preserve">4 – Наезд на препятствие; </w:t>
      </w:r>
    </w:p>
    <w:p w14:paraId="45B784BA" w14:textId="77777777" w:rsidR="00B143D4" w:rsidRPr="00BB1FA1" w:rsidRDefault="00B143D4" w:rsidP="00B143D4">
      <w:pPr>
        <w:tabs>
          <w:tab w:val="left" w:pos="1134"/>
        </w:tabs>
        <w:suppressAutoHyphens/>
        <w:wordWrap/>
        <w:spacing w:line="360" w:lineRule="auto"/>
        <w:ind w:firstLine="709"/>
        <w:rPr>
          <w:sz w:val="28"/>
          <w:szCs w:val="28"/>
        </w:rPr>
      </w:pPr>
      <w:r w:rsidRPr="00BB1FA1">
        <w:rPr>
          <w:sz w:val="28"/>
          <w:szCs w:val="28"/>
        </w:rPr>
        <w:t xml:space="preserve">5 – Наезд на пешехода; </w:t>
      </w:r>
    </w:p>
    <w:p w14:paraId="2C6B9BBA" w14:textId="77777777" w:rsidR="00B143D4" w:rsidRPr="00BB1FA1" w:rsidRDefault="00B143D4" w:rsidP="00B143D4">
      <w:pPr>
        <w:tabs>
          <w:tab w:val="left" w:pos="1134"/>
        </w:tabs>
        <w:suppressAutoHyphens/>
        <w:wordWrap/>
        <w:spacing w:line="360" w:lineRule="auto"/>
        <w:ind w:firstLine="709"/>
        <w:rPr>
          <w:sz w:val="28"/>
          <w:szCs w:val="28"/>
        </w:rPr>
      </w:pPr>
      <w:r w:rsidRPr="00BB1FA1">
        <w:rPr>
          <w:sz w:val="28"/>
          <w:szCs w:val="28"/>
        </w:rPr>
        <w:t>6 – Наезд на велосипедиста;</w:t>
      </w:r>
    </w:p>
    <w:p w14:paraId="37420557" w14:textId="77777777" w:rsidR="00B143D4" w:rsidRPr="00BB1FA1" w:rsidRDefault="00B143D4" w:rsidP="00B143D4">
      <w:pPr>
        <w:tabs>
          <w:tab w:val="left" w:pos="1134"/>
        </w:tabs>
        <w:suppressAutoHyphens/>
        <w:wordWrap/>
        <w:spacing w:line="360" w:lineRule="auto"/>
        <w:ind w:firstLine="709"/>
        <w:rPr>
          <w:sz w:val="28"/>
          <w:szCs w:val="28"/>
        </w:rPr>
      </w:pPr>
      <w:r w:rsidRPr="00BB1FA1">
        <w:rPr>
          <w:sz w:val="28"/>
          <w:szCs w:val="28"/>
        </w:rPr>
        <w:t xml:space="preserve">7 – Наезд на гужевой транспорт; </w:t>
      </w:r>
    </w:p>
    <w:p w14:paraId="7AD39B1E" w14:textId="77777777" w:rsidR="00B143D4" w:rsidRPr="00BB1FA1" w:rsidRDefault="00B143D4" w:rsidP="00B143D4">
      <w:pPr>
        <w:tabs>
          <w:tab w:val="left" w:pos="1134"/>
        </w:tabs>
        <w:suppressAutoHyphens/>
        <w:wordWrap/>
        <w:spacing w:line="360" w:lineRule="auto"/>
        <w:ind w:firstLine="709"/>
        <w:rPr>
          <w:sz w:val="28"/>
          <w:szCs w:val="28"/>
        </w:rPr>
      </w:pPr>
      <w:r w:rsidRPr="00BB1FA1">
        <w:rPr>
          <w:sz w:val="28"/>
          <w:szCs w:val="28"/>
        </w:rPr>
        <w:t xml:space="preserve">8 – Падение пассажира; </w:t>
      </w:r>
    </w:p>
    <w:p w14:paraId="22F2B6CD" w14:textId="77777777" w:rsidR="00B143D4" w:rsidRPr="00BB1FA1" w:rsidRDefault="00B143D4" w:rsidP="00B143D4">
      <w:pPr>
        <w:tabs>
          <w:tab w:val="left" w:pos="1134"/>
        </w:tabs>
        <w:suppressAutoHyphens/>
        <w:wordWrap/>
        <w:spacing w:line="360" w:lineRule="auto"/>
        <w:ind w:firstLine="709"/>
        <w:rPr>
          <w:sz w:val="28"/>
          <w:szCs w:val="28"/>
        </w:rPr>
      </w:pPr>
      <w:r w:rsidRPr="00BB1FA1">
        <w:rPr>
          <w:sz w:val="28"/>
          <w:szCs w:val="28"/>
        </w:rPr>
        <w:t xml:space="preserve">9 – Иной вид ДТП. </w:t>
      </w:r>
    </w:p>
    <w:p w14:paraId="545B9556" w14:textId="77777777" w:rsidR="00B143D4" w:rsidRPr="00BB1FA1" w:rsidRDefault="00B143D4" w:rsidP="00B143D4">
      <w:pPr>
        <w:tabs>
          <w:tab w:val="left" w:pos="1134"/>
        </w:tabs>
        <w:suppressAutoHyphens/>
        <w:wordWrap/>
        <w:spacing w:line="360" w:lineRule="auto"/>
        <w:ind w:firstLine="709"/>
        <w:rPr>
          <w:sz w:val="28"/>
          <w:szCs w:val="28"/>
        </w:rPr>
      </w:pPr>
      <w:r w:rsidRPr="00BB1FA1">
        <w:rPr>
          <w:sz w:val="28"/>
          <w:szCs w:val="28"/>
        </w:rPr>
        <w:tab/>
        <w:t xml:space="preserve">Общее количество указанных кодов видов ДТП должно соответствовать количеству ДТП с пострадавшими в </w:t>
      </w:r>
      <w:proofErr w:type="spellStart"/>
      <w:r w:rsidRPr="00BB1FA1">
        <w:rPr>
          <w:sz w:val="28"/>
          <w:szCs w:val="28"/>
        </w:rPr>
        <w:t>МКДТП</w:t>
      </w:r>
      <w:proofErr w:type="spellEnd"/>
      <w:r w:rsidRPr="00BB1FA1">
        <w:rPr>
          <w:sz w:val="28"/>
          <w:szCs w:val="28"/>
        </w:rPr>
        <w:t xml:space="preserve">  указанному в столбце 6.  </w:t>
      </w:r>
    </w:p>
    <w:p w14:paraId="587CED4A" w14:textId="77777777" w:rsidR="00B143D4" w:rsidRPr="00BB1FA1" w:rsidRDefault="00B143D4" w:rsidP="00B143D4">
      <w:pPr>
        <w:tabs>
          <w:tab w:val="left" w:pos="1134"/>
        </w:tabs>
        <w:suppressAutoHyphens/>
        <w:wordWrap/>
        <w:spacing w:line="360" w:lineRule="auto"/>
        <w:ind w:firstLine="709"/>
        <w:rPr>
          <w:sz w:val="28"/>
          <w:szCs w:val="28"/>
        </w:rPr>
      </w:pPr>
      <w:r w:rsidRPr="00BB1FA1">
        <w:rPr>
          <w:sz w:val="28"/>
          <w:szCs w:val="28"/>
        </w:rPr>
        <w:t>3.</w:t>
      </w:r>
      <w:r w:rsidRPr="00BB1FA1">
        <w:rPr>
          <w:sz w:val="28"/>
          <w:szCs w:val="28"/>
        </w:rPr>
        <w:tab/>
        <w:t xml:space="preserve">В столбце 9 «Условия и причины возникновения места концентрации ДТП, выявленные по результатам анализа сведений о ДТП» указываются условия и причины возникновения </w:t>
      </w:r>
      <w:proofErr w:type="spellStart"/>
      <w:r w:rsidRPr="00BB1FA1">
        <w:rPr>
          <w:sz w:val="28"/>
          <w:szCs w:val="28"/>
        </w:rPr>
        <w:t>МКДТП</w:t>
      </w:r>
      <w:proofErr w:type="spellEnd"/>
      <w:r w:rsidRPr="00BB1FA1">
        <w:rPr>
          <w:sz w:val="28"/>
          <w:szCs w:val="28"/>
        </w:rPr>
        <w:t>, установленные на основе результатов анализа ДТП.</w:t>
      </w:r>
    </w:p>
    <w:p w14:paraId="4BA8230C" w14:textId="77777777" w:rsidR="00B143D4" w:rsidRPr="00BB1FA1" w:rsidRDefault="00B143D4" w:rsidP="00B143D4">
      <w:pPr>
        <w:tabs>
          <w:tab w:val="left" w:pos="1134"/>
        </w:tabs>
        <w:suppressAutoHyphens/>
        <w:wordWrap/>
        <w:spacing w:line="360" w:lineRule="auto"/>
        <w:ind w:firstLine="709"/>
        <w:rPr>
          <w:sz w:val="28"/>
          <w:szCs w:val="28"/>
        </w:rPr>
      </w:pPr>
      <w:r w:rsidRPr="00BB1FA1">
        <w:rPr>
          <w:sz w:val="28"/>
          <w:szCs w:val="28"/>
        </w:rPr>
        <w:t xml:space="preserve">В рамках анализа ДТП оцениваются причины совершения ДТП по вине водителей и пешеходов, </w:t>
      </w:r>
      <w:r w:rsidRPr="00BB1FA1">
        <w:rPr>
          <w:spacing w:val="-4"/>
          <w:sz w:val="28"/>
          <w:szCs w:val="28"/>
        </w:rPr>
        <w:t xml:space="preserve">недостатки </w:t>
      </w:r>
      <w:r w:rsidRPr="00BB1FA1">
        <w:rPr>
          <w:sz w:val="28"/>
          <w:szCs w:val="28"/>
        </w:rPr>
        <w:t xml:space="preserve">транспортно-эксплуатационного состояния </w:t>
      </w:r>
      <w:proofErr w:type="spellStart"/>
      <w:r w:rsidRPr="00BB1FA1">
        <w:rPr>
          <w:sz w:val="28"/>
          <w:szCs w:val="28"/>
        </w:rPr>
        <w:t>УДС</w:t>
      </w:r>
      <w:proofErr w:type="spellEnd"/>
      <w:r w:rsidRPr="00BB1FA1">
        <w:rPr>
          <w:sz w:val="28"/>
          <w:szCs w:val="28"/>
        </w:rPr>
        <w:t xml:space="preserve"> в местах совершения ДТП, факторы, оказывающие влияние на режим движения, в местах совершения ДТП, а также объекты, находящиеся в непосредственной близости от места совершения ДТП и т.д., выявляется наличие (отсутствие) повторяемости в регистрации отдельных причин возникновения ДТП, </w:t>
      </w:r>
      <w:r w:rsidRPr="00BB1FA1">
        <w:rPr>
          <w:spacing w:val="-4"/>
          <w:sz w:val="28"/>
          <w:szCs w:val="28"/>
        </w:rPr>
        <w:t xml:space="preserve">недостатков </w:t>
      </w:r>
      <w:r w:rsidRPr="00BB1FA1">
        <w:rPr>
          <w:sz w:val="28"/>
          <w:szCs w:val="28"/>
        </w:rPr>
        <w:t xml:space="preserve">транспортно-эксплуатационного состояния </w:t>
      </w:r>
      <w:proofErr w:type="spellStart"/>
      <w:r w:rsidRPr="00BB1FA1">
        <w:rPr>
          <w:sz w:val="28"/>
          <w:szCs w:val="28"/>
        </w:rPr>
        <w:t>УДС</w:t>
      </w:r>
      <w:proofErr w:type="spellEnd"/>
      <w:r w:rsidRPr="00BB1FA1">
        <w:rPr>
          <w:sz w:val="28"/>
          <w:szCs w:val="28"/>
        </w:rPr>
        <w:t xml:space="preserve"> и условий (состояние погоды и покрытия проезжей части, освещение) в местах совершения ДТП.</w:t>
      </w:r>
    </w:p>
    <w:p w14:paraId="0C55642C" w14:textId="77777777" w:rsidR="00B143D4" w:rsidRPr="00BB1FA1" w:rsidRDefault="00B143D4" w:rsidP="00B143D4">
      <w:pPr>
        <w:tabs>
          <w:tab w:val="left" w:pos="1134"/>
        </w:tabs>
        <w:suppressAutoHyphens/>
        <w:wordWrap/>
        <w:spacing w:line="360" w:lineRule="auto"/>
        <w:ind w:firstLine="709"/>
        <w:rPr>
          <w:sz w:val="28"/>
          <w:szCs w:val="28"/>
        </w:rPr>
      </w:pPr>
      <w:r w:rsidRPr="00BB1FA1">
        <w:rPr>
          <w:sz w:val="28"/>
          <w:szCs w:val="28"/>
        </w:rPr>
        <w:t>4.</w:t>
      </w:r>
      <w:r w:rsidRPr="00BB1FA1">
        <w:rPr>
          <w:sz w:val="28"/>
          <w:szCs w:val="28"/>
        </w:rPr>
        <w:tab/>
        <w:t xml:space="preserve">В столбцах 10-11 «Количество пострадавших в </w:t>
      </w:r>
      <w:proofErr w:type="spellStart"/>
      <w:r w:rsidRPr="00BB1FA1">
        <w:rPr>
          <w:sz w:val="28"/>
          <w:szCs w:val="28"/>
        </w:rPr>
        <w:t>МКДТП</w:t>
      </w:r>
      <w:proofErr w:type="spellEnd"/>
      <w:r w:rsidRPr="00BB1FA1">
        <w:rPr>
          <w:sz w:val="28"/>
          <w:szCs w:val="28"/>
        </w:rPr>
        <w:t xml:space="preserve">, чел» указывается количество погибших и раненых в ДТП, совершенных на данном аварийно-опасном участке в год выявления </w:t>
      </w:r>
      <w:proofErr w:type="spellStart"/>
      <w:r w:rsidRPr="00BB1FA1">
        <w:rPr>
          <w:sz w:val="28"/>
          <w:szCs w:val="28"/>
        </w:rPr>
        <w:t>МКДТП</w:t>
      </w:r>
      <w:proofErr w:type="spellEnd"/>
      <w:r w:rsidRPr="00BB1FA1">
        <w:rPr>
          <w:sz w:val="28"/>
          <w:szCs w:val="28"/>
        </w:rPr>
        <w:t xml:space="preserve">. Общее количество пострадавших  указанных в столбцах 10 и 11 не должно быть меньше общего количества ДТП, указанного в столбце 6. </w:t>
      </w:r>
    </w:p>
    <w:p w14:paraId="42F0932C" w14:textId="77777777" w:rsidR="00B143D4" w:rsidRPr="00BB1FA1" w:rsidRDefault="00B143D4" w:rsidP="00B143D4">
      <w:pPr>
        <w:tabs>
          <w:tab w:val="left" w:pos="1134"/>
        </w:tabs>
        <w:suppressAutoHyphens/>
        <w:wordWrap/>
        <w:spacing w:line="360" w:lineRule="auto"/>
        <w:ind w:firstLine="709"/>
        <w:rPr>
          <w:sz w:val="28"/>
          <w:szCs w:val="28"/>
        </w:rPr>
      </w:pPr>
      <w:r w:rsidRPr="00BB1FA1">
        <w:rPr>
          <w:sz w:val="28"/>
          <w:szCs w:val="28"/>
        </w:rPr>
        <w:t>5.</w:t>
      </w:r>
      <w:r w:rsidRPr="00BB1FA1">
        <w:rPr>
          <w:sz w:val="28"/>
          <w:szCs w:val="28"/>
        </w:rPr>
        <w:tab/>
        <w:t xml:space="preserve">В столбце 12 «Коды недостатков транспортно-эксплуатационного состояния </w:t>
      </w:r>
      <w:proofErr w:type="spellStart"/>
      <w:r w:rsidRPr="00BB1FA1">
        <w:rPr>
          <w:sz w:val="28"/>
          <w:szCs w:val="28"/>
        </w:rPr>
        <w:t>УДС</w:t>
      </w:r>
      <w:proofErr w:type="spellEnd"/>
      <w:r w:rsidRPr="00BB1FA1">
        <w:rPr>
          <w:sz w:val="28"/>
          <w:szCs w:val="28"/>
        </w:rPr>
        <w:t xml:space="preserve"> в местах совершения ДТП» указываются все цифровые значения кодов (через запятую), указанные в Карточках учета ДТП.</w:t>
      </w:r>
      <w:r w:rsidRPr="00BB1FA1">
        <w:t xml:space="preserve"> </w:t>
      </w:r>
      <w:r w:rsidRPr="00BB1FA1">
        <w:rPr>
          <w:sz w:val="28"/>
          <w:szCs w:val="28"/>
        </w:rPr>
        <w:t xml:space="preserve">  Общее количество указанных кодов в столбце 12 не должно быть меньше количества ДТП указанного в столбце 7.</w:t>
      </w:r>
    </w:p>
    <w:p w14:paraId="224AD8C0" w14:textId="77777777" w:rsidR="00B143D4" w:rsidRPr="00BB1FA1" w:rsidRDefault="00B143D4" w:rsidP="00B143D4">
      <w:pPr>
        <w:tabs>
          <w:tab w:val="left" w:pos="1134"/>
        </w:tabs>
        <w:suppressAutoHyphens/>
        <w:wordWrap/>
        <w:spacing w:line="360" w:lineRule="auto"/>
        <w:ind w:firstLine="709"/>
        <w:rPr>
          <w:sz w:val="28"/>
          <w:szCs w:val="28"/>
        </w:rPr>
      </w:pPr>
      <w:r w:rsidRPr="00BB1FA1">
        <w:rPr>
          <w:sz w:val="28"/>
          <w:szCs w:val="28"/>
        </w:rPr>
        <w:t>6.</w:t>
      </w:r>
      <w:r w:rsidRPr="00BB1FA1">
        <w:rPr>
          <w:sz w:val="28"/>
          <w:szCs w:val="28"/>
        </w:rPr>
        <w:tab/>
        <w:t xml:space="preserve">«Мероприятия по ликвидации </w:t>
      </w:r>
      <w:proofErr w:type="spellStart"/>
      <w:r w:rsidRPr="00BB1FA1">
        <w:rPr>
          <w:sz w:val="28"/>
          <w:szCs w:val="28"/>
        </w:rPr>
        <w:t>МКДТП</w:t>
      </w:r>
      <w:proofErr w:type="spellEnd"/>
      <w:r w:rsidRPr="00BB1FA1">
        <w:rPr>
          <w:sz w:val="28"/>
          <w:szCs w:val="28"/>
        </w:rPr>
        <w:t>»:</w:t>
      </w:r>
    </w:p>
    <w:p w14:paraId="2C6A0874" w14:textId="77777777" w:rsidR="00B143D4" w:rsidRPr="00BB1FA1" w:rsidRDefault="00B143D4" w:rsidP="00B143D4">
      <w:pPr>
        <w:tabs>
          <w:tab w:val="left" w:pos="1134"/>
        </w:tabs>
        <w:suppressAutoHyphens/>
        <w:wordWrap/>
        <w:spacing w:line="360" w:lineRule="auto"/>
        <w:ind w:firstLine="709"/>
        <w:rPr>
          <w:sz w:val="28"/>
          <w:szCs w:val="28"/>
        </w:rPr>
      </w:pPr>
      <w:r w:rsidRPr="00BB1FA1">
        <w:rPr>
          <w:sz w:val="28"/>
          <w:szCs w:val="28"/>
        </w:rPr>
        <w:t xml:space="preserve">- В столбцах 13-14 «Адрес участка» указывается начало и конец участка </w:t>
      </w:r>
      <w:r w:rsidRPr="00BB1FA1">
        <w:rPr>
          <w:sz w:val="28"/>
          <w:szCs w:val="28"/>
        </w:rPr>
        <w:lastRenderedPageBreak/>
        <w:t xml:space="preserve">автомобильной дороги (улицы) (см. п. 1 по заполнению Таблицы № 4),  на котором запланированы работы в рамках мероприятий по ликвидации </w:t>
      </w:r>
      <w:proofErr w:type="spellStart"/>
      <w:r w:rsidRPr="00BB1FA1">
        <w:rPr>
          <w:sz w:val="28"/>
          <w:szCs w:val="28"/>
        </w:rPr>
        <w:t>МКДТП</w:t>
      </w:r>
      <w:proofErr w:type="spellEnd"/>
      <w:r w:rsidRPr="00BB1FA1">
        <w:rPr>
          <w:sz w:val="28"/>
          <w:szCs w:val="28"/>
        </w:rPr>
        <w:t>;</w:t>
      </w:r>
    </w:p>
    <w:p w14:paraId="7AD327A6" w14:textId="77777777" w:rsidR="00B143D4" w:rsidRPr="00BB1FA1" w:rsidRDefault="00B143D4" w:rsidP="00B143D4">
      <w:pPr>
        <w:tabs>
          <w:tab w:val="left" w:pos="1134"/>
        </w:tabs>
        <w:suppressAutoHyphens/>
        <w:wordWrap/>
        <w:spacing w:line="360" w:lineRule="auto"/>
        <w:ind w:firstLine="709"/>
        <w:rPr>
          <w:b/>
          <w:sz w:val="28"/>
          <w:szCs w:val="28"/>
        </w:rPr>
      </w:pPr>
      <w:r w:rsidRPr="00BB1FA1">
        <w:rPr>
          <w:sz w:val="28"/>
          <w:szCs w:val="28"/>
        </w:rPr>
        <w:t xml:space="preserve">- В столбце 15 «Виды работ» необходимо указать перечень работ запланированных в рамках  мероприятий по ликвидации </w:t>
      </w:r>
      <w:proofErr w:type="spellStart"/>
      <w:r w:rsidRPr="00BB1FA1">
        <w:rPr>
          <w:sz w:val="28"/>
          <w:szCs w:val="28"/>
        </w:rPr>
        <w:t>МКДТП</w:t>
      </w:r>
      <w:proofErr w:type="spellEnd"/>
      <w:r w:rsidRPr="00BB1FA1">
        <w:rPr>
          <w:sz w:val="28"/>
          <w:szCs w:val="28"/>
        </w:rPr>
        <w:t xml:space="preserve"> в соответствии с требованиями п. 4 «Общие правила заполнения таблиц».</w:t>
      </w:r>
      <w:r w:rsidRPr="00BB1FA1">
        <w:rPr>
          <w:b/>
          <w:sz w:val="28"/>
          <w:szCs w:val="28"/>
        </w:rPr>
        <w:t xml:space="preserve"> </w:t>
      </w:r>
    </w:p>
    <w:p w14:paraId="11A4FF86" w14:textId="77777777" w:rsidR="00B143D4" w:rsidRPr="00BB1FA1" w:rsidRDefault="00B143D4" w:rsidP="00B143D4">
      <w:pPr>
        <w:tabs>
          <w:tab w:val="left" w:pos="1134"/>
        </w:tabs>
        <w:suppressAutoHyphens/>
        <w:wordWrap/>
        <w:spacing w:line="360" w:lineRule="auto"/>
        <w:ind w:firstLine="709"/>
        <w:rPr>
          <w:sz w:val="28"/>
          <w:szCs w:val="28"/>
        </w:rPr>
      </w:pPr>
      <w:r w:rsidRPr="00BB1FA1">
        <w:rPr>
          <w:sz w:val="28"/>
          <w:szCs w:val="28"/>
        </w:rPr>
        <w:t xml:space="preserve">Указанные виды работ должны совпадать с запланированными работами, в части мероприятий направленных на ликвидацию </w:t>
      </w:r>
      <w:proofErr w:type="spellStart"/>
      <w:r w:rsidRPr="00BB1FA1">
        <w:rPr>
          <w:sz w:val="28"/>
          <w:szCs w:val="28"/>
        </w:rPr>
        <w:t>МКДТП</w:t>
      </w:r>
      <w:proofErr w:type="spellEnd"/>
      <w:r w:rsidRPr="00BB1FA1">
        <w:rPr>
          <w:sz w:val="28"/>
          <w:szCs w:val="28"/>
        </w:rPr>
        <w:t>, указанными в Таблице № 1 и Таблице № 2;</w:t>
      </w:r>
    </w:p>
    <w:p w14:paraId="01EB60AB" w14:textId="77777777" w:rsidR="00B143D4" w:rsidRPr="00BB1FA1" w:rsidRDefault="00B143D4" w:rsidP="00B143D4">
      <w:pPr>
        <w:pStyle w:val="af7"/>
        <w:tabs>
          <w:tab w:val="left" w:pos="1134"/>
        </w:tabs>
        <w:suppressAutoHyphens/>
        <w:spacing w:before="0" w:beforeAutospacing="0" w:after="0" w:afterAutospacing="0" w:line="360" w:lineRule="auto"/>
        <w:ind w:firstLine="709"/>
        <w:jc w:val="both"/>
        <w:rPr>
          <w:color w:val="auto"/>
          <w:sz w:val="28"/>
          <w:szCs w:val="28"/>
        </w:rPr>
      </w:pPr>
      <w:r w:rsidRPr="00BB1FA1">
        <w:rPr>
          <w:color w:val="auto"/>
          <w:sz w:val="28"/>
          <w:szCs w:val="28"/>
        </w:rPr>
        <w:t xml:space="preserve">- В столбце 16 «Сроки проведения (месяц, год)» указываются сроки проведения запланированных работ в рамках мероприятий по ликвидации </w:t>
      </w:r>
      <w:proofErr w:type="spellStart"/>
      <w:r w:rsidRPr="00BB1FA1">
        <w:rPr>
          <w:color w:val="auto"/>
          <w:sz w:val="28"/>
          <w:szCs w:val="28"/>
        </w:rPr>
        <w:t>МКДТП</w:t>
      </w:r>
      <w:proofErr w:type="spellEnd"/>
      <w:r w:rsidRPr="00BB1FA1">
        <w:rPr>
          <w:color w:val="auto"/>
          <w:sz w:val="28"/>
          <w:szCs w:val="28"/>
        </w:rPr>
        <w:t>. В случае если проведение тех или иных видов работ запланировано в течение нескольких лет, в столбце 17 указываются даты начала и конца их проведения в формате «</w:t>
      </w:r>
      <w:proofErr w:type="spellStart"/>
      <w:r w:rsidRPr="00BB1FA1">
        <w:rPr>
          <w:color w:val="auto"/>
          <w:sz w:val="28"/>
          <w:szCs w:val="28"/>
        </w:rPr>
        <w:t>месяц.год</w:t>
      </w:r>
      <w:proofErr w:type="spellEnd"/>
      <w:r w:rsidRPr="00BB1FA1">
        <w:rPr>
          <w:color w:val="auto"/>
          <w:sz w:val="28"/>
          <w:szCs w:val="28"/>
        </w:rPr>
        <w:t xml:space="preserve"> - </w:t>
      </w:r>
      <w:proofErr w:type="spellStart"/>
      <w:r w:rsidRPr="00BB1FA1">
        <w:rPr>
          <w:color w:val="auto"/>
          <w:sz w:val="28"/>
          <w:szCs w:val="28"/>
        </w:rPr>
        <w:t>месяц.год</w:t>
      </w:r>
      <w:proofErr w:type="spellEnd"/>
      <w:r w:rsidRPr="00BB1FA1">
        <w:rPr>
          <w:color w:val="auto"/>
          <w:sz w:val="28"/>
          <w:szCs w:val="28"/>
        </w:rPr>
        <w:t>» (например «07.2019 - 09.2021 гг.»).</w:t>
      </w:r>
    </w:p>
    <w:p w14:paraId="3DE8414F" w14:textId="6ED3E5F9" w:rsidR="00B143D4" w:rsidRPr="00BB1FA1" w:rsidRDefault="00B143D4" w:rsidP="00B143D4">
      <w:pPr>
        <w:tabs>
          <w:tab w:val="left" w:pos="1134"/>
        </w:tabs>
        <w:suppressAutoHyphens/>
        <w:wordWrap/>
        <w:spacing w:line="360" w:lineRule="auto"/>
        <w:ind w:firstLine="709"/>
        <w:rPr>
          <w:sz w:val="28"/>
          <w:szCs w:val="28"/>
        </w:rPr>
      </w:pPr>
      <w:r w:rsidRPr="00BB1FA1">
        <w:rPr>
          <w:sz w:val="28"/>
          <w:szCs w:val="28"/>
        </w:rPr>
        <w:t xml:space="preserve">Мероприятия по ликвидации </w:t>
      </w:r>
      <w:proofErr w:type="spellStart"/>
      <w:r w:rsidRPr="00BB1FA1">
        <w:rPr>
          <w:sz w:val="28"/>
          <w:szCs w:val="28"/>
        </w:rPr>
        <w:t>МКДТП</w:t>
      </w:r>
      <w:proofErr w:type="spellEnd"/>
      <w:r w:rsidRPr="00BB1FA1">
        <w:rPr>
          <w:sz w:val="28"/>
          <w:szCs w:val="28"/>
        </w:rPr>
        <w:t xml:space="preserve"> должны быть направлены на устранение либо снижение влияния условий и причин возникновения данного аварийно-опасного у</w:t>
      </w:r>
      <w:r>
        <w:rPr>
          <w:sz w:val="28"/>
          <w:szCs w:val="28"/>
        </w:rPr>
        <w:t>частка, указанных в столбце 9.</w:t>
      </w:r>
    </w:p>
    <w:p w14:paraId="121E4E98" w14:textId="77777777" w:rsidR="00B143D4" w:rsidRPr="00BB1FA1" w:rsidRDefault="00B143D4" w:rsidP="00B143D4">
      <w:pPr>
        <w:tabs>
          <w:tab w:val="left" w:pos="1134"/>
        </w:tabs>
        <w:suppressAutoHyphens/>
        <w:wordWrap/>
        <w:spacing w:line="360" w:lineRule="auto"/>
        <w:ind w:firstLine="709"/>
        <w:rPr>
          <w:sz w:val="28"/>
          <w:szCs w:val="28"/>
        </w:rPr>
      </w:pPr>
      <w:r w:rsidRPr="00BB1FA1">
        <w:rPr>
          <w:sz w:val="28"/>
          <w:szCs w:val="28"/>
        </w:rPr>
        <w:t>7.</w:t>
      </w:r>
      <w:r w:rsidRPr="00BB1FA1">
        <w:rPr>
          <w:sz w:val="28"/>
          <w:szCs w:val="28"/>
        </w:rPr>
        <w:tab/>
        <w:t xml:space="preserve">В столбце 17 «Стоимость мероприятий» указывается стоимость  работ запланированных в рамках мероприятий по ликвидации </w:t>
      </w:r>
      <w:proofErr w:type="spellStart"/>
      <w:r w:rsidRPr="00BB1FA1">
        <w:rPr>
          <w:sz w:val="28"/>
          <w:szCs w:val="28"/>
        </w:rPr>
        <w:t>МКДТП</w:t>
      </w:r>
      <w:proofErr w:type="spellEnd"/>
      <w:r w:rsidRPr="00BB1FA1">
        <w:rPr>
          <w:sz w:val="28"/>
          <w:szCs w:val="28"/>
        </w:rPr>
        <w:t>, в тысячах рублей. Стоимость указанных работ должна совпадать со стоимостью работ на указанном участке автомобильной дороги (улицы) в Таблице № 1 или Таблице № 2.</w:t>
      </w:r>
    </w:p>
    <w:p w14:paraId="2FB9CE00" w14:textId="77777777" w:rsidR="00B143D4" w:rsidRPr="00BB1FA1" w:rsidRDefault="00B143D4" w:rsidP="00B143D4">
      <w:pPr>
        <w:tabs>
          <w:tab w:val="left" w:pos="1134"/>
        </w:tabs>
        <w:suppressAutoHyphens/>
        <w:wordWrap/>
        <w:spacing w:line="360" w:lineRule="auto"/>
        <w:ind w:firstLine="709"/>
        <w:rPr>
          <w:sz w:val="28"/>
          <w:szCs w:val="28"/>
        </w:rPr>
      </w:pPr>
      <w:r w:rsidRPr="00BB1FA1">
        <w:rPr>
          <w:sz w:val="28"/>
          <w:szCs w:val="28"/>
        </w:rPr>
        <w:t>8.</w:t>
      </w:r>
      <w:r w:rsidRPr="00BB1FA1">
        <w:rPr>
          <w:sz w:val="28"/>
          <w:szCs w:val="28"/>
        </w:rPr>
        <w:tab/>
        <w:t xml:space="preserve">В столбце 18 «Примечания» указывается дополнительная обосновывающая информация в случае её наличия (на усмотрение субъекта Российской Федерации). В случае если </w:t>
      </w:r>
      <w:proofErr w:type="spellStart"/>
      <w:r w:rsidRPr="00BB1FA1">
        <w:rPr>
          <w:sz w:val="28"/>
          <w:szCs w:val="28"/>
        </w:rPr>
        <w:t>МКДТ</w:t>
      </w:r>
      <w:proofErr w:type="spellEnd"/>
      <w:r w:rsidRPr="00BB1FA1">
        <w:rPr>
          <w:sz w:val="28"/>
          <w:szCs w:val="28"/>
        </w:rPr>
        <w:t xml:space="preserve"> расположено на участке дороги федерального или местного значения, не вошедшего в состав </w:t>
      </w:r>
      <w:proofErr w:type="spellStart"/>
      <w:r w:rsidRPr="00BB1FA1">
        <w:rPr>
          <w:sz w:val="28"/>
          <w:szCs w:val="28"/>
        </w:rPr>
        <w:t>УДС</w:t>
      </w:r>
      <w:proofErr w:type="spellEnd"/>
      <w:r w:rsidRPr="00BB1FA1">
        <w:rPr>
          <w:sz w:val="28"/>
          <w:szCs w:val="28"/>
        </w:rPr>
        <w:t xml:space="preserve"> городской агломерации – в примечаниях ставится отметка об этом, что позволит определить источник финансирования запланированных работ (осуществляются работы за счет средств национального проекта или иных источников).  </w:t>
      </w:r>
    </w:p>
    <w:p w14:paraId="062092FF" w14:textId="77777777" w:rsidR="00B143D4" w:rsidRPr="00BB1FA1" w:rsidRDefault="00B143D4" w:rsidP="00B143D4">
      <w:pPr>
        <w:tabs>
          <w:tab w:val="left" w:pos="1134"/>
        </w:tabs>
        <w:suppressAutoHyphens/>
        <w:wordWrap/>
        <w:spacing w:line="360" w:lineRule="auto"/>
        <w:ind w:firstLine="709"/>
        <w:rPr>
          <w:sz w:val="28"/>
          <w:szCs w:val="28"/>
        </w:rPr>
      </w:pPr>
      <w:r w:rsidRPr="00BB1FA1">
        <w:rPr>
          <w:sz w:val="28"/>
          <w:szCs w:val="28"/>
        </w:rPr>
        <w:t>9.</w:t>
      </w:r>
      <w:r w:rsidRPr="00BB1FA1">
        <w:rPr>
          <w:sz w:val="28"/>
          <w:szCs w:val="28"/>
        </w:rPr>
        <w:tab/>
        <w:t xml:space="preserve">Для столбцов 6, 10, 11, 17 необходимо рассчитать итоговые значения для каждого раздела («ИТОГО по автомобильным дорогам федерального значения»), «ИТОГО по автомобильным дорогам регионального и межмуниципального </w:t>
      </w:r>
      <w:r w:rsidRPr="00BB1FA1">
        <w:rPr>
          <w:sz w:val="28"/>
          <w:szCs w:val="28"/>
        </w:rPr>
        <w:lastRenderedPageBreak/>
        <w:t>значения», «ИТОГО по автомобильным дорогам местного значения (улицам)»), а также общий итог по субъекту Российской Федерации.</w:t>
      </w:r>
    </w:p>
    <w:p w14:paraId="2AB3EE92" w14:textId="77777777" w:rsidR="00B143D4" w:rsidRPr="00BB1FA1" w:rsidRDefault="00B143D4" w:rsidP="00B143D4">
      <w:pPr>
        <w:tabs>
          <w:tab w:val="left" w:pos="1134"/>
        </w:tabs>
        <w:suppressAutoHyphens/>
        <w:wordWrap/>
        <w:spacing w:line="360" w:lineRule="auto"/>
        <w:ind w:firstLine="709"/>
        <w:rPr>
          <w:sz w:val="28"/>
          <w:szCs w:val="28"/>
        </w:rPr>
      </w:pPr>
      <w:r w:rsidRPr="00BB1FA1">
        <w:rPr>
          <w:sz w:val="28"/>
          <w:szCs w:val="28"/>
        </w:rPr>
        <w:t xml:space="preserve">Все столбцы Таблицы № 4 по каждому аварийно-опасному участку должны быть заполнены (столбцы 7 и 12 заполняются при наличии ДТП, в месте совершения которых  выявлены недостатки транспортно-эксплуатационного состояния </w:t>
      </w:r>
      <w:proofErr w:type="spellStart"/>
      <w:r w:rsidRPr="00BB1FA1">
        <w:rPr>
          <w:sz w:val="28"/>
          <w:szCs w:val="28"/>
        </w:rPr>
        <w:t>УДС</w:t>
      </w:r>
      <w:proofErr w:type="spellEnd"/>
      <w:r w:rsidRPr="00BB1FA1">
        <w:rPr>
          <w:sz w:val="28"/>
          <w:szCs w:val="28"/>
        </w:rPr>
        <w:t>).</w:t>
      </w:r>
    </w:p>
    <w:p w14:paraId="53D417C7" w14:textId="77777777" w:rsidR="00B143D4" w:rsidRPr="00BB1FA1" w:rsidRDefault="00B143D4" w:rsidP="00B143D4">
      <w:pPr>
        <w:tabs>
          <w:tab w:val="left" w:pos="1134"/>
        </w:tabs>
        <w:suppressAutoHyphens/>
        <w:wordWrap/>
        <w:spacing w:line="360" w:lineRule="auto"/>
        <w:ind w:firstLine="709"/>
        <w:rPr>
          <w:sz w:val="28"/>
          <w:szCs w:val="28"/>
        </w:rPr>
      </w:pPr>
    </w:p>
    <w:p w14:paraId="0AA104BD" w14:textId="77777777" w:rsidR="00B143D4" w:rsidRPr="00BB1FA1" w:rsidRDefault="00B143D4" w:rsidP="00B143D4">
      <w:pPr>
        <w:tabs>
          <w:tab w:val="left" w:pos="1134"/>
        </w:tabs>
        <w:suppressAutoHyphens/>
        <w:wordWrap/>
        <w:spacing w:line="360" w:lineRule="auto"/>
        <w:ind w:firstLine="709"/>
        <w:rPr>
          <w:b/>
          <w:sz w:val="28"/>
          <w:szCs w:val="28"/>
        </w:rPr>
      </w:pPr>
      <w:r w:rsidRPr="00BB1FA1">
        <w:rPr>
          <w:b/>
          <w:sz w:val="28"/>
          <w:szCs w:val="28"/>
        </w:rPr>
        <w:t>Заполнение Таблицы № 5 «Программа проведения диагностики автомобильных дорог регионального и межмуниципального значения (по субъекту Российской Федерации)».</w:t>
      </w:r>
    </w:p>
    <w:p w14:paraId="5E3F7929" w14:textId="77777777" w:rsidR="00B143D4" w:rsidRPr="00BB1FA1" w:rsidRDefault="00B143D4" w:rsidP="00B143D4">
      <w:pPr>
        <w:tabs>
          <w:tab w:val="left" w:pos="1134"/>
        </w:tabs>
        <w:suppressAutoHyphens/>
        <w:wordWrap/>
        <w:spacing w:line="360" w:lineRule="auto"/>
        <w:ind w:firstLine="709"/>
        <w:rPr>
          <w:sz w:val="28"/>
          <w:szCs w:val="28"/>
        </w:rPr>
      </w:pPr>
    </w:p>
    <w:p w14:paraId="44180411" w14:textId="77777777" w:rsidR="00B143D4" w:rsidRPr="00BB1FA1" w:rsidRDefault="00B143D4" w:rsidP="00B143D4">
      <w:pPr>
        <w:widowControl/>
        <w:numPr>
          <w:ilvl w:val="0"/>
          <w:numId w:val="45"/>
        </w:numPr>
        <w:tabs>
          <w:tab w:val="left" w:pos="1134"/>
        </w:tabs>
        <w:suppressAutoHyphens/>
        <w:wordWrap/>
        <w:spacing w:line="360" w:lineRule="auto"/>
        <w:ind w:left="0" w:firstLine="709"/>
        <w:rPr>
          <w:sz w:val="28"/>
          <w:szCs w:val="28"/>
        </w:rPr>
      </w:pPr>
      <w:r w:rsidRPr="00BB1FA1">
        <w:rPr>
          <w:sz w:val="28"/>
          <w:szCs w:val="28"/>
        </w:rPr>
        <w:t>В Таблице № 5 «Программа проведения диагностики автомобильных дорог регионального и межмуниципального значения (по субъекту Российской Федерации)» указывается перечень всех автомобильных дорог регионального и межмуниципального значения в границах субъекта Российской Федерации и запланированные на них мероприятия по проведению инструментальной диагностики с обязательным указанием сроков проведения диагностики. Также в обязательном порядке должны отражаться результаты проведения инструментальной диагностики за предыдущий год, с указанием нормативного состояния автомобильных дорог по итогам проведенной диагностики. В столбце 3 «Наименование автомобильной дороги» указывается наименование автомобильной дороги (см. пункт 2 общих правил).</w:t>
      </w:r>
    </w:p>
    <w:p w14:paraId="6860E8C6" w14:textId="77777777" w:rsidR="00B143D4" w:rsidRPr="00BB1FA1" w:rsidRDefault="00B143D4" w:rsidP="00B143D4">
      <w:pPr>
        <w:widowControl/>
        <w:numPr>
          <w:ilvl w:val="0"/>
          <w:numId w:val="45"/>
        </w:numPr>
        <w:tabs>
          <w:tab w:val="left" w:pos="1134"/>
        </w:tabs>
        <w:suppressAutoHyphens/>
        <w:wordWrap/>
        <w:spacing w:line="360" w:lineRule="auto"/>
        <w:ind w:left="0" w:firstLine="709"/>
        <w:rPr>
          <w:sz w:val="28"/>
          <w:szCs w:val="28"/>
        </w:rPr>
      </w:pPr>
      <w:r w:rsidRPr="00BB1FA1">
        <w:rPr>
          <w:sz w:val="28"/>
          <w:szCs w:val="28"/>
        </w:rPr>
        <w:t>В столбце 4 «Протяженность дороги, км» указывается протяженность автомобильной дороги в км, в пределах субъекта Российской Федерации.</w:t>
      </w:r>
    </w:p>
    <w:p w14:paraId="68CEE3A5" w14:textId="77777777" w:rsidR="00B143D4" w:rsidRPr="00BB1FA1" w:rsidRDefault="00B143D4" w:rsidP="00B143D4">
      <w:pPr>
        <w:widowControl/>
        <w:numPr>
          <w:ilvl w:val="0"/>
          <w:numId w:val="45"/>
        </w:numPr>
        <w:tabs>
          <w:tab w:val="left" w:pos="1134"/>
        </w:tabs>
        <w:suppressAutoHyphens/>
        <w:wordWrap/>
        <w:spacing w:line="360" w:lineRule="auto"/>
        <w:ind w:left="0" w:firstLine="709"/>
        <w:rPr>
          <w:sz w:val="28"/>
          <w:szCs w:val="28"/>
        </w:rPr>
      </w:pPr>
      <w:r w:rsidRPr="00BB1FA1">
        <w:rPr>
          <w:sz w:val="28"/>
          <w:szCs w:val="28"/>
        </w:rPr>
        <w:t>«Протяженность автодороги, находящейся в нормативном состоянии, км/%»:</w:t>
      </w:r>
    </w:p>
    <w:p w14:paraId="64002A79" w14:textId="77777777" w:rsidR="00B143D4" w:rsidRPr="00BB1FA1" w:rsidRDefault="00B143D4" w:rsidP="00B143D4">
      <w:pPr>
        <w:widowControl/>
        <w:numPr>
          <w:ilvl w:val="0"/>
          <w:numId w:val="43"/>
        </w:numPr>
        <w:tabs>
          <w:tab w:val="left" w:pos="1134"/>
        </w:tabs>
        <w:suppressAutoHyphens/>
        <w:wordWrap/>
        <w:spacing w:line="360" w:lineRule="auto"/>
        <w:ind w:left="0" w:firstLine="709"/>
        <w:rPr>
          <w:sz w:val="28"/>
          <w:szCs w:val="28"/>
        </w:rPr>
      </w:pPr>
      <w:r w:rsidRPr="00BB1FA1">
        <w:rPr>
          <w:sz w:val="28"/>
          <w:szCs w:val="28"/>
        </w:rPr>
        <w:t xml:space="preserve">В столбцах 5-6 «Инструментальная диагностика» указывается протяженность и доля протяженности (в процентном соотношении) автомобильной дороги, находящейся в нормативном состоянии по итогам проведенной в 2018 г. инструментальной диагностики автомобильной дороги. Инструментальная диагностика проводится на всех автомобильных дорогах регионального и </w:t>
      </w:r>
      <w:r w:rsidRPr="00BB1FA1">
        <w:rPr>
          <w:sz w:val="28"/>
          <w:szCs w:val="28"/>
        </w:rPr>
        <w:lastRenderedPageBreak/>
        <w:t>межмуниципального значения, находящихся в нормативном состоянии и вне зависимости о того, проводились ли на них мероприятия, направленные на улучшение нормативного состояния, или нет;</w:t>
      </w:r>
    </w:p>
    <w:p w14:paraId="756A559F" w14:textId="77777777" w:rsidR="00B143D4" w:rsidRPr="00BB1FA1" w:rsidRDefault="00B143D4" w:rsidP="00B143D4">
      <w:pPr>
        <w:tabs>
          <w:tab w:val="left" w:pos="1134"/>
        </w:tabs>
        <w:suppressAutoHyphens/>
        <w:wordWrap/>
        <w:spacing w:line="360" w:lineRule="auto"/>
        <w:ind w:firstLine="709"/>
        <w:rPr>
          <w:sz w:val="28"/>
          <w:szCs w:val="28"/>
        </w:rPr>
      </w:pPr>
      <w:r w:rsidRPr="00BB1FA1">
        <w:rPr>
          <w:sz w:val="28"/>
          <w:szCs w:val="28"/>
        </w:rPr>
        <w:t>Процент нормативного состояния каждой автомобильной дороги рассчитывается по Формуле № 1:</w:t>
      </w:r>
    </w:p>
    <w:p w14:paraId="0B63A3A9" w14:textId="77777777" w:rsidR="00B143D4" w:rsidRPr="00BB1FA1" w:rsidRDefault="00B143D4" w:rsidP="00B143D4">
      <w:pPr>
        <w:tabs>
          <w:tab w:val="left" w:pos="1134"/>
        </w:tabs>
        <w:suppressAutoHyphens/>
        <w:wordWrap/>
        <w:spacing w:line="360" w:lineRule="auto"/>
        <w:ind w:firstLine="709"/>
        <w:rPr>
          <w:i/>
          <w:sz w:val="28"/>
          <w:szCs w:val="28"/>
        </w:rPr>
      </w:pPr>
      <w:r w:rsidRPr="00BB1FA1">
        <w:rPr>
          <w:i/>
          <w:sz w:val="28"/>
          <w:szCs w:val="28"/>
        </w:rPr>
        <w:t>∑</w:t>
      </w:r>
      <w:r w:rsidRPr="00BB1FA1">
        <w:rPr>
          <w:i/>
          <w:sz w:val="28"/>
          <w:szCs w:val="28"/>
          <w:vertAlign w:val="subscript"/>
        </w:rPr>
        <w:t xml:space="preserve"> </w:t>
      </w:r>
      <w:proofErr w:type="spellStart"/>
      <w:r w:rsidRPr="00BB1FA1">
        <w:rPr>
          <w:i/>
          <w:sz w:val="28"/>
          <w:szCs w:val="28"/>
          <w:vertAlign w:val="subscript"/>
        </w:rPr>
        <w:t>кмИД</w:t>
      </w:r>
      <w:proofErr w:type="spellEnd"/>
      <w:r w:rsidRPr="00BB1FA1">
        <w:rPr>
          <w:i/>
          <w:sz w:val="28"/>
          <w:szCs w:val="28"/>
        </w:rPr>
        <w:t xml:space="preserve"> ÷ ∑ </w:t>
      </w:r>
      <w:proofErr w:type="spellStart"/>
      <w:r w:rsidRPr="00BB1FA1">
        <w:rPr>
          <w:i/>
          <w:sz w:val="28"/>
          <w:szCs w:val="28"/>
          <w:vertAlign w:val="subscript"/>
        </w:rPr>
        <w:t>прот</w:t>
      </w:r>
      <w:proofErr w:type="spellEnd"/>
      <w:r w:rsidRPr="00BB1FA1">
        <w:rPr>
          <w:i/>
          <w:sz w:val="28"/>
          <w:szCs w:val="28"/>
          <w:vertAlign w:val="subscript"/>
        </w:rPr>
        <w:t>.</w:t>
      </w:r>
      <w:r w:rsidRPr="00BB1FA1">
        <w:rPr>
          <w:i/>
          <w:sz w:val="28"/>
          <w:szCs w:val="28"/>
        </w:rPr>
        <w:t xml:space="preserve"> × 100%</w:t>
      </w:r>
    </w:p>
    <w:p w14:paraId="088A3748" w14:textId="77777777" w:rsidR="00B143D4" w:rsidRPr="00BB1FA1" w:rsidRDefault="00B143D4" w:rsidP="00B143D4">
      <w:pPr>
        <w:tabs>
          <w:tab w:val="left" w:pos="1134"/>
        </w:tabs>
        <w:suppressAutoHyphens/>
        <w:wordWrap/>
        <w:spacing w:line="360" w:lineRule="auto"/>
        <w:ind w:firstLine="709"/>
        <w:rPr>
          <w:i/>
          <w:sz w:val="28"/>
          <w:szCs w:val="28"/>
        </w:rPr>
      </w:pPr>
    </w:p>
    <w:p w14:paraId="39777111" w14:textId="77777777" w:rsidR="00B143D4" w:rsidRPr="00BB1FA1" w:rsidRDefault="00B143D4" w:rsidP="00B143D4">
      <w:pPr>
        <w:tabs>
          <w:tab w:val="left" w:pos="1134"/>
        </w:tabs>
        <w:suppressAutoHyphens/>
        <w:wordWrap/>
        <w:spacing w:line="360" w:lineRule="auto"/>
        <w:ind w:firstLine="709"/>
        <w:rPr>
          <w:i/>
          <w:sz w:val="28"/>
          <w:szCs w:val="28"/>
        </w:rPr>
      </w:pPr>
      <w:r w:rsidRPr="00BB1FA1">
        <w:rPr>
          <w:i/>
          <w:sz w:val="28"/>
          <w:szCs w:val="28"/>
        </w:rPr>
        <w:t>(Формула № 1)</w:t>
      </w:r>
    </w:p>
    <w:p w14:paraId="36395D96" w14:textId="77777777" w:rsidR="00B143D4" w:rsidRPr="00BB1FA1" w:rsidRDefault="00B143D4" w:rsidP="00B143D4">
      <w:pPr>
        <w:tabs>
          <w:tab w:val="left" w:pos="1134"/>
        </w:tabs>
        <w:suppressAutoHyphens/>
        <w:wordWrap/>
        <w:spacing w:line="360" w:lineRule="auto"/>
        <w:ind w:firstLine="709"/>
        <w:rPr>
          <w:sz w:val="28"/>
          <w:szCs w:val="28"/>
        </w:rPr>
      </w:pPr>
      <w:r w:rsidRPr="00BB1FA1">
        <w:rPr>
          <w:i/>
          <w:sz w:val="28"/>
          <w:szCs w:val="28"/>
        </w:rPr>
        <w:t>∑</w:t>
      </w:r>
      <w:r w:rsidRPr="00BB1FA1">
        <w:rPr>
          <w:i/>
          <w:sz w:val="28"/>
          <w:szCs w:val="28"/>
          <w:vertAlign w:val="subscript"/>
        </w:rPr>
        <w:t xml:space="preserve"> </w:t>
      </w:r>
      <w:proofErr w:type="spellStart"/>
      <w:r w:rsidRPr="00BB1FA1">
        <w:rPr>
          <w:i/>
          <w:sz w:val="28"/>
          <w:szCs w:val="28"/>
          <w:vertAlign w:val="subscript"/>
        </w:rPr>
        <w:t>кмИД</w:t>
      </w:r>
      <w:proofErr w:type="spellEnd"/>
      <w:r w:rsidRPr="00BB1FA1">
        <w:rPr>
          <w:i/>
          <w:sz w:val="28"/>
          <w:szCs w:val="28"/>
          <w:vertAlign w:val="subscript"/>
        </w:rPr>
        <w:t xml:space="preserve"> </w:t>
      </w:r>
      <w:r w:rsidRPr="00BB1FA1">
        <w:rPr>
          <w:sz w:val="28"/>
          <w:szCs w:val="28"/>
        </w:rPr>
        <w:t>– протяженность участков автомобильной дороги, находящихся в нормативном состоянии по итогам проведенной в 2018 г. инструментальной диагностики, в км (столбец 5);</w:t>
      </w:r>
    </w:p>
    <w:p w14:paraId="51C8171D" w14:textId="77777777" w:rsidR="00B143D4" w:rsidRPr="00BB1FA1" w:rsidRDefault="00B143D4" w:rsidP="00B143D4">
      <w:pPr>
        <w:tabs>
          <w:tab w:val="left" w:pos="1134"/>
        </w:tabs>
        <w:suppressAutoHyphens/>
        <w:wordWrap/>
        <w:spacing w:line="360" w:lineRule="auto"/>
        <w:ind w:firstLine="709"/>
        <w:rPr>
          <w:sz w:val="28"/>
          <w:szCs w:val="28"/>
        </w:rPr>
      </w:pPr>
      <w:r w:rsidRPr="00BB1FA1">
        <w:rPr>
          <w:i/>
          <w:sz w:val="28"/>
          <w:szCs w:val="28"/>
        </w:rPr>
        <w:t xml:space="preserve">∑ </w:t>
      </w:r>
      <w:proofErr w:type="spellStart"/>
      <w:r w:rsidRPr="00BB1FA1">
        <w:rPr>
          <w:i/>
          <w:sz w:val="28"/>
          <w:szCs w:val="28"/>
          <w:vertAlign w:val="subscript"/>
        </w:rPr>
        <w:t>прот</w:t>
      </w:r>
      <w:proofErr w:type="spellEnd"/>
      <w:r w:rsidRPr="00BB1FA1">
        <w:rPr>
          <w:i/>
          <w:sz w:val="28"/>
          <w:szCs w:val="28"/>
          <w:vertAlign w:val="subscript"/>
        </w:rPr>
        <w:t>.</w:t>
      </w:r>
      <w:r w:rsidRPr="00BB1FA1">
        <w:rPr>
          <w:sz w:val="28"/>
          <w:szCs w:val="28"/>
        </w:rPr>
        <w:t xml:space="preserve"> – общая протяженность автомобильной дороги в пределах субъекта Российской Федерации, в км (столбец 4).</w:t>
      </w:r>
    </w:p>
    <w:p w14:paraId="042B824A" w14:textId="77777777" w:rsidR="00B143D4" w:rsidRPr="00BB1FA1" w:rsidRDefault="00B143D4" w:rsidP="00B143D4">
      <w:pPr>
        <w:widowControl/>
        <w:numPr>
          <w:ilvl w:val="0"/>
          <w:numId w:val="43"/>
        </w:numPr>
        <w:tabs>
          <w:tab w:val="left" w:pos="1134"/>
        </w:tabs>
        <w:suppressAutoHyphens/>
        <w:wordWrap/>
        <w:spacing w:line="360" w:lineRule="auto"/>
        <w:ind w:left="0" w:firstLine="709"/>
        <w:rPr>
          <w:sz w:val="28"/>
          <w:szCs w:val="28"/>
        </w:rPr>
      </w:pPr>
      <w:r w:rsidRPr="00BB1FA1">
        <w:rPr>
          <w:sz w:val="28"/>
          <w:szCs w:val="28"/>
        </w:rPr>
        <w:t>В столбце 7 «Дата проведения» указывается дата проведения инструментальной диагностики автомобильной дороги в 2018 г.;</w:t>
      </w:r>
    </w:p>
    <w:p w14:paraId="143200B1" w14:textId="77777777" w:rsidR="00B143D4" w:rsidRPr="00BB1FA1" w:rsidRDefault="00B143D4" w:rsidP="00B143D4">
      <w:pPr>
        <w:widowControl/>
        <w:numPr>
          <w:ilvl w:val="0"/>
          <w:numId w:val="43"/>
        </w:numPr>
        <w:tabs>
          <w:tab w:val="left" w:pos="1134"/>
        </w:tabs>
        <w:suppressAutoHyphens/>
        <w:wordWrap/>
        <w:spacing w:line="360" w:lineRule="auto"/>
        <w:ind w:left="0" w:firstLine="709"/>
        <w:rPr>
          <w:sz w:val="28"/>
          <w:szCs w:val="28"/>
        </w:rPr>
      </w:pPr>
      <w:r w:rsidRPr="00BB1FA1">
        <w:rPr>
          <w:sz w:val="28"/>
          <w:szCs w:val="28"/>
        </w:rPr>
        <w:t xml:space="preserve">В столбцах 8-9 «Экспертная оценка» указывается протяженность и доля протяженности (в процентном соотношении) автомобильной дороги, находящейся в нормативном состоянии по итогам проведенной в 2018 г. экспертной оценки. Экспертная диагностика проводится на дорогах, не соответствующих нормативному транспортно-эксплуатационному состоянию; </w:t>
      </w:r>
    </w:p>
    <w:p w14:paraId="5D51356E" w14:textId="77777777" w:rsidR="00B143D4" w:rsidRPr="00BB1FA1" w:rsidRDefault="00B143D4" w:rsidP="00B143D4">
      <w:pPr>
        <w:widowControl/>
        <w:numPr>
          <w:ilvl w:val="0"/>
          <w:numId w:val="44"/>
        </w:numPr>
        <w:tabs>
          <w:tab w:val="left" w:pos="1134"/>
        </w:tabs>
        <w:suppressAutoHyphens/>
        <w:wordWrap/>
        <w:spacing w:line="360" w:lineRule="auto"/>
        <w:ind w:left="0" w:firstLine="709"/>
        <w:rPr>
          <w:i/>
          <w:sz w:val="28"/>
          <w:szCs w:val="28"/>
        </w:rPr>
      </w:pPr>
      <w:r w:rsidRPr="00BB1FA1">
        <w:rPr>
          <w:sz w:val="28"/>
          <w:szCs w:val="28"/>
        </w:rPr>
        <w:t>В столбцах 10-11 «Ожидаемое состояние на 31.12.2019» указывается планируемое нормативное состояние автомобильной дороги с учетом мероприятий, предусмотренных к реализации в 2019 г. и указанных в Таблице № 1 и Таблице № 2. Итоговый процент нормативного состояния автомобильных дорог рассчитывается аналогично с Формулой № 1;</w:t>
      </w:r>
    </w:p>
    <w:p w14:paraId="0F7BA078" w14:textId="77777777" w:rsidR="00B143D4" w:rsidRPr="00BB1FA1" w:rsidRDefault="00B143D4" w:rsidP="00B143D4">
      <w:pPr>
        <w:widowControl/>
        <w:numPr>
          <w:ilvl w:val="0"/>
          <w:numId w:val="44"/>
        </w:numPr>
        <w:tabs>
          <w:tab w:val="left" w:pos="1134"/>
        </w:tabs>
        <w:suppressAutoHyphens/>
        <w:wordWrap/>
        <w:spacing w:line="360" w:lineRule="auto"/>
        <w:ind w:left="0" w:firstLine="709"/>
        <w:rPr>
          <w:i/>
          <w:sz w:val="28"/>
          <w:szCs w:val="28"/>
        </w:rPr>
      </w:pPr>
      <w:r w:rsidRPr="00BB1FA1">
        <w:rPr>
          <w:sz w:val="28"/>
          <w:szCs w:val="28"/>
        </w:rPr>
        <w:t>В столбцах 12-13 «Ожидаемое состояние на 31.12.2024» указывается планируемое нормативное состояние автомобильной дороги по итогам реализации всех мероприятий национального проекта, указанных в Таблице № 1 и Таблице № 2. Итоговый процент нормативного состояния автомобильных дорог рассчитывается аналогично с Формулой № 1.</w:t>
      </w:r>
    </w:p>
    <w:p w14:paraId="14C7D777" w14:textId="77777777" w:rsidR="00B143D4" w:rsidRPr="00BB1FA1" w:rsidRDefault="00B143D4" w:rsidP="00B143D4">
      <w:pPr>
        <w:widowControl/>
        <w:numPr>
          <w:ilvl w:val="0"/>
          <w:numId w:val="45"/>
        </w:numPr>
        <w:tabs>
          <w:tab w:val="left" w:pos="1134"/>
        </w:tabs>
        <w:suppressAutoHyphens/>
        <w:wordWrap/>
        <w:spacing w:line="360" w:lineRule="auto"/>
        <w:ind w:left="0" w:firstLine="709"/>
        <w:rPr>
          <w:sz w:val="28"/>
          <w:szCs w:val="28"/>
        </w:rPr>
      </w:pPr>
      <w:r w:rsidRPr="00BB1FA1">
        <w:rPr>
          <w:sz w:val="28"/>
          <w:szCs w:val="28"/>
        </w:rPr>
        <w:lastRenderedPageBreak/>
        <w:t>В столбцах 14-15 «Плановые сроки проведения инструментальной диагностики» указывается месяц и год проведения инструментальной диагностики в 2019 г.</w:t>
      </w:r>
    </w:p>
    <w:p w14:paraId="51A1A8BA" w14:textId="77777777" w:rsidR="00B143D4" w:rsidRPr="00BB1FA1" w:rsidRDefault="00B143D4" w:rsidP="00B143D4">
      <w:pPr>
        <w:tabs>
          <w:tab w:val="left" w:pos="1134"/>
        </w:tabs>
        <w:suppressAutoHyphens/>
        <w:wordWrap/>
        <w:spacing w:line="360" w:lineRule="auto"/>
        <w:ind w:firstLine="709"/>
        <w:rPr>
          <w:sz w:val="28"/>
          <w:szCs w:val="28"/>
        </w:rPr>
      </w:pPr>
      <w:r w:rsidRPr="00BB1FA1">
        <w:rPr>
          <w:sz w:val="28"/>
          <w:szCs w:val="28"/>
        </w:rPr>
        <w:t>В строках «ИТОГО» должна быть указана общая протяженность всех участков автомобильных дорог (регионального и межмуниципального значения), находящихся в нормативном состоянии (столбцы 5, 8, 10, 12), а также общая протяженность дорог регионального и межмуниципального значения, расположенных на территории субъекта Российской Федерации. Итоговый процент нормативного состояния автомобильных дорог рассчитывается по аналогии с Формулой № 1 (столбцы 6, 9, 11, 13).</w:t>
      </w:r>
    </w:p>
    <w:p w14:paraId="41D2BFC3" w14:textId="77777777" w:rsidR="00B143D4" w:rsidRPr="00BB1FA1" w:rsidRDefault="00B143D4" w:rsidP="00B143D4">
      <w:pPr>
        <w:tabs>
          <w:tab w:val="left" w:pos="1134"/>
        </w:tabs>
        <w:suppressAutoHyphens/>
        <w:wordWrap/>
        <w:spacing w:line="360" w:lineRule="auto"/>
        <w:ind w:firstLine="709"/>
        <w:rPr>
          <w:sz w:val="28"/>
          <w:szCs w:val="28"/>
        </w:rPr>
      </w:pPr>
    </w:p>
    <w:p w14:paraId="4D136DA9" w14:textId="77777777" w:rsidR="00B143D4" w:rsidRPr="00BB1FA1" w:rsidRDefault="00B143D4" w:rsidP="00B143D4">
      <w:pPr>
        <w:tabs>
          <w:tab w:val="left" w:pos="1134"/>
        </w:tabs>
        <w:suppressAutoHyphens/>
        <w:wordWrap/>
        <w:spacing w:line="360" w:lineRule="auto"/>
        <w:ind w:firstLine="709"/>
        <w:rPr>
          <w:b/>
          <w:sz w:val="28"/>
          <w:szCs w:val="28"/>
        </w:rPr>
      </w:pPr>
      <w:r w:rsidRPr="00BB1FA1">
        <w:rPr>
          <w:b/>
          <w:sz w:val="28"/>
          <w:szCs w:val="28"/>
        </w:rPr>
        <w:t xml:space="preserve">Заполнение Таблицы № 6 «Программа проведения диагностики автомобильных дорог федерального, регионального и межмуниципального, местного значения (в составе </w:t>
      </w:r>
      <w:proofErr w:type="spellStart"/>
      <w:r w:rsidRPr="00BB1FA1">
        <w:rPr>
          <w:b/>
          <w:sz w:val="28"/>
          <w:szCs w:val="28"/>
        </w:rPr>
        <w:t>УДС</w:t>
      </w:r>
      <w:proofErr w:type="spellEnd"/>
      <w:r w:rsidRPr="00BB1FA1">
        <w:rPr>
          <w:b/>
          <w:sz w:val="28"/>
          <w:szCs w:val="28"/>
        </w:rPr>
        <w:t xml:space="preserve"> городской агломерации)»</w:t>
      </w:r>
    </w:p>
    <w:p w14:paraId="7D62D3B8" w14:textId="77777777" w:rsidR="00B143D4" w:rsidRPr="00BB1FA1" w:rsidRDefault="00B143D4" w:rsidP="00B143D4">
      <w:pPr>
        <w:tabs>
          <w:tab w:val="left" w:pos="1134"/>
        </w:tabs>
        <w:suppressAutoHyphens/>
        <w:wordWrap/>
        <w:ind w:firstLine="709"/>
      </w:pPr>
    </w:p>
    <w:p w14:paraId="53612630" w14:textId="77777777" w:rsidR="00B143D4" w:rsidRPr="00BB1FA1" w:rsidRDefault="00B143D4" w:rsidP="00B143D4">
      <w:pPr>
        <w:tabs>
          <w:tab w:val="left" w:pos="1134"/>
        </w:tabs>
        <w:suppressAutoHyphens/>
        <w:wordWrap/>
        <w:spacing w:line="360" w:lineRule="auto"/>
        <w:ind w:firstLine="709"/>
        <w:rPr>
          <w:sz w:val="28"/>
          <w:szCs w:val="28"/>
        </w:rPr>
      </w:pPr>
      <w:r w:rsidRPr="00BB1FA1">
        <w:rPr>
          <w:sz w:val="28"/>
          <w:szCs w:val="28"/>
        </w:rPr>
        <w:t>Таблица № 6 заполняется только при наличии в рамках субъекта Российской Федерации городской(их) агломерации(й). При наличии в субъекте более одной городской агломерации, Таблица № 6 составляется на каждую городскую агломерацию в отдельности.</w:t>
      </w:r>
    </w:p>
    <w:p w14:paraId="5102F274" w14:textId="3C4102BB" w:rsidR="00B143D4" w:rsidRPr="00BB1FA1" w:rsidRDefault="00B143D4" w:rsidP="00B143D4">
      <w:pPr>
        <w:tabs>
          <w:tab w:val="left" w:pos="1134"/>
        </w:tabs>
        <w:suppressAutoHyphens/>
        <w:wordWrap/>
        <w:spacing w:line="360" w:lineRule="auto"/>
        <w:ind w:firstLine="709"/>
        <w:rPr>
          <w:sz w:val="28"/>
          <w:szCs w:val="28"/>
        </w:rPr>
      </w:pPr>
      <w:r w:rsidRPr="00BB1FA1">
        <w:rPr>
          <w:sz w:val="28"/>
          <w:szCs w:val="28"/>
        </w:rPr>
        <w:t xml:space="preserve">В Таблице № 6 «Программа проведения диагностики автомобильных дорог (улиц) федерального, регионального и межмуниципального, местного значения (в составе </w:t>
      </w:r>
      <w:proofErr w:type="spellStart"/>
      <w:r w:rsidRPr="00BB1FA1">
        <w:rPr>
          <w:sz w:val="28"/>
          <w:szCs w:val="28"/>
        </w:rPr>
        <w:t>УДС</w:t>
      </w:r>
      <w:proofErr w:type="spellEnd"/>
      <w:r w:rsidRPr="00BB1FA1">
        <w:rPr>
          <w:sz w:val="28"/>
          <w:szCs w:val="28"/>
        </w:rPr>
        <w:t xml:space="preserve"> городской агломерации)» указывается перечень всех автомобильных дорог (улиц), находящихся в составе </w:t>
      </w:r>
      <w:proofErr w:type="spellStart"/>
      <w:r w:rsidRPr="00BB1FA1">
        <w:rPr>
          <w:sz w:val="28"/>
          <w:szCs w:val="28"/>
        </w:rPr>
        <w:t>УДС</w:t>
      </w:r>
      <w:proofErr w:type="spellEnd"/>
      <w:r w:rsidRPr="00BB1FA1">
        <w:rPr>
          <w:sz w:val="28"/>
          <w:szCs w:val="28"/>
        </w:rPr>
        <w:t xml:space="preserve"> городской агломерации, и запланированные на них мероприятия по проведению инструментальной диагностики </w:t>
      </w:r>
      <w:r w:rsidR="00C813EC" w:rsidRPr="00C813EC">
        <w:rPr>
          <w:sz w:val="28"/>
          <w:szCs w:val="28"/>
        </w:rPr>
        <w:t>(выполняется проверка соответствия по 2 показателям: продольной ровности и наличию дефектов на проезжей части в соответствии с ГОСТ</w:t>
      </w:r>
      <w:r w:rsidR="00C813EC">
        <w:rPr>
          <w:sz w:val="28"/>
          <w:szCs w:val="28"/>
        </w:rPr>
        <w:t> </w:t>
      </w:r>
      <w:r w:rsidR="00C813EC" w:rsidRPr="00C813EC">
        <w:rPr>
          <w:sz w:val="28"/>
          <w:szCs w:val="28"/>
        </w:rPr>
        <w:t>Р</w:t>
      </w:r>
      <w:r w:rsidR="00C813EC">
        <w:rPr>
          <w:sz w:val="28"/>
          <w:szCs w:val="28"/>
        </w:rPr>
        <w:t> </w:t>
      </w:r>
      <w:r w:rsidR="00C813EC" w:rsidRPr="00C813EC">
        <w:rPr>
          <w:sz w:val="28"/>
          <w:szCs w:val="28"/>
        </w:rPr>
        <w:t xml:space="preserve">50597-2017) </w:t>
      </w:r>
      <w:r w:rsidRPr="00BB1FA1">
        <w:rPr>
          <w:sz w:val="28"/>
          <w:szCs w:val="28"/>
        </w:rPr>
        <w:t>с обязательным указанием сроков проведения диагностики. Также в обязательном порядке должны отражаться результаты проведения инструментальной диагностики за предыдущий год, с указанием нормативного состояния автомобильных дорог по итогам проведенной диагностики.</w:t>
      </w:r>
    </w:p>
    <w:p w14:paraId="791C1F02" w14:textId="77777777" w:rsidR="00B143D4" w:rsidRPr="00BB1FA1" w:rsidRDefault="00B143D4" w:rsidP="00B143D4">
      <w:pPr>
        <w:widowControl/>
        <w:numPr>
          <w:ilvl w:val="0"/>
          <w:numId w:val="46"/>
        </w:numPr>
        <w:tabs>
          <w:tab w:val="left" w:pos="1134"/>
        </w:tabs>
        <w:suppressAutoHyphens/>
        <w:wordWrap/>
        <w:spacing w:line="360" w:lineRule="auto"/>
        <w:ind w:left="0" w:firstLine="709"/>
        <w:rPr>
          <w:sz w:val="28"/>
          <w:szCs w:val="28"/>
        </w:rPr>
      </w:pPr>
      <w:r w:rsidRPr="00BB1FA1">
        <w:rPr>
          <w:sz w:val="28"/>
          <w:szCs w:val="28"/>
        </w:rPr>
        <w:lastRenderedPageBreak/>
        <w:t>В столбце 3 «Наименование автомобильной дороги (улицы)» указывается наименование автомобильной дороги (улицы) (см. пункт 2 общих правил).</w:t>
      </w:r>
    </w:p>
    <w:p w14:paraId="46DE8BE2" w14:textId="77777777" w:rsidR="00B143D4" w:rsidRPr="00BB1FA1" w:rsidRDefault="00B143D4" w:rsidP="00B143D4">
      <w:pPr>
        <w:widowControl/>
        <w:numPr>
          <w:ilvl w:val="0"/>
          <w:numId w:val="46"/>
        </w:numPr>
        <w:tabs>
          <w:tab w:val="left" w:pos="1134"/>
        </w:tabs>
        <w:suppressAutoHyphens/>
        <w:wordWrap/>
        <w:spacing w:line="360" w:lineRule="auto"/>
        <w:ind w:left="0" w:firstLine="709"/>
        <w:rPr>
          <w:sz w:val="28"/>
          <w:szCs w:val="28"/>
        </w:rPr>
      </w:pPr>
      <w:r w:rsidRPr="00BB1FA1">
        <w:rPr>
          <w:sz w:val="28"/>
          <w:szCs w:val="28"/>
        </w:rPr>
        <w:t xml:space="preserve">В столбце 4 «Протяженность дороги (улицы), км» указывается протяженность автомобильной дороги (улицы) в км, в составе </w:t>
      </w:r>
      <w:proofErr w:type="spellStart"/>
      <w:r w:rsidRPr="00BB1FA1">
        <w:rPr>
          <w:sz w:val="28"/>
          <w:szCs w:val="28"/>
        </w:rPr>
        <w:t>УДС</w:t>
      </w:r>
      <w:proofErr w:type="spellEnd"/>
      <w:r w:rsidRPr="00BB1FA1">
        <w:rPr>
          <w:sz w:val="28"/>
          <w:szCs w:val="28"/>
        </w:rPr>
        <w:t xml:space="preserve"> городской агломерации.</w:t>
      </w:r>
    </w:p>
    <w:p w14:paraId="62A93631" w14:textId="77777777" w:rsidR="00B143D4" w:rsidRPr="00BB1FA1" w:rsidRDefault="00B143D4" w:rsidP="00B143D4">
      <w:pPr>
        <w:widowControl/>
        <w:numPr>
          <w:ilvl w:val="0"/>
          <w:numId w:val="46"/>
        </w:numPr>
        <w:tabs>
          <w:tab w:val="left" w:pos="1134"/>
        </w:tabs>
        <w:suppressAutoHyphens/>
        <w:wordWrap/>
        <w:spacing w:line="360" w:lineRule="auto"/>
        <w:ind w:left="0" w:firstLine="709"/>
        <w:rPr>
          <w:sz w:val="28"/>
          <w:szCs w:val="28"/>
        </w:rPr>
      </w:pPr>
      <w:r w:rsidRPr="00BB1FA1">
        <w:rPr>
          <w:sz w:val="28"/>
          <w:szCs w:val="28"/>
        </w:rPr>
        <w:t>«Протяженность автомобильной дороги, находящейся в нормативном состоянии, км/%»:</w:t>
      </w:r>
    </w:p>
    <w:p w14:paraId="1090CE85" w14:textId="77777777" w:rsidR="00B143D4" w:rsidRPr="00BB1FA1" w:rsidRDefault="00B143D4" w:rsidP="00B143D4">
      <w:pPr>
        <w:widowControl/>
        <w:numPr>
          <w:ilvl w:val="0"/>
          <w:numId w:val="43"/>
        </w:numPr>
        <w:tabs>
          <w:tab w:val="left" w:pos="1134"/>
        </w:tabs>
        <w:suppressAutoHyphens/>
        <w:wordWrap/>
        <w:spacing w:line="360" w:lineRule="auto"/>
        <w:ind w:left="0" w:firstLine="709"/>
        <w:rPr>
          <w:sz w:val="28"/>
          <w:szCs w:val="28"/>
        </w:rPr>
      </w:pPr>
      <w:r w:rsidRPr="00BB1FA1">
        <w:rPr>
          <w:sz w:val="28"/>
          <w:szCs w:val="28"/>
        </w:rPr>
        <w:t>В столбцах 5-6 «Инструментальная диагностика» указывается протяженность и доля протяженности (в процентном соотношении) автомобильной дороги (улицы), находящейся в нормативном состоянии по итогам проведенной в 2018 г. инструментальной диагностики автомобильной дороги (улицы). Инструментальная диагностика проводится на всех автомобильных дорогах на территории городской агломерации/агломераций, находящихся в нормативном состоянии и вне зависимости о того, проводились ли на них мероприятия, направленные на улучшение нормативного состояния, или нет;</w:t>
      </w:r>
    </w:p>
    <w:p w14:paraId="1E4F7A31" w14:textId="77777777" w:rsidR="00B143D4" w:rsidRPr="00BB1FA1" w:rsidRDefault="00B143D4" w:rsidP="00B143D4">
      <w:pPr>
        <w:tabs>
          <w:tab w:val="left" w:pos="1134"/>
        </w:tabs>
        <w:suppressAutoHyphens/>
        <w:wordWrap/>
        <w:spacing w:line="360" w:lineRule="auto"/>
        <w:ind w:firstLine="709"/>
        <w:rPr>
          <w:sz w:val="28"/>
          <w:szCs w:val="28"/>
        </w:rPr>
      </w:pPr>
      <w:r w:rsidRPr="00BB1FA1">
        <w:rPr>
          <w:sz w:val="28"/>
          <w:szCs w:val="28"/>
        </w:rPr>
        <w:t>Процент нормативного состояния каждой автомобильной дороги (улицы) рассчитывается по Формуле № 1.</w:t>
      </w:r>
    </w:p>
    <w:p w14:paraId="6A0F7447" w14:textId="77777777" w:rsidR="00B143D4" w:rsidRPr="00BB1FA1" w:rsidRDefault="00B143D4" w:rsidP="00B143D4">
      <w:pPr>
        <w:widowControl/>
        <w:numPr>
          <w:ilvl w:val="0"/>
          <w:numId w:val="43"/>
        </w:numPr>
        <w:tabs>
          <w:tab w:val="left" w:pos="1134"/>
        </w:tabs>
        <w:suppressAutoHyphens/>
        <w:wordWrap/>
        <w:spacing w:line="360" w:lineRule="auto"/>
        <w:ind w:left="0" w:firstLine="709"/>
        <w:rPr>
          <w:sz w:val="28"/>
          <w:szCs w:val="28"/>
        </w:rPr>
      </w:pPr>
      <w:r w:rsidRPr="00BB1FA1">
        <w:rPr>
          <w:sz w:val="28"/>
          <w:szCs w:val="28"/>
        </w:rPr>
        <w:t>В столбце 7 «Дата проведения» указывается дата проведения инструментальной диагностики автомобильной дороги (улицы) в 2018 г.;</w:t>
      </w:r>
    </w:p>
    <w:p w14:paraId="6DECB6C2" w14:textId="77777777" w:rsidR="00B143D4" w:rsidRPr="00BB1FA1" w:rsidRDefault="00B143D4" w:rsidP="00B143D4">
      <w:pPr>
        <w:widowControl/>
        <w:numPr>
          <w:ilvl w:val="0"/>
          <w:numId w:val="43"/>
        </w:numPr>
        <w:tabs>
          <w:tab w:val="left" w:pos="1134"/>
        </w:tabs>
        <w:suppressAutoHyphens/>
        <w:wordWrap/>
        <w:spacing w:line="360" w:lineRule="auto"/>
        <w:ind w:left="0" w:firstLine="709"/>
        <w:rPr>
          <w:sz w:val="28"/>
          <w:szCs w:val="28"/>
        </w:rPr>
      </w:pPr>
      <w:r w:rsidRPr="00BB1FA1">
        <w:rPr>
          <w:sz w:val="28"/>
          <w:szCs w:val="28"/>
        </w:rPr>
        <w:t>В столбцах 8-9 «Экспертная оценка» указывается протяженность и доля протяженности (в процентном соотношении) автомобильной дороги (улицы), находящейся в нормативном состоянии по итогам проведенной в 2018 г. экспертной оценки. Экспертная диагностика проводится на дорогах, не соответствующих нормативному транспортно-эксплуатационному состоянию;</w:t>
      </w:r>
    </w:p>
    <w:p w14:paraId="2D2C310E" w14:textId="77777777" w:rsidR="00B143D4" w:rsidRPr="00BB1FA1" w:rsidRDefault="00B143D4" w:rsidP="00B143D4">
      <w:pPr>
        <w:widowControl/>
        <w:numPr>
          <w:ilvl w:val="0"/>
          <w:numId w:val="44"/>
        </w:numPr>
        <w:tabs>
          <w:tab w:val="left" w:pos="1134"/>
        </w:tabs>
        <w:suppressAutoHyphens/>
        <w:wordWrap/>
        <w:spacing w:line="360" w:lineRule="auto"/>
        <w:ind w:left="0" w:firstLine="709"/>
        <w:rPr>
          <w:i/>
          <w:sz w:val="28"/>
          <w:szCs w:val="28"/>
        </w:rPr>
      </w:pPr>
      <w:r w:rsidRPr="00BB1FA1">
        <w:rPr>
          <w:sz w:val="28"/>
          <w:szCs w:val="28"/>
        </w:rPr>
        <w:t>В столбцах 10-11 «Ожидаемое состояние на 31.12.2019» указывается планируемое нормативное состояние автомобильной дороги (улицы), находящейся в городской агломерации, с учетом мероприятий, предусмотренных к реализации в 2019 г. и указанных в Таблице № 1 и Таблице № 2. Итоговый процент нормативного состояния автомобильных дорог (улиц) рассчитывается аналогично с Формулой № 1;</w:t>
      </w:r>
    </w:p>
    <w:p w14:paraId="1362B43D" w14:textId="77777777" w:rsidR="00B143D4" w:rsidRPr="00BB1FA1" w:rsidRDefault="00B143D4" w:rsidP="00B143D4">
      <w:pPr>
        <w:widowControl/>
        <w:numPr>
          <w:ilvl w:val="0"/>
          <w:numId w:val="44"/>
        </w:numPr>
        <w:tabs>
          <w:tab w:val="left" w:pos="1134"/>
        </w:tabs>
        <w:suppressAutoHyphens/>
        <w:wordWrap/>
        <w:spacing w:line="360" w:lineRule="auto"/>
        <w:ind w:left="0" w:firstLine="709"/>
        <w:rPr>
          <w:i/>
          <w:sz w:val="28"/>
          <w:szCs w:val="28"/>
        </w:rPr>
      </w:pPr>
      <w:r w:rsidRPr="00BB1FA1">
        <w:rPr>
          <w:sz w:val="28"/>
          <w:szCs w:val="28"/>
        </w:rPr>
        <w:lastRenderedPageBreak/>
        <w:t>В столбцах 12-13 «Ожидаемое состояние на 31.12.2024» указывается планируемое нормативное состояние автомобильной дороги (улицы), находящейся в городской агломерации, по итогам реализации всех мероприятий национального проекта, указанных в Таблице № 1 и Таблице № 2. Итоговый процент нормативного состояния автомобильных дорог (улиц) рассчитывается аналогично с Формулой № 1.</w:t>
      </w:r>
    </w:p>
    <w:p w14:paraId="4CA94CF2" w14:textId="77777777" w:rsidR="00B143D4" w:rsidRPr="00BB1FA1" w:rsidRDefault="00B143D4" w:rsidP="00B143D4">
      <w:pPr>
        <w:widowControl/>
        <w:numPr>
          <w:ilvl w:val="0"/>
          <w:numId w:val="46"/>
        </w:numPr>
        <w:tabs>
          <w:tab w:val="left" w:pos="1134"/>
        </w:tabs>
        <w:suppressAutoHyphens/>
        <w:wordWrap/>
        <w:spacing w:line="360" w:lineRule="auto"/>
        <w:ind w:left="0" w:firstLine="709"/>
        <w:rPr>
          <w:sz w:val="28"/>
          <w:szCs w:val="28"/>
        </w:rPr>
      </w:pPr>
      <w:r w:rsidRPr="00BB1FA1">
        <w:rPr>
          <w:sz w:val="28"/>
          <w:szCs w:val="28"/>
        </w:rPr>
        <w:t>В столбцах 14-15 «Плановые сроки проведения инструментальной диагностики» указывается месяц проведения инструментальной диагностики в 2019 году. Данные столбцы не заполняются для автомобильных дорог федерального значения.</w:t>
      </w:r>
    </w:p>
    <w:p w14:paraId="15F9B004" w14:textId="77777777" w:rsidR="00B143D4" w:rsidRPr="00BB1FA1" w:rsidRDefault="00B143D4" w:rsidP="00B143D4">
      <w:pPr>
        <w:tabs>
          <w:tab w:val="left" w:pos="1134"/>
        </w:tabs>
        <w:suppressAutoHyphens/>
        <w:wordWrap/>
        <w:spacing w:line="360" w:lineRule="auto"/>
        <w:ind w:firstLine="709"/>
        <w:rPr>
          <w:sz w:val="28"/>
          <w:szCs w:val="28"/>
        </w:rPr>
      </w:pPr>
      <w:r w:rsidRPr="00BB1FA1">
        <w:rPr>
          <w:sz w:val="28"/>
          <w:szCs w:val="28"/>
        </w:rPr>
        <w:t>В строках «ИТОГО» должна быть указана общая протяженность всех участков автомобильных дорог федерального, регионального и межмуниципального, местного значения, находящихся в нормативном состоянии (столбцы 4, 5, 6, 9, 11, 13), а также общая протяженность дорог федерального, регионального и межмуниципального, местного значения, входящих в состав городской агломерации. Итоговый процент нормативного состояния автомобильных дорог рассчитывается по аналогии с Формулой № 1 (столбцы 7, 10, 12, 14).</w:t>
      </w:r>
    </w:p>
    <w:p w14:paraId="26E24399" w14:textId="77777777" w:rsidR="00B143D4" w:rsidRPr="00BB1FA1" w:rsidRDefault="00B143D4" w:rsidP="00B143D4">
      <w:pPr>
        <w:tabs>
          <w:tab w:val="left" w:pos="1134"/>
        </w:tabs>
        <w:suppressAutoHyphens/>
        <w:wordWrap/>
        <w:spacing w:line="360" w:lineRule="auto"/>
        <w:ind w:firstLine="709"/>
        <w:rPr>
          <w:sz w:val="28"/>
          <w:szCs w:val="28"/>
        </w:rPr>
      </w:pPr>
    </w:p>
    <w:p w14:paraId="51481C9F" w14:textId="77777777" w:rsidR="00B143D4" w:rsidRPr="00BB1FA1" w:rsidRDefault="00B143D4" w:rsidP="00B143D4">
      <w:pPr>
        <w:tabs>
          <w:tab w:val="left" w:pos="1134"/>
        </w:tabs>
        <w:suppressAutoHyphens/>
        <w:wordWrap/>
        <w:spacing w:line="360" w:lineRule="auto"/>
        <w:ind w:firstLine="709"/>
        <w:rPr>
          <w:b/>
          <w:sz w:val="28"/>
          <w:szCs w:val="28"/>
        </w:rPr>
      </w:pPr>
      <w:r w:rsidRPr="00BB1FA1">
        <w:rPr>
          <w:b/>
          <w:sz w:val="28"/>
          <w:szCs w:val="28"/>
        </w:rPr>
        <w:t>Заполнение Таблицы № 7 «Перечень автомобильных дорог (участков автомобильных дорог) регионального и межмуниципального значения, которые к концу 2024 года будут соответствовать требованиям к нормативному транспортно-эксплуатационному состоянию»</w:t>
      </w:r>
    </w:p>
    <w:p w14:paraId="567EEA02" w14:textId="77777777" w:rsidR="00B143D4" w:rsidRPr="00BB1FA1" w:rsidRDefault="00B143D4" w:rsidP="00B143D4">
      <w:pPr>
        <w:tabs>
          <w:tab w:val="left" w:pos="1134"/>
        </w:tabs>
        <w:suppressAutoHyphens/>
        <w:wordWrap/>
        <w:spacing w:line="360" w:lineRule="auto"/>
        <w:ind w:firstLine="709"/>
        <w:rPr>
          <w:sz w:val="28"/>
          <w:szCs w:val="28"/>
        </w:rPr>
      </w:pPr>
    </w:p>
    <w:p w14:paraId="5DE43E4B" w14:textId="77777777" w:rsidR="00B143D4" w:rsidRPr="00BB1FA1" w:rsidRDefault="00B143D4" w:rsidP="00B143D4">
      <w:pPr>
        <w:tabs>
          <w:tab w:val="left" w:pos="1134"/>
        </w:tabs>
        <w:suppressAutoHyphens/>
        <w:wordWrap/>
        <w:spacing w:line="360" w:lineRule="auto"/>
        <w:ind w:firstLine="709"/>
        <w:rPr>
          <w:sz w:val="28"/>
          <w:szCs w:val="28"/>
        </w:rPr>
      </w:pPr>
      <w:r w:rsidRPr="00BB1FA1">
        <w:rPr>
          <w:sz w:val="28"/>
          <w:szCs w:val="28"/>
        </w:rPr>
        <w:t>Таблица №7 закрепляет целевое состояние сети региональных и межмуниципальных автомобильных дорог в субъекте Российской Федерации по результатам реализации мероприятий национального проекта «Безопасные и качественные автомобильные дороги».</w:t>
      </w:r>
    </w:p>
    <w:p w14:paraId="1836AED9" w14:textId="77777777" w:rsidR="00B143D4" w:rsidRPr="00BB1FA1" w:rsidRDefault="00B143D4" w:rsidP="00B143D4">
      <w:pPr>
        <w:tabs>
          <w:tab w:val="left" w:pos="1134"/>
        </w:tabs>
        <w:suppressAutoHyphens/>
        <w:wordWrap/>
        <w:spacing w:line="360" w:lineRule="auto"/>
        <w:ind w:firstLine="709"/>
        <w:rPr>
          <w:sz w:val="28"/>
          <w:szCs w:val="28"/>
        </w:rPr>
      </w:pPr>
      <w:r w:rsidRPr="00BB1FA1">
        <w:rPr>
          <w:sz w:val="28"/>
          <w:szCs w:val="28"/>
        </w:rPr>
        <w:t xml:space="preserve">В Таблице № 7 указывается перечень автомобильных дорог (участков автомобильных дорог) регионального и межмуниципального значения в границах субъекта Российской Федерации, которые к концу 2024 года будут соответствовать требованиям к нормативному транспортно-эксплуатационному состоянию. </w:t>
      </w:r>
    </w:p>
    <w:p w14:paraId="04DE6805" w14:textId="77777777" w:rsidR="00B143D4" w:rsidRPr="00BB1FA1" w:rsidRDefault="00B143D4" w:rsidP="00B143D4">
      <w:pPr>
        <w:tabs>
          <w:tab w:val="left" w:pos="1134"/>
        </w:tabs>
        <w:suppressAutoHyphens/>
        <w:wordWrap/>
        <w:spacing w:line="360" w:lineRule="auto"/>
        <w:ind w:firstLine="709"/>
        <w:rPr>
          <w:sz w:val="28"/>
          <w:szCs w:val="28"/>
        </w:rPr>
      </w:pPr>
      <w:r w:rsidRPr="00BB1FA1">
        <w:rPr>
          <w:sz w:val="28"/>
          <w:szCs w:val="28"/>
        </w:rPr>
        <w:lastRenderedPageBreak/>
        <w:t>Перечень таких автомобильных дорог (участков автомобильных дорог) должен формироваться исходя их социально-экономической значимости, имея в виду целесообразность обеспечения нормативного состояния наиболее востребованных автомобильных дорог.</w:t>
      </w:r>
    </w:p>
    <w:p w14:paraId="6349293C" w14:textId="77777777" w:rsidR="00B143D4" w:rsidRPr="00BB1FA1" w:rsidRDefault="00B143D4" w:rsidP="00B143D4">
      <w:pPr>
        <w:tabs>
          <w:tab w:val="left" w:pos="1134"/>
        </w:tabs>
        <w:suppressAutoHyphens/>
        <w:wordWrap/>
        <w:spacing w:line="360" w:lineRule="auto"/>
        <w:ind w:firstLine="709"/>
        <w:rPr>
          <w:sz w:val="28"/>
          <w:szCs w:val="28"/>
        </w:rPr>
      </w:pPr>
      <w:r w:rsidRPr="00BB1FA1">
        <w:rPr>
          <w:sz w:val="28"/>
          <w:szCs w:val="28"/>
        </w:rPr>
        <w:t>В Таблицу № 7 рекомендуется включать автомобильные дороги (участки автомобильных дорог) исходя из следующих критериев:</w:t>
      </w:r>
    </w:p>
    <w:p w14:paraId="08BFBD17" w14:textId="77777777" w:rsidR="00B143D4" w:rsidRPr="00BB1FA1" w:rsidRDefault="00B143D4" w:rsidP="00B143D4">
      <w:pPr>
        <w:tabs>
          <w:tab w:val="left" w:pos="1134"/>
        </w:tabs>
        <w:suppressAutoHyphens/>
        <w:wordWrap/>
        <w:spacing w:line="360" w:lineRule="auto"/>
        <w:ind w:firstLine="709"/>
        <w:rPr>
          <w:sz w:val="28"/>
          <w:szCs w:val="28"/>
        </w:rPr>
      </w:pPr>
      <w:r w:rsidRPr="00BB1FA1">
        <w:rPr>
          <w:sz w:val="28"/>
          <w:szCs w:val="28"/>
        </w:rPr>
        <w:t>- по автомобильной дороге (участку автомобильной дороги) проходят маршруты общественного транспорта;</w:t>
      </w:r>
    </w:p>
    <w:p w14:paraId="3EC5CA1C" w14:textId="77777777" w:rsidR="00B143D4" w:rsidRPr="00BB1FA1" w:rsidRDefault="00B143D4" w:rsidP="00B143D4">
      <w:pPr>
        <w:tabs>
          <w:tab w:val="left" w:pos="1134"/>
        </w:tabs>
        <w:suppressAutoHyphens/>
        <w:wordWrap/>
        <w:spacing w:line="360" w:lineRule="auto"/>
        <w:ind w:firstLine="709"/>
        <w:rPr>
          <w:sz w:val="28"/>
          <w:szCs w:val="28"/>
        </w:rPr>
      </w:pPr>
      <w:r w:rsidRPr="00BB1FA1">
        <w:rPr>
          <w:sz w:val="28"/>
          <w:szCs w:val="28"/>
        </w:rPr>
        <w:t xml:space="preserve">- на автомобильной дороге (участке автомобильной дороги) повышенная (по сравнению с прочими) интенсивность движения транспортных средств; </w:t>
      </w:r>
    </w:p>
    <w:p w14:paraId="44E77B33" w14:textId="2D2A9FFC" w:rsidR="00B143D4" w:rsidRPr="00BB1FA1" w:rsidRDefault="00B143D4" w:rsidP="00B143D4">
      <w:pPr>
        <w:tabs>
          <w:tab w:val="left" w:pos="1134"/>
        </w:tabs>
        <w:suppressAutoHyphens/>
        <w:wordWrap/>
        <w:spacing w:line="360" w:lineRule="auto"/>
        <w:ind w:firstLine="709"/>
        <w:rPr>
          <w:sz w:val="28"/>
          <w:szCs w:val="28"/>
        </w:rPr>
      </w:pPr>
      <w:r w:rsidRPr="00BB1FA1">
        <w:rPr>
          <w:sz w:val="28"/>
          <w:szCs w:val="28"/>
        </w:rPr>
        <w:t xml:space="preserve">- автомобильные дороги протяженностью менее </w:t>
      </w:r>
      <w:r w:rsidR="006E435F">
        <w:rPr>
          <w:sz w:val="28"/>
          <w:szCs w:val="28"/>
        </w:rPr>
        <w:t>2</w:t>
      </w:r>
      <w:r w:rsidRPr="00BB1FA1">
        <w:rPr>
          <w:sz w:val="28"/>
          <w:szCs w:val="28"/>
        </w:rPr>
        <w:t xml:space="preserve"> км должны соответствовать требованиям к  нормативному транспортно-эксплуатационному состоянию на всей своей протяженности;</w:t>
      </w:r>
    </w:p>
    <w:p w14:paraId="7F6E23FF" w14:textId="57484D21" w:rsidR="00B143D4" w:rsidRPr="00BB1FA1" w:rsidRDefault="00B143D4" w:rsidP="00B143D4">
      <w:pPr>
        <w:tabs>
          <w:tab w:val="left" w:pos="1134"/>
        </w:tabs>
        <w:suppressAutoHyphens/>
        <w:wordWrap/>
        <w:spacing w:line="360" w:lineRule="auto"/>
        <w:ind w:firstLine="709"/>
        <w:rPr>
          <w:sz w:val="28"/>
          <w:szCs w:val="28"/>
        </w:rPr>
      </w:pPr>
      <w:r w:rsidRPr="00BB1FA1">
        <w:rPr>
          <w:sz w:val="28"/>
          <w:szCs w:val="28"/>
        </w:rPr>
        <w:t xml:space="preserve">- обеспечение </w:t>
      </w:r>
      <w:proofErr w:type="spellStart"/>
      <w:r w:rsidRPr="00BB1FA1">
        <w:rPr>
          <w:sz w:val="28"/>
          <w:szCs w:val="28"/>
        </w:rPr>
        <w:t>маршрутности</w:t>
      </w:r>
      <w:proofErr w:type="spellEnd"/>
      <w:r w:rsidRPr="00BB1FA1">
        <w:rPr>
          <w:sz w:val="28"/>
          <w:szCs w:val="28"/>
        </w:rPr>
        <w:t xml:space="preserve"> работ по приведению в нормативное состояние, обеспечение нормативного состояния к 2024 году на участках дорог, входящих в законченные маршруты (перегоны между крупными населенными пунктам, подъезды к населенным пунктам от примыканий, объезды населенных пунктов и т.д.), исключение чередования участков, соответствующих и не соответствующих требованиям к нормативному транспортно-эксплуатационному состоянию на протяженности менее 1</w:t>
      </w:r>
      <w:r w:rsidR="006E435F">
        <w:rPr>
          <w:sz w:val="28"/>
          <w:szCs w:val="28"/>
        </w:rPr>
        <w:t>0</w:t>
      </w:r>
      <w:r w:rsidRPr="00BB1FA1">
        <w:rPr>
          <w:sz w:val="28"/>
          <w:szCs w:val="28"/>
        </w:rPr>
        <w:t xml:space="preserve"> км.</w:t>
      </w:r>
    </w:p>
    <w:p w14:paraId="3F67F0FD" w14:textId="77777777" w:rsidR="00B143D4" w:rsidRPr="00BB1FA1" w:rsidRDefault="00B143D4" w:rsidP="00B143D4">
      <w:pPr>
        <w:tabs>
          <w:tab w:val="left" w:pos="1134"/>
        </w:tabs>
        <w:suppressAutoHyphens/>
        <w:wordWrap/>
        <w:spacing w:line="360" w:lineRule="auto"/>
        <w:ind w:firstLine="709"/>
        <w:rPr>
          <w:sz w:val="28"/>
          <w:szCs w:val="28"/>
        </w:rPr>
      </w:pPr>
      <w:r w:rsidRPr="00BB1FA1">
        <w:rPr>
          <w:sz w:val="28"/>
          <w:szCs w:val="28"/>
        </w:rPr>
        <w:t>1. В столбце 4 «Идентификатор» указывается идентификационный номер автомобильной дороги в соответствии с перечнем, утвержденным органом исполнительной власти соответствующего уровня.</w:t>
      </w:r>
    </w:p>
    <w:p w14:paraId="1194DD6C" w14:textId="77777777" w:rsidR="00B143D4" w:rsidRPr="00BB1FA1" w:rsidRDefault="00B143D4" w:rsidP="00B143D4">
      <w:pPr>
        <w:tabs>
          <w:tab w:val="left" w:pos="1134"/>
        </w:tabs>
        <w:suppressAutoHyphens/>
        <w:wordWrap/>
        <w:spacing w:line="360" w:lineRule="auto"/>
        <w:ind w:firstLine="709"/>
        <w:rPr>
          <w:sz w:val="28"/>
          <w:szCs w:val="28"/>
        </w:rPr>
      </w:pPr>
      <w:r w:rsidRPr="00BB1FA1">
        <w:rPr>
          <w:sz w:val="28"/>
          <w:szCs w:val="28"/>
        </w:rPr>
        <w:t>2. В столбце 5 «Протяженность автомобильной дороги (км)» указывается протяженность автомобильной дороги в км в границах субъекта Российской Федерации.</w:t>
      </w:r>
    </w:p>
    <w:p w14:paraId="16FF44F7" w14:textId="77777777" w:rsidR="00B143D4" w:rsidRPr="00BB1FA1" w:rsidRDefault="00B143D4" w:rsidP="00B143D4">
      <w:pPr>
        <w:tabs>
          <w:tab w:val="left" w:pos="1134"/>
        </w:tabs>
        <w:suppressAutoHyphens/>
        <w:wordWrap/>
        <w:spacing w:line="360" w:lineRule="auto"/>
        <w:ind w:firstLine="709"/>
        <w:rPr>
          <w:sz w:val="28"/>
          <w:szCs w:val="28"/>
        </w:rPr>
      </w:pPr>
      <w:r w:rsidRPr="00BB1FA1">
        <w:rPr>
          <w:sz w:val="28"/>
          <w:szCs w:val="28"/>
        </w:rPr>
        <w:t xml:space="preserve">3. В столбцах 6-7 указывается адрес начала и конца участка (см. пункт 3 общих правил), который к концу 2024 года будет в 100% нормативном состоянии. В рамках одной автомобильной дороги может быть указано несколько участков в отдельных строках, при этом дублировать в каждой новой строке наименование автомобильной </w:t>
      </w:r>
      <w:r w:rsidRPr="00BB1FA1">
        <w:rPr>
          <w:sz w:val="28"/>
          <w:szCs w:val="28"/>
        </w:rPr>
        <w:lastRenderedPageBreak/>
        <w:t>дороги не требуется.</w:t>
      </w:r>
    </w:p>
    <w:p w14:paraId="5A056B34" w14:textId="77777777" w:rsidR="00B143D4" w:rsidRPr="00BB1FA1" w:rsidRDefault="00B143D4" w:rsidP="00B143D4">
      <w:pPr>
        <w:tabs>
          <w:tab w:val="left" w:pos="1134"/>
        </w:tabs>
        <w:suppressAutoHyphens/>
        <w:wordWrap/>
        <w:spacing w:line="360" w:lineRule="auto"/>
        <w:ind w:firstLine="709"/>
        <w:rPr>
          <w:sz w:val="28"/>
          <w:szCs w:val="28"/>
        </w:rPr>
      </w:pPr>
      <w:r w:rsidRPr="00BB1FA1">
        <w:rPr>
          <w:sz w:val="28"/>
          <w:szCs w:val="28"/>
        </w:rPr>
        <w:t>4. В столбце 8 «Протяженность участка (км)» указывается протяженность участка автомобильной дороги в км, который к концу 2024 года будет в нормативном транспортно-эксплуатационном состоянии.</w:t>
      </w:r>
    </w:p>
    <w:p w14:paraId="1CEEA1EE" w14:textId="77777777" w:rsidR="00B143D4" w:rsidRPr="00FF27B8" w:rsidRDefault="00B143D4" w:rsidP="00B143D4">
      <w:pPr>
        <w:tabs>
          <w:tab w:val="left" w:pos="1134"/>
        </w:tabs>
        <w:suppressAutoHyphens/>
        <w:wordWrap/>
        <w:spacing w:line="360" w:lineRule="auto"/>
        <w:ind w:firstLine="709"/>
        <w:rPr>
          <w:sz w:val="28"/>
          <w:szCs w:val="28"/>
        </w:rPr>
      </w:pPr>
      <w:r w:rsidRPr="00BB1FA1">
        <w:rPr>
          <w:sz w:val="28"/>
          <w:szCs w:val="28"/>
        </w:rPr>
        <w:t>5. Для столбцов 5 и 8 необходимо рассчитать итоговые значения, округление которых допускается вплоть до трёх знаков после запятой.</w:t>
      </w:r>
    </w:p>
    <w:p w14:paraId="09C6DA7E" w14:textId="77777777" w:rsidR="00B143D4" w:rsidRPr="00FF27B8" w:rsidRDefault="00B143D4" w:rsidP="00B143D4">
      <w:pPr>
        <w:tabs>
          <w:tab w:val="left" w:pos="1134"/>
        </w:tabs>
        <w:suppressAutoHyphens/>
        <w:wordWrap/>
        <w:spacing w:line="360" w:lineRule="auto"/>
        <w:ind w:firstLine="709"/>
        <w:rPr>
          <w:sz w:val="28"/>
          <w:szCs w:val="28"/>
        </w:rPr>
      </w:pPr>
    </w:p>
    <w:sectPr w:rsidR="00B143D4" w:rsidRPr="00FF27B8" w:rsidSect="00B143D4">
      <w:pgSz w:w="11906" w:h="16838"/>
      <w:pgMar w:top="678" w:right="567"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F549FD" w14:textId="77777777" w:rsidR="00C01840" w:rsidRDefault="00C01840">
      <w:r>
        <w:separator/>
      </w:r>
    </w:p>
  </w:endnote>
  <w:endnote w:type="continuationSeparator" w:id="0">
    <w:p w14:paraId="34F3F759" w14:textId="77777777" w:rsidR="00C01840" w:rsidRDefault="00C01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MS Mincho"/>
    <w:charset w:val="80"/>
    <w:family w:val="auto"/>
    <w:pitch w:val="default"/>
    <w:sig w:usb0="00000203" w:usb1="08070000" w:usb2="00000010" w:usb3="00000000" w:csb0="00020005"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30832B" w14:textId="77777777" w:rsidR="00C01840" w:rsidRDefault="00C01840">
      <w:r>
        <w:separator/>
      </w:r>
    </w:p>
  </w:footnote>
  <w:footnote w:type="continuationSeparator" w:id="0">
    <w:p w14:paraId="68178AD9" w14:textId="77777777" w:rsidR="00C01840" w:rsidRDefault="00C01840">
      <w:r>
        <w:continuationSeparator/>
      </w:r>
    </w:p>
  </w:footnote>
  <w:footnote w:id="1">
    <w:p w14:paraId="55642372" w14:textId="4C5C038A" w:rsidR="00612B1C" w:rsidRDefault="00612B1C" w:rsidP="00F52F91">
      <w:pPr>
        <w:pStyle w:val="a3"/>
        <w:ind w:firstLine="709"/>
      </w:pPr>
      <w:r>
        <w:rPr>
          <w:rStyle w:val="a5"/>
        </w:rPr>
        <w:footnoteRef/>
      </w:r>
      <w:r>
        <w:t xml:space="preserve"> Здесь и далее региональный проект упоминается в единственном числе без ущерба возможности осуществить формирование двух региональных проектов.</w:t>
      </w:r>
    </w:p>
  </w:footnote>
  <w:footnote w:id="2">
    <w:p w14:paraId="66666F33" w14:textId="52A0955E" w:rsidR="00612B1C" w:rsidRDefault="00612B1C" w:rsidP="007D519A">
      <w:pPr>
        <w:pStyle w:val="a3"/>
        <w:suppressAutoHyphens/>
        <w:ind w:firstLine="709"/>
      </w:pPr>
      <w:r>
        <w:rPr>
          <w:rStyle w:val="a5"/>
        </w:rPr>
        <w:footnoteRef/>
      </w:r>
      <w:r>
        <w:t xml:space="preserve"> С учетом Свода правил «Градостроительство, планировка и застройка городских и сельских поселений СП 42.13330.2011. Актуализированная редакция СНиП 2.07.01-89».</w:t>
      </w:r>
    </w:p>
  </w:footnote>
  <w:footnote w:id="3">
    <w:p w14:paraId="3259FDF0" w14:textId="4D406CFB" w:rsidR="00612B1C" w:rsidRDefault="00612B1C" w:rsidP="00F52F91">
      <w:pPr>
        <w:pStyle w:val="a3"/>
        <w:ind w:firstLine="709"/>
      </w:pPr>
      <w:r>
        <w:rPr>
          <w:rStyle w:val="a5"/>
        </w:rPr>
        <w:footnoteRef/>
      </w:r>
      <w:r>
        <w:t xml:space="preserve"> </w:t>
      </w:r>
      <w:r w:rsidRPr="00F00BE6">
        <w:t>Финансирование работ, не относящихся к дорожной деятельности не может осуществляться за счет средств соответствующих дорожных фондов.</w:t>
      </w:r>
    </w:p>
  </w:footnote>
  <w:footnote w:id="4">
    <w:p w14:paraId="5A9F7838" w14:textId="443E4D84" w:rsidR="00612B1C" w:rsidRDefault="00612B1C" w:rsidP="00F52F91">
      <w:pPr>
        <w:pStyle w:val="a3"/>
        <w:ind w:firstLine="709"/>
      </w:pPr>
      <w:r>
        <w:rPr>
          <w:rStyle w:val="a5"/>
        </w:rPr>
        <w:footnoteRef/>
      </w:r>
      <w:r>
        <w:t xml:space="preserve"> При определении дорожной сети городских агломераций необходимо учитывать, что к концу реализации национального проекта в 2024 году 85% данной сети должны находится в нормативном ТЭС.</w:t>
      </w:r>
    </w:p>
  </w:footnote>
  <w:footnote w:id="5">
    <w:p w14:paraId="4340F4A1" w14:textId="6D7969D9" w:rsidR="001A4D7F" w:rsidRDefault="001A4D7F" w:rsidP="001A4D7F">
      <w:pPr>
        <w:pStyle w:val="a3"/>
        <w:ind w:firstLine="709"/>
      </w:pPr>
      <w:r>
        <w:rPr>
          <w:rStyle w:val="a5"/>
        </w:rPr>
        <w:footnoteRef/>
      </w:r>
      <w:r>
        <w:t xml:space="preserve"> П</w:t>
      </w:r>
      <w:r w:rsidRPr="001A4D7F">
        <w:t>рограмм</w:t>
      </w:r>
      <w:r>
        <w:t>ы</w:t>
      </w:r>
      <w:r w:rsidRPr="001A4D7F">
        <w:t xml:space="preserve"> комплексного развития транспортной инфраструктуры, комплексны</w:t>
      </w:r>
      <w:r>
        <w:t>е</w:t>
      </w:r>
      <w:r w:rsidRPr="001A4D7F">
        <w:t xml:space="preserve"> схем</w:t>
      </w:r>
      <w:r>
        <w:t>ы</w:t>
      </w:r>
      <w:r w:rsidRPr="001A4D7F">
        <w:t xml:space="preserve"> организации транспортного обслуживания населения общественным транспортом, комплексны</w:t>
      </w:r>
      <w:r>
        <w:t>е</w:t>
      </w:r>
      <w:r w:rsidRPr="001A4D7F">
        <w:t xml:space="preserve"> схем</w:t>
      </w:r>
      <w:r>
        <w:t>е</w:t>
      </w:r>
      <w:r w:rsidRPr="001A4D7F">
        <w:t xml:space="preserve"> организации дорожного движения</w:t>
      </w:r>
      <w:r>
        <w:t xml:space="preserve"> и иные необходимые </w:t>
      </w:r>
      <w:r>
        <w:t>документы.</w:t>
      </w:r>
      <w:bookmarkStart w:id="0" w:name="_GoBack"/>
      <w:bookmarkEnd w:id="0"/>
    </w:p>
  </w:footnote>
  <w:footnote w:id="6">
    <w:p w14:paraId="3BE12E76" w14:textId="2ABCC9FD" w:rsidR="00E33C62" w:rsidRDefault="00E33C62" w:rsidP="004D6F5C">
      <w:pPr>
        <w:pStyle w:val="a3"/>
        <w:ind w:firstLine="709"/>
      </w:pPr>
      <w:r>
        <w:rPr>
          <w:rStyle w:val="a5"/>
        </w:rPr>
        <w:footnoteRef/>
      </w:r>
      <w:r>
        <w:t xml:space="preserve"> Обоснованность данных мероприятий документами транспортного планирования предполагается в качестве одного из условий получения дополнительного финансирования на реализацию таких </w:t>
      </w:r>
      <w:r w:rsidR="00FB4058">
        <w:t>мероприятий</w:t>
      </w:r>
      <w:r>
        <w:t xml:space="preserve">. </w:t>
      </w:r>
    </w:p>
  </w:footnote>
  <w:footnote w:id="7">
    <w:p w14:paraId="451C2FF4" w14:textId="00FAC7D5" w:rsidR="00612B1C" w:rsidRPr="00906DBC" w:rsidRDefault="00612B1C" w:rsidP="00F52F91">
      <w:pPr>
        <w:pStyle w:val="a3"/>
        <w:ind w:firstLine="567"/>
      </w:pPr>
      <w:r w:rsidRPr="00906DBC">
        <w:rPr>
          <w:rStyle w:val="a5"/>
        </w:rPr>
        <w:footnoteRef/>
      </w:r>
      <w:r w:rsidRPr="00906DBC">
        <w:t xml:space="preserve"> Контракт жизненного цикла – контракт на осуществление дорожной деятельности, предусматривающих проведение различных видов дорожных работ и имеющий срок действия свыше 3 лет.</w:t>
      </w:r>
    </w:p>
  </w:footnote>
  <w:footnote w:id="8">
    <w:p w14:paraId="0CA83A15" w14:textId="14310BC8" w:rsidR="00612B1C" w:rsidRPr="007D519A" w:rsidRDefault="00612B1C" w:rsidP="00F52F91">
      <w:pPr>
        <w:pStyle w:val="a3"/>
        <w:ind w:firstLine="709"/>
        <w:rPr>
          <w:sz w:val="20"/>
          <w:szCs w:val="20"/>
        </w:rPr>
      </w:pPr>
      <w:r w:rsidRPr="007D519A">
        <w:rPr>
          <w:rStyle w:val="a5"/>
          <w:sz w:val="20"/>
          <w:szCs w:val="20"/>
        </w:rPr>
        <w:footnoteRef/>
      </w:r>
      <w:r w:rsidRPr="007D519A">
        <w:rPr>
          <w:sz w:val="20"/>
          <w:szCs w:val="20"/>
        </w:rPr>
        <w:t xml:space="preserve"> </w:t>
      </w:r>
      <w:r w:rsidRPr="007D519A">
        <w:rPr>
          <w:rFonts w:eastAsia="Calibri"/>
          <w:sz w:val="20"/>
          <w:szCs w:val="20"/>
        </w:rPr>
        <w:t>В случае наличия в субъекте Российской Федерации нескольких городских агломераций, показатели приводятся отдельно по каждой агломерации.</w:t>
      </w:r>
    </w:p>
  </w:footnote>
  <w:footnote w:id="9">
    <w:p w14:paraId="2B6ED736" w14:textId="4D515346" w:rsidR="00612B1C" w:rsidRDefault="00612B1C" w:rsidP="001D3293">
      <w:pPr>
        <w:pStyle w:val="a3"/>
        <w:ind w:firstLine="567"/>
      </w:pPr>
      <w:r>
        <w:rPr>
          <w:rStyle w:val="a5"/>
        </w:rPr>
        <w:footnoteRef/>
      </w:r>
      <w:r>
        <w:t xml:space="preserve"> Перечень необходимых контрольных точек может быть скорректирован после утверждения федеральных проектов </w:t>
      </w:r>
      <w:r w:rsidRPr="001D3293">
        <w:t>«Дорожная сеть» и «Общесистемные меры развития дорожного хозяйства» национального проекта «Безопасные и качественные автомобильные дороги»</w:t>
      </w:r>
      <w:r>
        <w:t>.</w:t>
      </w:r>
    </w:p>
  </w:footnote>
  <w:footnote w:id="10">
    <w:p w14:paraId="2D192DCC" w14:textId="03D8CFBA" w:rsidR="00612B1C" w:rsidRDefault="00612B1C" w:rsidP="00763651">
      <w:pPr>
        <w:pStyle w:val="a3"/>
        <w:ind w:firstLine="567"/>
      </w:pPr>
      <w:r>
        <w:rPr>
          <w:rStyle w:val="a5"/>
        </w:rPr>
        <w:footnoteRef/>
      </w:r>
      <w:r>
        <w:t xml:space="preserve"> Помимо прочего данные программы должны, при необходимости, предусматривать проведение в 2019 - 2020 годы разработки (актуализации) документов транспортного планирования субъектов Российской Федерации.</w:t>
      </w:r>
    </w:p>
  </w:footnote>
  <w:footnote w:id="11">
    <w:p w14:paraId="6A74E831" w14:textId="1E1F2C9B" w:rsidR="00612B1C" w:rsidRDefault="00612B1C" w:rsidP="00763651">
      <w:pPr>
        <w:pStyle w:val="a3"/>
        <w:ind w:firstLine="567"/>
      </w:pPr>
      <w:r>
        <w:rPr>
          <w:rStyle w:val="a5"/>
        </w:rPr>
        <w:footnoteRef/>
      </w:r>
      <w:r>
        <w:t xml:space="preserve"> Данная контрольная точка включается только в паспорта региональных проектов, участвовавших в приоритетном проекте «Безопасные и качественные дороги».</w:t>
      </w:r>
    </w:p>
  </w:footnote>
  <w:footnote w:id="12">
    <w:p w14:paraId="460327F8" w14:textId="77777777" w:rsidR="00612B1C" w:rsidRDefault="00612B1C" w:rsidP="00B143D4">
      <w:pPr>
        <w:pStyle w:val="a3"/>
      </w:pPr>
      <w:r>
        <w:rPr>
          <w:rStyle w:val="a5"/>
        </w:rPr>
        <w:footnoteRef/>
      </w:r>
      <w:r>
        <w:t xml:space="preserve"> </w:t>
      </w:r>
      <w:r w:rsidRPr="00A85A38">
        <w:rPr>
          <w:i/>
          <w:lang w:val="en-US"/>
        </w:rPr>
        <w:t>N</w:t>
      </w:r>
      <w:r w:rsidRPr="00A85A38">
        <w:rPr>
          <w:i/>
        </w:rPr>
        <w:t xml:space="preserve"> </w:t>
      </w:r>
      <w:r w:rsidRPr="00A85A38">
        <w:t xml:space="preserve">– год разработки (корректировки)  </w:t>
      </w:r>
      <w:r>
        <w:rPr>
          <w:sz w:val="28"/>
          <w:szCs w:val="28"/>
        </w:rPr>
        <w:t>регионального проекта</w:t>
      </w:r>
      <w:r w:rsidRPr="00A85A38">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004C50" w14:textId="77777777" w:rsidR="00612B1C" w:rsidRDefault="00612B1C">
    <w:pPr>
      <w:tabs>
        <w:tab w:val="left" w:pos="0"/>
        <w:tab w:val="center" w:pos="4677"/>
        <w:tab w:val="center" w:pos="5100"/>
        <w:tab w:val="right" w:pos="9355"/>
        <w:tab w:val="right" w:pos="10199"/>
      </w:tabs>
      <w:jc w:val="center"/>
      <w:outlineLvl w:val="0"/>
      <w:rPr>
        <w:rFonts w:eastAsia="Arial Unicode MS"/>
        <w:color w:val="000000"/>
        <w:u w:color="000000"/>
      </w:rPr>
    </w:pPr>
    <w:r>
      <w:rPr>
        <w:rFonts w:eastAsia="Arial Unicode MS"/>
        <w:color w:val="000000"/>
        <w:u w:color="000000"/>
      </w:rPr>
      <w:fldChar w:fldCharType="begin"/>
    </w:r>
    <w:r>
      <w:rPr>
        <w:rFonts w:eastAsia="Arial Unicode MS" w:hAnsi="Arial Unicode MS"/>
        <w:color w:val="000000"/>
        <w:u w:color="000000"/>
      </w:rPr>
      <w:instrText xml:space="preserve"> PAGE </w:instrText>
    </w:r>
    <w:r>
      <w:rPr>
        <w:rFonts w:eastAsia="Arial Unicode MS"/>
        <w:color w:val="000000"/>
        <w:u w:color="000000"/>
      </w:rPr>
      <w:fldChar w:fldCharType="separate"/>
    </w:r>
    <w:r w:rsidR="001A4D7F">
      <w:rPr>
        <w:rFonts w:eastAsia="Arial Unicode MS" w:hAnsi="Arial Unicode MS"/>
        <w:noProof/>
        <w:color w:val="000000"/>
        <w:u w:color="000000"/>
      </w:rPr>
      <w:t>17</w:t>
    </w:r>
    <w:r>
      <w:rPr>
        <w:rFonts w:eastAsia="Arial Unicode MS"/>
        <w:color w:val="000000"/>
        <w:u w:color="00000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5404806"/>
      <w:docPartObj>
        <w:docPartGallery w:val="Page Numbers (Top of Page)"/>
        <w:docPartUnique/>
      </w:docPartObj>
    </w:sdtPr>
    <w:sdtContent>
      <w:p w14:paraId="71A57D82" w14:textId="77777777" w:rsidR="00612B1C" w:rsidRPr="001C5C13" w:rsidRDefault="00612B1C">
        <w:pPr>
          <w:pStyle w:val="aa"/>
          <w:jc w:val="center"/>
        </w:pPr>
        <w:r w:rsidRPr="001C5C13">
          <w:fldChar w:fldCharType="begin"/>
        </w:r>
        <w:r w:rsidRPr="001C5C13">
          <w:instrText>PAGE   \* MERGEFORMAT</w:instrText>
        </w:r>
        <w:r w:rsidRPr="001C5C13">
          <w:fldChar w:fldCharType="separate"/>
        </w:r>
        <w:r>
          <w:rPr>
            <w:noProof/>
          </w:rPr>
          <w:t>6</w:t>
        </w:r>
        <w:r w:rsidRPr="001C5C13">
          <w:fldChar w:fldCharType="end"/>
        </w:r>
      </w:p>
    </w:sdtContent>
  </w:sdt>
  <w:p w14:paraId="74CCEA6C" w14:textId="77777777" w:rsidR="00612B1C" w:rsidRPr="001C5C13" w:rsidRDefault="00612B1C">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6F1470" w14:textId="77777777" w:rsidR="00612B1C" w:rsidRPr="00373205" w:rsidRDefault="00612B1C">
    <w:pPr>
      <w:pStyle w:val="aa"/>
      <w:jc w:val="center"/>
    </w:pPr>
    <w:r w:rsidRPr="00373205">
      <w:fldChar w:fldCharType="begin"/>
    </w:r>
    <w:r w:rsidRPr="00373205">
      <w:instrText>PAGE   \* MERGEFORMAT</w:instrText>
    </w:r>
    <w:r w:rsidRPr="00373205">
      <w:fldChar w:fldCharType="separate"/>
    </w:r>
    <w:r w:rsidR="001A4D7F">
      <w:rPr>
        <w:noProof/>
      </w:rPr>
      <w:t>21</w:t>
    </w:r>
    <w:r w:rsidRPr="00373205">
      <w:fldChar w:fldCharType="end"/>
    </w:r>
  </w:p>
  <w:p w14:paraId="156FFBCF" w14:textId="77777777" w:rsidR="00612B1C" w:rsidRPr="00373205" w:rsidRDefault="00612B1C">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A73E66A6"/>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0000002"/>
    <w:multiLevelType w:val="hybridMultilevel"/>
    <w:tmpl w:val="33C43F4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0000003"/>
    <w:multiLevelType w:val="hybridMultilevel"/>
    <w:tmpl w:val="5FDE1DE2"/>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0000004"/>
    <w:multiLevelType w:val="hybridMultilevel"/>
    <w:tmpl w:val="B9B256CC"/>
    <w:lvl w:ilvl="0" w:tplc="9894E69C">
      <w:start w:val="2"/>
      <w:numFmt w:val="bullet"/>
      <w:lvlText w:val="-"/>
      <w:lvlJc w:val="left"/>
      <w:pPr>
        <w:ind w:left="720" w:hanging="360"/>
      </w:pPr>
      <w:rPr>
        <w:rFonts w:ascii="Times New Roman" w:eastAsia="Calibri" w:hAnsi="Times New Roman" w:cs="Times New Roman" w:hint="default"/>
      </w:rPr>
    </w:lvl>
    <w:lvl w:ilvl="1" w:tplc="9894E69C">
      <w:start w:val="2"/>
      <w:numFmt w:val="bullet"/>
      <w:lvlText w:val="-"/>
      <w:lvlJc w:val="left"/>
      <w:pPr>
        <w:ind w:left="1440" w:hanging="360"/>
      </w:pPr>
      <w:rPr>
        <w:rFonts w:ascii="Times New Roman" w:eastAsia="Calibr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0000005"/>
    <w:multiLevelType w:val="hybridMultilevel"/>
    <w:tmpl w:val="407E8966"/>
    <w:lvl w:ilvl="0" w:tplc="0419000F">
      <w:start w:val="1"/>
      <w:numFmt w:val="decimal"/>
      <w:lvlText w:val="%1."/>
      <w:lvlJc w:val="left"/>
      <w:pPr>
        <w:ind w:left="928"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15:restartNumberingAfterBreak="0">
    <w:nsid w:val="00000006"/>
    <w:multiLevelType w:val="hybridMultilevel"/>
    <w:tmpl w:val="7FEACD30"/>
    <w:lvl w:ilvl="0" w:tplc="3FBA50D0">
      <w:start w:val="1"/>
      <w:numFmt w:val="decimal"/>
      <w:lvlText w:val="%1."/>
      <w:lvlJc w:val="left"/>
      <w:pPr>
        <w:ind w:left="1069" w:hanging="360"/>
      </w:pPr>
      <w:rPr>
        <w:rFonts w:ascii="Times New Roman" w:eastAsia="Calibr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00000007"/>
    <w:multiLevelType w:val="multilevel"/>
    <w:tmpl w:val="50DEE4EA"/>
    <w:lvl w:ilvl="0">
      <w:start w:val="1"/>
      <w:numFmt w:val="decimal"/>
      <w:lvlText w:val="%1."/>
      <w:lvlJc w:val="left"/>
      <w:pPr>
        <w:ind w:left="36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840" w:hanging="1800"/>
      </w:pPr>
      <w:rPr>
        <w:rFonts w:hint="default"/>
      </w:rPr>
    </w:lvl>
    <w:lvl w:ilvl="8">
      <w:start w:val="1"/>
      <w:numFmt w:val="decimal"/>
      <w:isLgl/>
      <w:lvlText w:val="%1.%2.%3.%4.%5.%6.%7.%8.%9."/>
      <w:lvlJc w:val="left"/>
      <w:pPr>
        <w:ind w:left="7560" w:hanging="1800"/>
      </w:pPr>
      <w:rPr>
        <w:rFonts w:hint="default"/>
      </w:rPr>
    </w:lvl>
  </w:abstractNum>
  <w:abstractNum w:abstractNumId="7" w15:restartNumberingAfterBreak="0">
    <w:nsid w:val="00000008"/>
    <w:multiLevelType w:val="hybridMultilevel"/>
    <w:tmpl w:val="8ED4DE48"/>
    <w:lvl w:ilvl="0" w:tplc="9894E69C">
      <w:start w:val="2"/>
      <w:numFmt w:val="bullet"/>
      <w:lvlText w:val="-"/>
      <w:lvlJc w:val="left"/>
      <w:pPr>
        <w:ind w:left="1429"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00000009"/>
    <w:multiLevelType w:val="hybridMultilevel"/>
    <w:tmpl w:val="04C44B4C"/>
    <w:lvl w:ilvl="0" w:tplc="0B005B64">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0000000A"/>
    <w:multiLevelType w:val="hybridMultilevel"/>
    <w:tmpl w:val="4AD6795A"/>
    <w:lvl w:ilvl="0" w:tplc="BAEA5CBA">
      <w:start w:val="1"/>
      <w:numFmt w:val="bullet"/>
      <w:lvlText w:val="-"/>
      <w:lvlJc w:val="left"/>
      <w:pPr>
        <w:tabs>
          <w:tab w:val="left" w:pos="510"/>
        </w:tabs>
        <w:ind w:left="510" w:hanging="510"/>
      </w:pPr>
      <w:rPr>
        <w:rFonts w:hint="default"/>
      </w:rPr>
    </w:lvl>
    <w:lvl w:ilvl="1" w:tplc="04190003" w:tentative="1">
      <w:start w:val="1"/>
      <w:numFmt w:val="bullet"/>
      <w:lvlText w:val="o"/>
      <w:lvlJc w:val="left"/>
      <w:pPr>
        <w:tabs>
          <w:tab w:val="left" w:pos="1440"/>
        </w:tabs>
        <w:ind w:left="1440" w:hanging="360"/>
      </w:pPr>
      <w:rPr>
        <w:rFonts w:ascii="Courier New" w:hAnsi="Courier New" w:cs="Courier New" w:hint="default"/>
      </w:rPr>
    </w:lvl>
    <w:lvl w:ilvl="2" w:tplc="04190005" w:tentative="1">
      <w:start w:val="1"/>
      <w:numFmt w:val="bullet"/>
      <w:lvlText w:val=""/>
      <w:lvlJc w:val="left"/>
      <w:pPr>
        <w:tabs>
          <w:tab w:val="left" w:pos="2160"/>
        </w:tabs>
        <w:ind w:left="2160" w:hanging="360"/>
      </w:pPr>
      <w:rPr>
        <w:rFonts w:ascii="Wingdings" w:hAnsi="Wingdings" w:hint="default"/>
      </w:rPr>
    </w:lvl>
    <w:lvl w:ilvl="3" w:tplc="04190001" w:tentative="1">
      <w:start w:val="1"/>
      <w:numFmt w:val="bullet"/>
      <w:lvlText w:val=""/>
      <w:lvlJc w:val="left"/>
      <w:pPr>
        <w:tabs>
          <w:tab w:val="left" w:pos="2880"/>
        </w:tabs>
        <w:ind w:left="2880" w:hanging="360"/>
      </w:pPr>
      <w:rPr>
        <w:rFonts w:ascii="Symbol" w:hAnsi="Symbol" w:hint="default"/>
      </w:rPr>
    </w:lvl>
    <w:lvl w:ilvl="4" w:tplc="04190003" w:tentative="1">
      <w:start w:val="1"/>
      <w:numFmt w:val="bullet"/>
      <w:lvlText w:val="o"/>
      <w:lvlJc w:val="left"/>
      <w:pPr>
        <w:tabs>
          <w:tab w:val="left" w:pos="3600"/>
        </w:tabs>
        <w:ind w:left="3600" w:hanging="360"/>
      </w:pPr>
      <w:rPr>
        <w:rFonts w:ascii="Courier New" w:hAnsi="Courier New" w:cs="Courier New" w:hint="default"/>
      </w:rPr>
    </w:lvl>
    <w:lvl w:ilvl="5" w:tplc="04190005" w:tentative="1">
      <w:start w:val="1"/>
      <w:numFmt w:val="bullet"/>
      <w:lvlText w:val=""/>
      <w:lvlJc w:val="left"/>
      <w:pPr>
        <w:tabs>
          <w:tab w:val="left" w:pos="4320"/>
        </w:tabs>
        <w:ind w:left="4320" w:hanging="360"/>
      </w:pPr>
      <w:rPr>
        <w:rFonts w:ascii="Wingdings" w:hAnsi="Wingdings" w:hint="default"/>
      </w:rPr>
    </w:lvl>
    <w:lvl w:ilvl="6" w:tplc="04190001" w:tentative="1">
      <w:start w:val="1"/>
      <w:numFmt w:val="bullet"/>
      <w:lvlText w:val=""/>
      <w:lvlJc w:val="left"/>
      <w:pPr>
        <w:tabs>
          <w:tab w:val="left" w:pos="5040"/>
        </w:tabs>
        <w:ind w:left="5040" w:hanging="360"/>
      </w:pPr>
      <w:rPr>
        <w:rFonts w:ascii="Symbol" w:hAnsi="Symbol" w:hint="default"/>
      </w:rPr>
    </w:lvl>
    <w:lvl w:ilvl="7" w:tplc="04190003" w:tentative="1">
      <w:start w:val="1"/>
      <w:numFmt w:val="bullet"/>
      <w:lvlText w:val="o"/>
      <w:lvlJc w:val="left"/>
      <w:pPr>
        <w:tabs>
          <w:tab w:val="left" w:pos="5760"/>
        </w:tabs>
        <w:ind w:left="5760" w:hanging="360"/>
      </w:pPr>
      <w:rPr>
        <w:rFonts w:ascii="Courier New" w:hAnsi="Courier New" w:cs="Courier New" w:hint="default"/>
      </w:rPr>
    </w:lvl>
    <w:lvl w:ilvl="8" w:tplc="04190005" w:tentative="1">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0000000B"/>
    <w:multiLevelType w:val="hybridMultilevel"/>
    <w:tmpl w:val="4F70CBC8"/>
    <w:lvl w:ilvl="0" w:tplc="82847B9A">
      <w:start w:val="2"/>
      <w:numFmt w:val="bullet"/>
      <w:lvlText w:val="-"/>
      <w:lvlJc w:val="left"/>
      <w:pPr>
        <w:ind w:left="1789" w:hanging="108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1" w15:restartNumberingAfterBreak="0">
    <w:nsid w:val="0000000C"/>
    <w:multiLevelType w:val="hybridMultilevel"/>
    <w:tmpl w:val="470AC23A"/>
    <w:lvl w:ilvl="0" w:tplc="B48627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0000000D"/>
    <w:multiLevelType w:val="hybridMultilevel"/>
    <w:tmpl w:val="D4D4478E"/>
    <w:lvl w:ilvl="0" w:tplc="EBE091A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0000000E"/>
    <w:multiLevelType w:val="hybridMultilevel"/>
    <w:tmpl w:val="53624A0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0000000F"/>
    <w:multiLevelType w:val="hybridMultilevel"/>
    <w:tmpl w:val="786C4124"/>
    <w:lvl w:ilvl="0" w:tplc="9894E69C">
      <w:start w:val="2"/>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5" w15:restartNumberingAfterBreak="0">
    <w:nsid w:val="00000010"/>
    <w:multiLevelType w:val="hybridMultilevel"/>
    <w:tmpl w:val="B94C1220"/>
    <w:lvl w:ilvl="0" w:tplc="D602B9E6">
      <w:start w:val="1"/>
      <w:numFmt w:val="decimal"/>
      <w:lvlText w:val="%1."/>
      <w:lvlJc w:val="left"/>
      <w:pPr>
        <w:ind w:left="1429" w:hanging="360"/>
      </w:pPr>
      <w:rPr>
        <w:rFonts w:ascii="Times New Roman" w:hAnsi="Times New Roman" w:cs="Times New Roman"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00000011"/>
    <w:multiLevelType w:val="hybridMultilevel"/>
    <w:tmpl w:val="6D083CCE"/>
    <w:lvl w:ilvl="0" w:tplc="9894E69C">
      <w:start w:val="2"/>
      <w:numFmt w:val="bullet"/>
      <w:lvlText w:val="-"/>
      <w:lvlJc w:val="left"/>
      <w:pPr>
        <w:ind w:left="2627" w:hanging="360"/>
      </w:pPr>
      <w:rPr>
        <w:rFonts w:ascii="Times New Roman" w:eastAsia="Calibri" w:hAnsi="Times New Roman" w:cs="Times New Roman" w:hint="default"/>
      </w:rPr>
    </w:lvl>
    <w:lvl w:ilvl="1" w:tplc="04190019" w:tentative="1">
      <w:start w:val="1"/>
      <w:numFmt w:val="lowerLetter"/>
      <w:lvlText w:val="%2."/>
      <w:lvlJc w:val="left"/>
      <w:pPr>
        <w:ind w:left="3205" w:hanging="360"/>
      </w:pPr>
    </w:lvl>
    <w:lvl w:ilvl="2" w:tplc="0419001B" w:tentative="1">
      <w:start w:val="1"/>
      <w:numFmt w:val="lowerRoman"/>
      <w:lvlText w:val="%3."/>
      <w:lvlJc w:val="right"/>
      <w:pPr>
        <w:ind w:left="3925" w:hanging="180"/>
      </w:pPr>
    </w:lvl>
    <w:lvl w:ilvl="3" w:tplc="0419000F" w:tentative="1">
      <w:start w:val="1"/>
      <w:numFmt w:val="decimal"/>
      <w:lvlText w:val="%4."/>
      <w:lvlJc w:val="left"/>
      <w:pPr>
        <w:ind w:left="4645" w:hanging="360"/>
      </w:pPr>
    </w:lvl>
    <w:lvl w:ilvl="4" w:tplc="04190019" w:tentative="1">
      <w:start w:val="1"/>
      <w:numFmt w:val="lowerLetter"/>
      <w:lvlText w:val="%5."/>
      <w:lvlJc w:val="left"/>
      <w:pPr>
        <w:ind w:left="5365" w:hanging="360"/>
      </w:pPr>
    </w:lvl>
    <w:lvl w:ilvl="5" w:tplc="0419001B" w:tentative="1">
      <w:start w:val="1"/>
      <w:numFmt w:val="lowerRoman"/>
      <w:lvlText w:val="%6."/>
      <w:lvlJc w:val="right"/>
      <w:pPr>
        <w:ind w:left="6085" w:hanging="180"/>
      </w:pPr>
    </w:lvl>
    <w:lvl w:ilvl="6" w:tplc="0419000F" w:tentative="1">
      <w:start w:val="1"/>
      <w:numFmt w:val="decimal"/>
      <w:lvlText w:val="%7."/>
      <w:lvlJc w:val="left"/>
      <w:pPr>
        <w:ind w:left="6805" w:hanging="360"/>
      </w:pPr>
    </w:lvl>
    <w:lvl w:ilvl="7" w:tplc="04190019" w:tentative="1">
      <w:start w:val="1"/>
      <w:numFmt w:val="lowerLetter"/>
      <w:lvlText w:val="%8."/>
      <w:lvlJc w:val="left"/>
      <w:pPr>
        <w:ind w:left="7525" w:hanging="360"/>
      </w:pPr>
    </w:lvl>
    <w:lvl w:ilvl="8" w:tplc="0419001B" w:tentative="1">
      <w:start w:val="1"/>
      <w:numFmt w:val="lowerRoman"/>
      <w:lvlText w:val="%9."/>
      <w:lvlJc w:val="right"/>
      <w:pPr>
        <w:ind w:left="8245" w:hanging="180"/>
      </w:pPr>
    </w:lvl>
  </w:abstractNum>
  <w:abstractNum w:abstractNumId="17" w15:restartNumberingAfterBreak="0">
    <w:nsid w:val="00000012"/>
    <w:multiLevelType w:val="hybridMultilevel"/>
    <w:tmpl w:val="407E8966"/>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8" w15:restartNumberingAfterBreak="0">
    <w:nsid w:val="00000013"/>
    <w:multiLevelType w:val="hybridMultilevel"/>
    <w:tmpl w:val="432A33E8"/>
    <w:lvl w:ilvl="0" w:tplc="0FF221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00000014"/>
    <w:multiLevelType w:val="hybridMultilevel"/>
    <w:tmpl w:val="4D5083B6"/>
    <w:lvl w:ilvl="0" w:tplc="EE8CF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00000015"/>
    <w:multiLevelType w:val="hybridMultilevel"/>
    <w:tmpl w:val="88A6B16E"/>
    <w:lvl w:ilvl="0" w:tplc="9894E69C">
      <w:start w:val="2"/>
      <w:numFmt w:val="bullet"/>
      <w:lvlText w:val="-"/>
      <w:lvlJc w:val="left"/>
      <w:pPr>
        <w:ind w:left="1429"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00000016"/>
    <w:multiLevelType w:val="hybridMultilevel"/>
    <w:tmpl w:val="A9A259B2"/>
    <w:lvl w:ilvl="0" w:tplc="04190011">
      <w:start w:val="1"/>
      <w:numFmt w:val="decimal"/>
      <w:lvlText w:val="%1)"/>
      <w:lvlJc w:val="left"/>
      <w:pPr>
        <w:ind w:left="1211" w:hanging="360"/>
      </w:pPr>
    </w:lvl>
    <w:lvl w:ilvl="1" w:tplc="9894E69C">
      <w:start w:val="2"/>
      <w:numFmt w:val="bullet"/>
      <w:lvlText w:val="-"/>
      <w:lvlJc w:val="left"/>
      <w:pPr>
        <w:ind w:left="1931" w:hanging="360"/>
      </w:pPr>
      <w:rPr>
        <w:rFonts w:ascii="Times New Roman" w:eastAsia="Calibri" w:hAnsi="Times New Roman" w:cs="Times New Roman" w:hint="default"/>
      </w:r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15:restartNumberingAfterBreak="0">
    <w:nsid w:val="00000017"/>
    <w:multiLevelType w:val="hybridMultilevel"/>
    <w:tmpl w:val="FE662B1C"/>
    <w:lvl w:ilvl="0" w:tplc="2CECAA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00000018"/>
    <w:multiLevelType w:val="hybridMultilevel"/>
    <w:tmpl w:val="2A98886E"/>
    <w:lvl w:ilvl="0" w:tplc="0419000F">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4" w15:restartNumberingAfterBreak="0">
    <w:nsid w:val="00000019"/>
    <w:multiLevelType w:val="hybridMultilevel"/>
    <w:tmpl w:val="A59E07E6"/>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5" w15:restartNumberingAfterBreak="0">
    <w:nsid w:val="0000001A"/>
    <w:multiLevelType w:val="hybridMultilevel"/>
    <w:tmpl w:val="3216019A"/>
    <w:lvl w:ilvl="0" w:tplc="D92E56B6">
      <w:start w:val="1"/>
      <w:numFmt w:val="decimal"/>
      <w:lvlText w:val="%1."/>
      <w:lvlJc w:val="left"/>
      <w:pPr>
        <w:ind w:left="720" w:hanging="360"/>
      </w:pPr>
      <w:rPr>
        <w:rFonts w:hint="default"/>
        <w:b/>
        <w:sz w:val="26"/>
        <w:szCs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0000001B"/>
    <w:multiLevelType w:val="hybridMultilevel"/>
    <w:tmpl w:val="1E84014C"/>
    <w:lvl w:ilvl="0" w:tplc="04190011">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0000001C"/>
    <w:multiLevelType w:val="hybridMultilevel"/>
    <w:tmpl w:val="F822C104"/>
    <w:lvl w:ilvl="0" w:tplc="A64AEE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0000001D"/>
    <w:multiLevelType w:val="hybridMultilevel"/>
    <w:tmpl w:val="23549E38"/>
    <w:lvl w:ilvl="0" w:tplc="9894E69C">
      <w:start w:val="2"/>
      <w:numFmt w:val="bullet"/>
      <w:lvlText w:val="-"/>
      <w:lvlJc w:val="left"/>
      <w:pPr>
        <w:ind w:left="1069" w:hanging="360"/>
      </w:pPr>
      <w:rPr>
        <w:rFonts w:ascii="Times New Roman" w:eastAsia="Calibri"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0000001E"/>
    <w:multiLevelType w:val="hybridMultilevel"/>
    <w:tmpl w:val="6D083CCE"/>
    <w:lvl w:ilvl="0" w:tplc="9894E69C">
      <w:start w:val="2"/>
      <w:numFmt w:val="bullet"/>
      <w:lvlText w:val="-"/>
      <w:lvlJc w:val="left"/>
      <w:pPr>
        <w:ind w:left="1069" w:hanging="360"/>
      </w:pPr>
      <w:rPr>
        <w:rFonts w:ascii="Times New Roman" w:eastAsia="Calibri"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0000001F"/>
    <w:multiLevelType w:val="hybridMultilevel"/>
    <w:tmpl w:val="F4FE52CA"/>
    <w:lvl w:ilvl="0" w:tplc="9894E69C">
      <w:start w:val="2"/>
      <w:numFmt w:val="bullet"/>
      <w:lvlText w:val="-"/>
      <w:lvlJc w:val="left"/>
      <w:pPr>
        <w:ind w:left="1069" w:hanging="360"/>
      </w:pPr>
      <w:rPr>
        <w:rFonts w:ascii="Times New Roman" w:eastAsia="Calibri"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00000020"/>
    <w:multiLevelType w:val="hybridMultilevel"/>
    <w:tmpl w:val="BC9AF2A0"/>
    <w:lvl w:ilvl="0" w:tplc="9894E69C">
      <w:start w:val="2"/>
      <w:numFmt w:val="bullet"/>
      <w:lvlText w:val="-"/>
      <w:lvlJc w:val="left"/>
      <w:pPr>
        <w:ind w:left="1069" w:hanging="360"/>
      </w:pPr>
      <w:rPr>
        <w:rFonts w:ascii="Times New Roman" w:eastAsia="Calibri"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00000021"/>
    <w:multiLevelType w:val="multilevel"/>
    <w:tmpl w:val="0F2EDA9E"/>
    <w:lvl w:ilvl="0">
      <w:start w:val="1"/>
      <w:numFmt w:val="bullet"/>
      <w:lvlText w:val=""/>
      <w:lvlJc w:val="left"/>
      <w:pPr>
        <w:tabs>
          <w:tab w:val="left" w:pos="0"/>
        </w:tabs>
        <w:ind w:left="0" w:firstLine="0"/>
      </w:pPr>
      <w:rPr>
        <w:rFonts w:ascii="Symbol" w:hAnsi="Symbol" w:hint="default"/>
      </w:rPr>
    </w:lvl>
    <w:lvl w:ilvl="1">
      <w:start w:val="1"/>
      <w:numFmt w:val="bullet"/>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33" w15:restartNumberingAfterBreak="0">
    <w:nsid w:val="04D4619F"/>
    <w:multiLevelType w:val="hybridMultilevel"/>
    <w:tmpl w:val="94B68604"/>
    <w:lvl w:ilvl="0" w:tplc="9894E69C">
      <w:start w:val="2"/>
      <w:numFmt w:val="bullet"/>
      <w:lvlText w:val="-"/>
      <w:lvlJc w:val="left"/>
      <w:pPr>
        <w:ind w:left="1429" w:hanging="360"/>
      </w:pPr>
      <w:rPr>
        <w:rFonts w:ascii="Times New Roman" w:eastAsia="Calibri"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0DD254D6"/>
    <w:multiLevelType w:val="hybridMultilevel"/>
    <w:tmpl w:val="BCC09FDC"/>
    <w:lvl w:ilvl="0" w:tplc="0419000F">
      <w:start w:val="1"/>
      <w:numFmt w:val="decimal"/>
      <w:lvlText w:val="%1."/>
      <w:lvlJc w:val="left"/>
      <w:pPr>
        <w:ind w:left="726" w:hanging="360"/>
      </w:pPr>
    </w:lvl>
    <w:lvl w:ilvl="1" w:tplc="04190019" w:tentative="1">
      <w:start w:val="1"/>
      <w:numFmt w:val="lowerLetter"/>
      <w:lvlText w:val="%2."/>
      <w:lvlJc w:val="left"/>
      <w:pPr>
        <w:ind w:left="1446" w:hanging="360"/>
      </w:pPr>
    </w:lvl>
    <w:lvl w:ilvl="2" w:tplc="0419001B" w:tentative="1">
      <w:start w:val="1"/>
      <w:numFmt w:val="lowerRoman"/>
      <w:lvlText w:val="%3."/>
      <w:lvlJc w:val="right"/>
      <w:pPr>
        <w:ind w:left="2166" w:hanging="180"/>
      </w:pPr>
    </w:lvl>
    <w:lvl w:ilvl="3" w:tplc="0419000F" w:tentative="1">
      <w:start w:val="1"/>
      <w:numFmt w:val="decimal"/>
      <w:lvlText w:val="%4."/>
      <w:lvlJc w:val="left"/>
      <w:pPr>
        <w:ind w:left="2886" w:hanging="360"/>
      </w:pPr>
    </w:lvl>
    <w:lvl w:ilvl="4" w:tplc="04190019" w:tentative="1">
      <w:start w:val="1"/>
      <w:numFmt w:val="lowerLetter"/>
      <w:lvlText w:val="%5."/>
      <w:lvlJc w:val="left"/>
      <w:pPr>
        <w:ind w:left="3606" w:hanging="360"/>
      </w:pPr>
    </w:lvl>
    <w:lvl w:ilvl="5" w:tplc="0419001B" w:tentative="1">
      <w:start w:val="1"/>
      <w:numFmt w:val="lowerRoman"/>
      <w:lvlText w:val="%6."/>
      <w:lvlJc w:val="right"/>
      <w:pPr>
        <w:ind w:left="4326" w:hanging="180"/>
      </w:pPr>
    </w:lvl>
    <w:lvl w:ilvl="6" w:tplc="0419000F" w:tentative="1">
      <w:start w:val="1"/>
      <w:numFmt w:val="decimal"/>
      <w:lvlText w:val="%7."/>
      <w:lvlJc w:val="left"/>
      <w:pPr>
        <w:ind w:left="5046" w:hanging="360"/>
      </w:pPr>
    </w:lvl>
    <w:lvl w:ilvl="7" w:tplc="04190019" w:tentative="1">
      <w:start w:val="1"/>
      <w:numFmt w:val="lowerLetter"/>
      <w:lvlText w:val="%8."/>
      <w:lvlJc w:val="left"/>
      <w:pPr>
        <w:ind w:left="5766" w:hanging="360"/>
      </w:pPr>
    </w:lvl>
    <w:lvl w:ilvl="8" w:tplc="0419001B" w:tentative="1">
      <w:start w:val="1"/>
      <w:numFmt w:val="lowerRoman"/>
      <w:lvlText w:val="%9."/>
      <w:lvlJc w:val="right"/>
      <w:pPr>
        <w:ind w:left="6486" w:hanging="180"/>
      </w:pPr>
    </w:lvl>
  </w:abstractNum>
  <w:abstractNum w:abstractNumId="35" w15:restartNumberingAfterBreak="0">
    <w:nsid w:val="0EC84F9B"/>
    <w:multiLevelType w:val="hybridMultilevel"/>
    <w:tmpl w:val="66EA740E"/>
    <w:lvl w:ilvl="0" w:tplc="9894E69C">
      <w:start w:val="2"/>
      <w:numFmt w:val="bullet"/>
      <w:lvlText w:val="-"/>
      <w:lvlJc w:val="left"/>
      <w:pPr>
        <w:ind w:left="1571" w:hanging="360"/>
      </w:pPr>
      <w:rPr>
        <w:rFonts w:ascii="Times New Roman" w:eastAsia="Calibri"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6" w15:restartNumberingAfterBreak="0">
    <w:nsid w:val="118F3DDB"/>
    <w:multiLevelType w:val="hybridMultilevel"/>
    <w:tmpl w:val="8D94007E"/>
    <w:lvl w:ilvl="0" w:tplc="9894E69C">
      <w:start w:val="2"/>
      <w:numFmt w:val="bullet"/>
      <w:lvlText w:val="-"/>
      <w:lvlJc w:val="left"/>
      <w:pPr>
        <w:ind w:left="1713" w:hanging="360"/>
      </w:pPr>
      <w:rPr>
        <w:rFonts w:ascii="Times New Roman" w:eastAsia="Calibri"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37" w15:restartNumberingAfterBreak="0">
    <w:nsid w:val="14B80200"/>
    <w:multiLevelType w:val="hybridMultilevel"/>
    <w:tmpl w:val="CE98343A"/>
    <w:lvl w:ilvl="0" w:tplc="0419000F">
      <w:start w:val="1"/>
      <w:numFmt w:val="decimal"/>
      <w:lvlText w:val="%1."/>
      <w:lvlJc w:val="left"/>
      <w:pPr>
        <w:ind w:left="799" w:hanging="360"/>
      </w:pPr>
    </w:lvl>
    <w:lvl w:ilvl="1" w:tplc="04190019" w:tentative="1">
      <w:start w:val="1"/>
      <w:numFmt w:val="lowerLetter"/>
      <w:lvlText w:val="%2."/>
      <w:lvlJc w:val="left"/>
      <w:pPr>
        <w:ind w:left="1519" w:hanging="360"/>
      </w:pPr>
    </w:lvl>
    <w:lvl w:ilvl="2" w:tplc="0419001B" w:tentative="1">
      <w:start w:val="1"/>
      <w:numFmt w:val="lowerRoman"/>
      <w:lvlText w:val="%3."/>
      <w:lvlJc w:val="right"/>
      <w:pPr>
        <w:ind w:left="2239" w:hanging="180"/>
      </w:pPr>
    </w:lvl>
    <w:lvl w:ilvl="3" w:tplc="0419000F" w:tentative="1">
      <w:start w:val="1"/>
      <w:numFmt w:val="decimal"/>
      <w:lvlText w:val="%4."/>
      <w:lvlJc w:val="left"/>
      <w:pPr>
        <w:ind w:left="2959" w:hanging="360"/>
      </w:pPr>
    </w:lvl>
    <w:lvl w:ilvl="4" w:tplc="04190019" w:tentative="1">
      <w:start w:val="1"/>
      <w:numFmt w:val="lowerLetter"/>
      <w:lvlText w:val="%5."/>
      <w:lvlJc w:val="left"/>
      <w:pPr>
        <w:ind w:left="3679" w:hanging="360"/>
      </w:pPr>
    </w:lvl>
    <w:lvl w:ilvl="5" w:tplc="0419001B" w:tentative="1">
      <w:start w:val="1"/>
      <w:numFmt w:val="lowerRoman"/>
      <w:lvlText w:val="%6."/>
      <w:lvlJc w:val="right"/>
      <w:pPr>
        <w:ind w:left="4399" w:hanging="180"/>
      </w:pPr>
    </w:lvl>
    <w:lvl w:ilvl="6" w:tplc="0419000F" w:tentative="1">
      <w:start w:val="1"/>
      <w:numFmt w:val="decimal"/>
      <w:lvlText w:val="%7."/>
      <w:lvlJc w:val="left"/>
      <w:pPr>
        <w:ind w:left="5119" w:hanging="360"/>
      </w:pPr>
    </w:lvl>
    <w:lvl w:ilvl="7" w:tplc="04190019" w:tentative="1">
      <w:start w:val="1"/>
      <w:numFmt w:val="lowerLetter"/>
      <w:lvlText w:val="%8."/>
      <w:lvlJc w:val="left"/>
      <w:pPr>
        <w:ind w:left="5839" w:hanging="360"/>
      </w:pPr>
    </w:lvl>
    <w:lvl w:ilvl="8" w:tplc="0419001B" w:tentative="1">
      <w:start w:val="1"/>
      <w:numFmt w:val="lowerRoman"/>
      <w:lvlText w:val="%9."/>
      <w:lvlJc w:val="right"/>
      <w:pPr>
        <w:ind w:left="6559" w:hanging="180"/>
      </w:pPr>
    </w:lvl>
  </w:abstractNum>
  <w:abstractNum w:abstractNumId="38" w15:restartNumberingAfterBreak="0">
    <w:nsid w:val="31A41A55"/>
    <w:multiLevelType w:val="hybridMultilevel"/>
    <w:tmpl w:val="235246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386F4A07"/>
    <w:multiLevelType w:val="hybridMultilevel"/>
    <w:tmpl w:val="7C96F072"/>
    <w:lvl w:ilvl="0" w:tplc="881404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46EF7072"/>
    <w:multiLevelType w:val="hybridMultilevel"/>
    <w:tmpl w:val="325430FE"/>
    <w:lvl w:ilvl="0" w:tplc="9894E69C">
      <w:start w:val="2"/>
      <w:numFmt w:val="bullet"/>
      <w:lvlText w:val="-"/>
      <w:lvlJc w:val="left"/>
      <w:pPr>
        <w:ind w:left="1429" w:hanging="360"/>
      </w:pPr>
      <w:rPr>
        <w:rFonts w:ascii="Times New Roman" w:eastAsia="Calibri"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15:restartNumberingAfterBreak="0">
    <w:nsid w:val="5ADF666A"/>
    <w:multiLevelType w:val="hybridMultilevel"/>
    <w:tmpl w:val="F1329738"/>
    <w:lvl w:ilvl="0" w:tplc="4ED6E738">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2" w15:restartNumberingAfterBreak="0">
    <w:nsid w:val="5C98077A"/>
    <w:multiLevelType w:val="hybridMultilevel"/>
    <w:tmpl w:val="F1329738"/>
    <w:lvl w:ilvl="0" w:tplc="4ED6E738">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3" w15:restartNumberingAfterBreak="0">
    <w:nsid w:val="641F5672"/>
    <w:multiLevelType w:val="hybridMultilevel"/>
    <w:tmpl w:val="0664A68E"/>
    <w:lvl w:ilvl="0" w:tplc="4ED6E738">
      <w:start w:val="1"/>
      <w:numFmt w:val="decimal"/>
      <w:lvlText w:val="%1."/>
      <w:lvlJc w:val="left"/>
      <w:pPr>
        <w:ind w:left="1429" w:hanging="360"/>
      </w:pPr>
    </w:lvl>
    <w:lvl w:ilvl="1" w:tplc="04190019">
      <w:start w:val="1"/>
      <w:numFmt w:val="lowerLetter"/>
      <w:lvlRestart w:val="0"/>
      <w:lvlText w:val="%2."/>
      <w:lvlJc w:val="left"/>
      <w:pPr>
        <w:ind w:left="2149" w:hanging="360"/>
      </w:pPr>
    </w:lvl>
    <w:lvl w:ilvl="2" w:tplc="0419001B">
      <w:start w:val="1"/>
      <w:numFmt w:val="lowerRoman"/>
      <w:lvlRestart w:val="0"/>
      <w:lvlText w:val="%3."/>
      <w:lvlJc w:val="right"/>
      <w:pPr>
        <w:ind w:left="2869" w:hanging="180"/>
      </w:pPr>
    </w:lvl>
    <w:lvl w:ilvl="3" w:tplc="0419000F">
      <w:start w:val="1"/>
      <w:numFmt w:val="decimal"/>
      <w:lvlText w:val="%4."/>
      <w:lvlJc w:val="left"/>
      <w:pPr>
        <w:ind w:left="3589" w:hanging="360"/>
      </w:pPr>
    </w:lvl>
    <w:lvl w:ilvl="4" w:tplc="04190019">
      <w:start w:val="1"/>
      <w:numFmt w:val="lowerLetter"/>
      <w:lvlRestart w:val="0"/>
      <w:lvlText w:val="%5."/>
      <w:lvlJc w:val="left"/>
      <w:pPr>
        <w:ind w:left="4309" w:hanging="360"/>
      </w:pPr>
    </w:lvl>
    <w:lvl w:ilvl="5" w:tplc="0419001B">
      <w:start w:val="1"/>
      <w:numFmt w:val="lowerRoman"/>
      <w:lvlRestart w:val="0"/>
      <w:lvlText w:val="%6."/>
      <w:lvlJc w:val="right"/>
      <w:pPr>
        <w:ind w:left="5029" w:hanging="180"/>
      </w:pPr>
    </w:lvl>
    <w:lvl w:ilvl="6" w:tplc="0419000F">
      <w:start w:val="1"/>
      <w:numFmt w:val="decimal"/>
      <w:lvlRestart w:val="0"/>
      <w:lvlText w:val="%7."/>
      <w:lvlJc w:val="left"/>
      <w:pPr>
        <w:ind w:left="5749" w:hanging="360"/>
      </w:pPr>
    </w:lvl>
    <w:lvl w:ilvl="7" w:tplc="04190019">
      <w:start w:val="1"/>
      <w:numFmt w:val="lowerLetter"/>
      <w:lvlRestart w:val="0"/>
      <w:lvlText w:val="%8."/>
      <w:lvlJc w:val="left"/>
      <w:pPr>
        <w:ind w:left="6469" w:hanging="360"/>
      </w:pPr>
    </w:lvl>
    <w:lvl w:ilvl="8" w:tplc="0419001B">
      <w:start w:val="1"/>
      <w:numFmt w:val="lowerRoman"/>
      <w:lvlRestart w:val="0"/>
      <w:lvlText w:val="%9."/>
      <w:lvlJc w:val="right"/>
      <w:pPr>
        <w:ind w:left="7189" w:hanging="180"/>
      </w:pPr>
    </w:lvl>
  </w:abstractNum>
  <w:abstractNum w:abstractNumId="44" w15:restartNumberingAfterBreak="0">
    <w:nsid w:val="78511501"/>
    <w:multiLevelType w:val="hybridMultilevel"/>
    <w:tmpl w:val="E8522C34"/>
    <w:lvl w:ilvl="0" w:tplc="9894E69C">
      <w:start w:val="2"/>
      <w:numFmt w:val="bullet"/>
      <w:lvlText w:val="-"/>
      <w:lvlJc w:val="left"/>
      <w:pPr>
        <w:ind w:left="1440" w:hanging="360"/>
      </w:pPr>
      <w:rPr>
        <w:rFonts w:ascii="Times New Roman" w:eastAsia="Calibri"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15:restartNumberingAfterBreak="0">
    <w:nsid w:val="7AE73B26"/>
    <w:multiLevelType w:val="hybridMultilevel"/>
    <w:tmpl w:val="F1329738"/>
    <w:lvl w:ilvl="0" w:tplc="4ED6E738">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23"/>
  </w:num>
  <w:num w:numId="2">
    <w:abstractNumId w:val="32"/>
  </w:num>
  <w:num w:numId="3">
    <w:abstractNumId w:val="9"/>
  </w:num>
  <w:num w:numId="4">
    <w:abstractNumId w:val="38"/>
  </w:num>
  <w:num w:numId="5">
    <w:abstractNumId w:val="6"/>
  </w:num>
  <w:num w:numId="6">
    <w:abstractNumId w:val="12"/>
  </w:num>
  <w:num w:numId="7">
    <w:abstractNumId w:val="25"/>
  </w:num>
  <w:num w:numId="8">
    <w:abstractNumId w:val="5"/>
  </w:num>
  <w:num w:numId="9">
    <w:abstractNumId w:val="22"/>
  </w:num>
  <w:num w:numId="10">
    <w:abstractNumId w:val="19"/>
  </w:num>
  <w:num w:numId="11">
    <w:abstractNumId w:val="11"/>
  </w:num>
  <w:num w:numId="12">
    <w:abstractNumId w:val="18"/>
  </w:num>
  <w:num w:numId="13">
    <w:abstractNumId w:val="14"/>
  </w:num>
  <w:num w:numId="14">
    <w:abstractNumId w:val="10"/>
  </w:num>
  <w:num w:numId="15">
    <w:abstractNumId w:val="14"/>
  </w:num>
  <w:num w:numId="16">
    <w:abstractNumId w:val="13"/>
  </w:num>
  <w:num w:numId="17">
    <w:abstractNumId w:val="7"/>
  </w:num>
  <w:num w:numId="18">
    <w:abstractNumId w:val="17"/>
  </w:num>
  <w:num w:numId="19">
    <w:abstractNumId w:val="4"/>
  </w:num>
  <w:num w:numId="20">
    <w:abstractNumId w:val="20"/>
  </w:num>
  <w:num w:numId="21">
    <w:abstractNumId w:val="21"/>
  </w:num>
  <w:num w:numId="22">
    <w:abstractNumId w:val="26"/>
  </w:num>
  <w:num w:numId="23">
    <w:abstractNumId w:val="16"/>
  </w:num>
  <w:num w:numId="24">
    <w:abstractNumId w:val="2"/>
  </w:num>
  <w:num w:numId="25">
    <w:abstractNumId w:val="0"/>
  </w:num>
  <w:num w:numId="26">
    <w:abstractNumId w:val="15"/>
  </w:num>
  <w:num w:numId="27">
    <w:abstractNumId w:val="24"/>
  </w:num>
  <w:num w:numId="28">
    <w:abstractNumId w:val="8"/>
  </w:num>
  <w:num w:numId="29">
    <w:abstractNumId w:val="1"/>
  </w:num>
  <w:num w:numId="30">
    <w:abstractNumId w:val="3"/>
  </w:num>
  <w:num w:numId="31">
    <w:abstractNumId w:val="30"/>
  </w:num>
  <w:num w:numId="32">
    <w:abstractNumId w:val="29"/>
  </w:num>
  <w:num w:numId="33">
    <w:abstractNumId w:val="27"/>
  </w:num>
  <w:num w:numId="34">
    <w:abstractNumId w:val="28"/>
  </w:num>
  <w:num w:numId="35">
    <w:abstractNumId w:val="31"/>
  </w:num>
  <w:num w:numId="36">
    <w:abstractNumId w:val="40"/>
  </w:num>
  <w:num w:numId="37">
    <w:abstractNumId w:val="33"/>
  </w:num>
  <w:num w:numId="38">
    <w:abstractNumId w:val="34"/>
  </w:num>
  <w:num w:numId="39">
    <w:abstractNumId w:val="37"/>
  </w:num>
  <w:num w:numId="40">
    <w:abstractNumId w:val="43"/>
  </w:num>
  <w:num w:numId="41">
    <w:abstractNumId w:val="45"/>
  </w:num>
  <w:num w:numId="42">
    <w:abstractNumId w:val="35"/>
  </w:num>
  <w:num w:numId="43">
    <w:abstractNumId w:val="44"/>
  </w:num>
  <w:num w:numId="44">
    <w:abstractNumId w:val="36"/>
  </w:num>
  <w:num w:numId="45">
    <w:abstractNumId w:val="42"/>
  </w:num>
  <w:num w:numId="46">
    <w:abstractNumId w:val="41"/>
  </w:num>
  <w:num w:numId="47">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709"/>
  <w:displayHorizontalDrawingGridEvery w:val="0"/>
  <w:displayVerticalDrawingGridEvery w:val="2"/>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E8A"/>
    <w:rsid w:val="000028D5"/>
    <w:rsid w:val="000155D1"/>
    <w:rsid w:val="00025B55"/>
    <w:rsid w:val="00026377"/>
    <w:rsid w:val="00043907"/>
    <w:rsid w:val="00047A3B"/>
    <w:rsid w:val="000603C8"/>
    <w:rsid w:val="000610EE"/>
    <w:rsid w:val="00070290"/>
    <w:rsid w:val="000742D6"/>
    <w:rsid w:val="000A5C28"/>
    <w:rsid w:val="000B5CC2"/>
    <w:rsid w:val="000C454C"/>
    <w:rsid w:val="000D4BBA"/>
    <w:rsid w:val="000F12EC"/>
    <w:rsid w:val="000F555E"/>
    <w:rsid w:val="000F70CE"/>
    <w:rsid w:val="001049D7"/>
    <w:rsid w:val="00105D99"/>
    <w:rsid w:val="00110B5D"/>
    <w:rsid w:val="00117307"/>
    <w:rsid w:val="00120130"/>
    <w:rsid w:val="00120A7B"/>
    <w:rsid w:val="001239BD"/>
    <w:rsid w:val="001413C3"/>
    <w:rsid w:val="00150924"/>
    <w:rsid w:val="00150C7A"/>
    <w:rsid w:val="00152E4C"/>
    <w:rsid w:val="00153837"/>
    <w:rsid w:val="001539C5"/>
    <w:rsid w:val="001557C6"/>
    <w:rsid w:val="00155E21"/>
    <w:rsid w:val="0016636C"/>
    <w:rsid w:val="00175661"/>
    <w:rsid w:val="00175FD5"/>
    <w:rsid w:val="00182D67"/>
    <w:rsid w:val="0018423B"/>
    <w:rsid w:val="00184553"/>
    <w:rsid w:val="001909E1"/>
    <w:rsid w:val="001A4D7F"/>
    <w:rsid w:val="001D11CE"/>
    <w:rsid w:val="001D21C9"/>
    <w:rsid w:val="001D3293"/>
    <w:rsid w:val="001D68FF"/>
    <w:rsid w:val="001E300F"/>
    <w:rsid w:val="001E3C5B"/>
    <w:rsid w:val="001F10E0"/>
    <w:rsid w:val="001F5766"/>
    <w:rsid w:val="002034BF"/>
    <w:rsid w:val="00204ED0"/>
    <w:rsid w:val="00204F1F"/>
    <w:rsid w:val="00220227"/>
    <w:rsid w:val="00220E53"/>
    <w:rsid w:val="00221DA6"/>
    <w:rsid w:val="002412D7"/>
    <w:rsid w:val="00246C63"/>
    <w:rsid w:val="00267296"/>
    <w:rsid w:val="002A5340"/>
    <w:rsid w:val="002B1CB2"/>
    <w:rsid w:val="002B50E0"/>
    <w:rsid w:val="002B6BAF"/>
    <w:rsid w:val="002C33AC"/>
    <w:rsid w:val="002C5BED"/>
    <w:rsid w:val="002C7F49"/>
    <w:rsid w:val="002D3C1F"/>
    <w:rsid w:val="002E03E2"/>
    <w:rsid w:val="00322EEB"/>
    <w:rsid w:val="00330984"/>
    <w:rsid w:val="003344F6"/>
    <w:rsid w:val="00334A18"/>
    <w:rsid w:val="00340D98"/>
    <w:rsid w:val="00347F1D"/>
    <w:rsid w:val="003735CA"/>
    <w:rsid w:val="003826E4"/>
    <w:rsid w:val="003859FC"/>
    <w:rsid w:val="003A3F78"/>
    <w:rsid w:val="003A79E5"/>
    <w:rsid w:val="003B753C"/>
    <w:rsid w:val="003D5219"/>
    <w:rsid w:val="003E45E9"/>
    <w:rsid w:val="00422BD1"/>
    <w:rsid w:val="00430ADB"/>
    <w:rsid w:val="00431A30"/>
    <w:rsid w:val="00432B23"/>
    <w:rsid w:val="00450FF3"/>
    <w:rsid w:val="00457B8F"/>
    <w:rsid w:val="004730F6"/>
    <w:rsid w:val="004B183D"/>
    <w:rsid w:val="004B1F65"/>
    <w:rsid w:val="004C6728"/>
    <w:rsid w:val="004D0896"/>
    <w:rsid w:val="004D3577"/>
    <w:rsid w:val="004D6F5C"/>
    <w:rsid w:val="004E32F6"/>
    <w:rsid w:val="00505D33"/>
    <w:rsid w:val="005113DC"/>
    <w:rsid w:val="005333CC"/>
    <w:rsid w:val="005341C1"/>
    <w:rsid w:val="00536DC7"/>
    <w:rsid w:val="005530E7"/>
    <w:rsid w:val="005917E4"/>
    <w:rsid w:val="00593770"/>
    <w:rsid w:val="005972E0"/>
    <w:rsid w:val="005A23A4"/>
    <w:rsid w:val="005A2F36"/>
    <w:rsid w:val="005A466B"/>
    <w:rsid w:val="005A6502"/>
    <w:rsid w:val="005B14B6"/>
    <w:rsid w:val="005B5FFC"/>
    <w:rsid w:val="005B605E"/>
    <w:rsid w:val="005B7DB8"/>
    <w:rsid w:val="005C4301"/>
    <w:rsid w:val="005C7ABA"/>
    <w:rsid w:val="005D1670"/>
    <w:rsid w:val="005D68AF"/>
    <w:rsid w:val="005E24D0"/>
    <w:rsid w:val="005E3D02"/>
    <w:rsid w:val="005F3A75"/>
    <w:rsid w:val="00605650"/>
    <w:rsid w:val="00612B1C"/>
    <w:rsid w:val="006360FF"/>
    <w:rsid w:val="006466F9"/>
    <w:rsid w:val="00662635"/>
    <w:rsid w:val="00663254"/>
    <w:rsid w:val="00672362"/>
    <w:rsid w:val="006803AD"/>
    <w:rsid w:val="006835AB"/>
    <w:rsid w:val="00692CC8"/>
    <w:rsid w:val="006A17CF"/>
    <w:rsid w:val="006A5E91"/>
    <w:rsid w:val="006B0EB4"/>
    <w:rsid w:val="006C2392"/>
    <w:rsid w:val="006E435F"/>
    <w:rsid w:val="007007B6"/>
    <w:rsid w:val="007207ED"/>
    <w:rsid w:val="0073275B"/>
    <w:rsid w:val="007359E1"/>
    <w:rsid w:val="00743930"/>
    <w:rsid w:val="00756484"/>
    <w:rsid w:val="00757724"/>
    <w:rsid w:val="007606BD"/>
    <w:rsid w:val="00763651"/>
    <w:rsid w:val="007642D0"/>
    <w:rsid w:val="00765B3D"/>
    <w:rsid w:val="00780E05"/>
    <w:rsid w:val="007832C2"/>
    <w:rsid w:val="0078677C"/>
    <w:rsid w:val="00790D70"/>
    <w:rsid w:val="007A3495"/>
    <w:rsid w:val="007A53E9"/>
    <w:rsid w:val="007D0459"/>
    <w:rsid w:val="007D3148"/>
    <w:rsid w:val="007D519A"/>
    <w:rsid w:val="007D6579"/>
    <w:rsid w:val="007D7072"/>
    <w:rsid w:val="007F0CEF"/>
    <w:rsid w:val="007F784C"/>
    <w:rsid w:val="00802629"/>
    <w:rsid w:val="00812E5A"/>
    <w:rsid w:val="00815355"/>
    <w:rsid w:val="00816EA0"/>
    <w:rsid w:val="0082347F"/>
    <w:rsid w:val="00847AF6"/>
    <w:rsid w:val="00847CEB"/>
    <w:rsid w:val="00852AF1"/>
    <w:rsid w:val="00855268"/>
    <w:rsid w:val="00880C21"/>
    <w:rsid w:val="008936F6"/>
    <w:rsid w:val="008A0D1C"/>
    <w:rsid w:val="008B497F"/>
    <w:rsid w:val="008B6EDF"/>
    <w:rsid w:val="008D7487"/>
    <w:rsid w:val="0090363C"/>
    <w:rsid w:val="00906DBC"/>
    <w:rsid w:val="00914CCC"/>
    <w:rsid w:val="0091548C"/>
    <w:rsid w:val="00920A91"/>
    <w:rsid w:val="009261E1"/>
    <w:rsid w:val="009301C2"/>
    <w:rsid w:val="00931F20"/>
    <w:rsid w:val="00932A79"/>
    <w:rsid w:val="00932DFF"/>
    <w:rsid w:val="009351C5"/>
    <w:rsid w:val="00943ABF"/>
    <w:rsid w:val="009578BA"/>
    <w:rsid w:val="00965360"/>
    <w:rsid w:val="00972E1E"/>
    <w:rsid w:val="00976EB7"/>
    <w:rsid w:val="00977BFD"/>
    <w:rsid w:val="00996BEC"/>
    <w:rsid w:val="00997C5B"/>
    <w:rsid w:val="009A13D1"/>
    <w:rsid w:val="009A2C53"/>
    <w:rsid w:val="009B5851"/>
    <w:rsid w:val="009B6466"/>
    <w:rsid w:val="009C387F"/>
    <w:rsid w:val="009D15D1"/>
    <w:rsid w:val="009D2FF9"/>
    <w:rsid w:val="009D3ED1"/>
    <w:rsid w:val="009F20A0"/>
    <w:rsid w:val="00A07699"/>
    <w:rsid w:val="00A1236F"/>
    <w:rsid w:val="00A30C8C"/>
    <w:rsid w:val="00A3680A"/>
    <w:rsid w:val="00A37115"/>
    <w:rsid w:val="00A3755B"/>
    <w:rsid w:val="00A54377"/>
    <w:rsid w:val="00A64FA7"/>
    <w:rsid w:val="00A65B3B"/>
    <w:rsid w:val="00A77C18"/>
    <w:rsid w:val="00A811AF"/>
    <w:rsid w:val="00A87299"/>
    <w:rsid w:val="00A9035C"/>
    <w:rsid w:val="00AA1B2F"/>
    <w:rsid w:val="00AB4A72"/>
    <w:rsid w:val="00AB4B06"/>
    <w:rsid w:val="00AC4322"/>
    <w:rsid w:val="00AD0AED"/>
    <w:rsid w:val="00AD278C"/>
    <w:rsid w:val="00AF354E"/>
    <w:rsid w:val="00B02E13"/>
    <w:rsid w:val="00B04654"/>
    <w:rsid w:val="00B11A82"/>
    <w:rsid w:val="00B143D4"/>
    <w:rsid w:val="00B17F14"/>
    <w:rsid w:val="00B3289A"/>
    <w:rsid w:val="00B3312B"/>
    <w:rsid w:val="00B3710E"/>
    <w:rsid w:val="00B40F6D"/>
    <w:rsid w:val="00B42FBF"/>
    <w:rsid w:val="00B45D3D"/>
    <w:rsid w:val="00B46BDD"/>
    <w:rsid w:val="00B513A9"/>
    <w:rsid w:val="00B64062"/>
    <w:rsid w:val="00B71C32"/>
    <w:rsid w:val="00B73F57"/>
    <w:rsid w:val="00B748AB"/>
    <w:rsid w:val="00B76A02"/>
    <w:rsid w:val="00B8003C"/>
    <w:rsid w:val="00B8658A"/>
    <w:rsid w:val="00BA0734"/>
    <w:rsid w:val="00BA4AB9"/>
    <w:rsid w:val="00BB76D1"/>
    <w:rsid w:val="00BD4E74"/>
    <w:rsid w:val="00BD7F3A"/>
    <w:rsid w:val="00BE4408"/>
    <w:rsid w:val="00C01840"/>
    <w:rsid w:val="00C04144"/>
    <w:rsid w:val="00C057D2"/>
    <w:rsid w:val="00C152BD"/>
    <w:rsid w:val="00C22803"/>
    <w:rsid w:val="00C251A4"/>
    <w:rsid w:val="00C258D1"/>
    <w:rsid w:val="00C25AC8"/>
    <w:rsid w:val="00C34465"/>
    <w:rsid w:val="00C51687"/>
    <w:rsid w:val="00C57B6E"/>
    <w:rsid w:val="00C6336A"/>
    <w:rsid w:val="00C813EC"/>
    <w:rsid w:val="00C81E58"/>
    <w:rsid w:val="00C96614"/>
    <w:rsid w:val="00CA16AA"/>
    <w:rsid w:val="00CA7C1F"/>
    <w:rsid w:val="00CB540B"/>
    <w:rsid w:val="00CC01CB"/>
    <w:rsid w:val="00CC2E1E"/>
    <w:rsid w:val="00CD51B9"/>
    <w:rsid w:val="00CE18E8"/>
    <w:rsid w:val="00D0170F"/>
    <w:rsid w:val="00D12E5D"/>
    <w:rsid w:val="00D16398"/>
    <w:rsid w:val="00D17DF5"/>
    <w:rsid w:val="00D42A38"/>
    <w:rsid w:val="00D50B47"/>
    <w:rsid w:val="00D555E9"/>
    <w:rsid w:val="00D55619"/>
    <w:rsid w:val="00D5691F"/>
    <w:rsid w:val="00D57133"/>
    <w:rsid w:val="00D65FA1"/>
    <w:rsid w:val="00D74698"/>
    <w:rsid w:val="00D74A5C"/>
    <w:rsid w:val="00D8191C"/>
    <w:rsid w:val="00D82CC7"/>
    <w:rsid w:val="00D8387E"/>
    <w:rsid w:val="00DA280D"/>
    <w:rsid w:val="00DB063A"/>
    <w:rsid w:val="00DB09AA"/>
    <w:rsid w:val="00DB1E6F"/>
    <w:rsid w:val="00DC05A8"/>
    <w:rsid w:val="00DC552D"/>
    <w:rsid w:val="00DD128A"/>
    <w:rsid w:val="00DD172A"/>
    <w:rsid w:val="00DE056A"/>
    <w:rsid w:val="00DF646D"/>
    <w:rsid w:val="00E12705"/>
    <w:rsid w:val="00E1529D"/>
    <w:rsid w:val="00E271AF"/>
    <w:rsid w:val="00E32DE4"/>
    <w:rsid w:val="00E33C62"/>
    <w:rsid w:val="00E34970"/>
    <w:rsid w:val="00E37C13"/>
    <w:rsid w:val="00E422FD"/>
    <w:rsid w:val="00E4251A"/>
    <w:rsid w:val="00E55F65"/>
    <w:rsid w:val="00E564CE"/>
    <w:rsid w:val="00E66B57"/>
    <w:rsid w:val="00E66E22"/>
    <w:rsid w:val="00E67323"/>
    <w:rsid w:val="00E67517"/>
    <w:rsid w:val="00E76E8A"/>
    <w:rsid w:val="00E95676"/>
    <w:rsid w:val="00EA5280"/>
    <w:rsid w:val="00EB0DD2"/>
    <w:rsid w:val="00EB1AE4"/>
    <w:rsid w:val="00EB577F"/>
    <w:rsid w:val="00EB6C3A"/>
    <w:rsid w:val="00ED3871"/>
    <w:rsid w:val="00EE24E3"/>
    <w:rsid w:val="00EF0E67"/>
    <w:rsid w:val="00EF2E3A"/>
    <w:rsid w:val="00EF528E"/>
    <w:rsid w:val="00F005F5"/>
    <w:rsid w:val="00F00BE6"/>
    <w:rsid w:val="00F048FA"/>
    <w:rsid w:val="00F43AC0"/>
    <w:rsid w:val="00F45A6C"/>
    <w:rsid w:val="00F51DD8"/>
    <w:rsid w:val="00F52F91"/>
    <w:rsid w:val="00F53711"/>
    <w:rsid w:val="00F60104"/>
    <w:rsid w:val="00F71254"/>
    <w:rsid w:val="00F717AA"/>
    <w:rsid w:val="00F82B75"/>
    <w:rsid w:val="00F83AAA"/>
    <w:rsid w:val="00F85005"/>
    <w:rsid w:val="00F94CC6"/>
    <w:rsid w:val="00F9646A"/>
    <w:rsid w:val="00FB4058"/>
    <w:rsid w:val="00FC08E3"/>
    <w:rsid w:val="00FC2B1D"/>
    <w:rsid w:val="00FC3E09"/>
    <w:rsid w:val="00FD16E8"/>
    <w:rsid w:val="00FE6DAC"/>
    <w:rsid w:val="00FF2ABE"/>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FCF535A-0416-4D60-B333-D76ADA8AA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jc w:val="both"/>
    </w:pPr>
    <w:rPr>
      <w:rFonts w:eastAsia="Times New Roman"/>
      <w:kern w:val="2"/>
    </w:rPr>
  </w:style>
  <w:style w:type="paragraph" w:styleId="1">
    <w:name w:val="heading 1"/>
    <w:basedOn w:val="a"/>
    <w:next w:val="a"/>
    <w:link w:val="10"/>
    <w:uiPriority w:val="99"/>
    <w:qFormat/>
    <w:rsid w:val="00EA5280"/>
    <w:pPr>
      <w:wordWrap/>
      <w:autoSpaceDE w:val="0"/>
      <w:autoSpaceDN w:val="0"/>
      <w:adjustRightInd w:val="0"/>
      <w:spacing w:before="108" w:after="108"/>
      <w:jc w:val="center"/>
      <w:outlineLvl w:val="0"/>
    </w:pPr>
    <w:rPr>
      <w:rFonts w:ascii="Arial" w:hAnsi="Arial" w:cs="Arial"/>
      <w:b/>
      <w:bCs/>
      <w:color w:val="26282F"/>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Pr>
      <w:sz w:val="24"/>
      <w:szCs w:val="24"/>
    </w:rPr>
  </w:style>
  <w:style w:type="character" w:customStyle="1" w:styleId="a4">
    <w:name w:val="Текст сноски Знак"/>
    <w:basedOn w:val="a0"/>
    <w:link w:val="a3"/>
    <w:uiPriority w:val="99"/>
    <w:rPr>
      <w:rFonts w:eastAsia="Times New Roman"/>
      <w:kern w:val="2"/>
      <w:sz w:val="24"/>
      <w:szCs w:val="24"/>
    </w:rPr>
  </w:style>
  <w:style w:type="character" w:styleId="a5">
    <w:name w:val="footnote reference"/>
    <w:basedOn w:val="a0"/>
    <w:uiPriority w:val="99"/>
    <w:rPr>
      <w:vertAlign w:val="superscript"/>
    </w:rPr>
  </w:style>
  <w:style w:type="paragraph" w:styleId="a6">
    <w:name w:val="List Paragraph"/>
    <w:basedOn w:val="a"/>
    <w:uiPriority w:val="34"/>
    <w:qFormat/>
    <w:pPr>
      <w:ind w:left="720"/>
      <w:contextualSpacing/>
    </w:pPr>
  </w:style>
  <w:style w:type="paragraph" w:styleId="3">
    <w:name w:val="Body Text Indent 3"/>
    <w:basedOn w:val="a"/>
    <w:link w:val="30"/>
    <w:pPr>
      <w:widowControl/>
      <w:wordWrap/>
      <w:ind w:firstLine="540"/>
    </w:pPr>
    <w:rPr>
      <w:rFonts w:eastAsia="Calibri"/>
      <w:kern w:val="0"/>
      <w:sz w:val="28"/>
      <w:szCs w:val="24"/>
    </w:rPr>
  </w:style>
  <w:style w:type="character" w:customStyle="1" w:styleId="30">
    <w:name w:val="Основной текст с отступом 3 Знак"/>
    <w:basedOn w:val="a0"/>
    <w:link w:val="3"/>
    <w:rPr>
      <w:sz w:val="28"/>
      <w:szCs w:val="24"/>
    </w:rPr>
  </w:style>
  <w:style w:type="table" w:styleId="a7">
    <w:name w:val="Table Grid"/>
    <w:basedOn w:val="a1"/>
    <w:pPr>
      <w:spacing w:after="200" w:line="276"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rPr>
      <w:rFonts w:ascii="Tahoma" w:hAnsi="Tahoma" w:cs="Tahoma"/>
      <w:sz w:val="16"/>
      <w:szCs w:val="16"/>
    </w:rPr>
  </w:style>
  <w:style w:type="character" w:customStyle="1" w:styleId="a9">
    <w:name w:val="Текст выноски Знак"/>
    <w:basedOn w:val="a0"/>
    <w:link w:val="a8"/>
    <w:uiPriority w:val="99"/>
    <w:rPr>
      <w:rFonts w:ascii="Tahoma" w:eastAsia="Times New Roman" w:hAnsi="Tahoma" w:cs="Tahoma"/>
      <w:kern w:val="2"/>
      <w:sz w:val="16"/>
      <w:szCs w:val="16"/>
    </w:rPr>
  </w:style>
  <w:style w:type="paragraph" w:styleId="aa">
    <w:name w:val="header"/>
    <w:basedOn w:val="a"/>
    <w:link w:val="ab"/>
    <w:uiPriority w:val="99"/>
    <w:pPr>
      <w:tabs>
        <w:tab w:val="center" w:pos="4677"/>
        <w:tab w:val="right" w:pos="9355"/>
      </w:tabs>
    </w:pPr>
  </w:style>
  <w:style w:type="character" w:customStyle="1" w:styleId="ab">
    <w:name w:val="Верхний колонтитул Знак"/>
    <w:basedOn w:val="a0"/>
    <w:link w:val="aa"/>
    <w:uiPriority w:val="99"/>
    <w:rPr>
      <w:rFonts w:eastAsia="Times New Roman"/>
      <w:kern w:val="2"/>
    </w:rPr>
  </w:style>
  <w:style w:type="paragraph" w:styleId="ac">
    <w:name w:val="footer"/>
    <w:basedOn w:val="a"/>
    <w:link w:val="ad"/>
    <w:uiPriority w:val="99"/>
    <w:pPr>
      <w:tabs>
        <w:tab w:val="center" w:pos="4677"/>
        <w:tab w:val="right" w:pos="9355"/>
      </w:tabs>
    </w:pPr>
  </w:style>
  <w:style w:type="character" w:customStyle="1" w:styleId="ad">
    <w:name w:val="Нижний колонтитул Знак"/>
    <w:basedOn w:val="a0"/>
    <w:link w:val="ac"/>
    <w:uiPriority w:val="99"/>
    <w:rPr>
      <w:rFonts w:eastAsia="Times New Roman"/>
      <w:kern w:val="2"/>
    </w:rPr>
  </w:style>
  <w:style w:type="table" w:customStyle="1" w:styleId="11">
    <w:name w:val="Сетка таблицы1"/>
    <w:basedOn w:val="a1"/>
    <w:next w:val="a7"/>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rPr>
      <w:sz w:val="16"/>
      <w:szCs w:val="16"/>
    </w:rPr>
  </w:style>
  <w:style w:type="paragraph" w:styleId="af">
    <w:name w:val="annotation text"/>
    <w:basedOn w:val="a"/>
    <w:link w:val="af0"/>
    <w:uiPriority w:val="99"/>
  </w:style>
  <w:style w:type="character" w:customStyle="1" w:styleId="af0">
    <w:name w:val="Текст примечания Знак"/>
    <w:basedOn w:val="a0"/>
    <w:link w:val="af"/>
    <w:uiPriority w:val="99"/>
    <w:rPr>
      <w:rFonts w:eastAsia="Times New Roman"/>
      <w:kern w:val="2"/>
    </w:rPr>
  </w:style>
  <w:style w:type="paragraph" w:styleId="af1">
    <w:name w:val="annotation subject"/>
    <w:basedOn w:val="af"/>
    <w:next w:val="af"/>
    <w:link w:val="af2"/>
    <w:uiPriority w:val="99"/>
    <w:rPr>
      <w:b/>
      <w:bCs/>
    </w:rPr>
  </w:style>
  <w:style w:type="character" w:customStyle="1" w:styleId="af2">
    <w:name w:val="Тема примечания Знак"/>
    <w:basedOn w:val="af0"/>
    <w:link w:val="af1"/>
    <w:uiPriority w:val="99"/>
    <w:rPr>
      <w:rFonts w:eastAsia="Times New Roman"/>
      <w:b/>
      <w:bCs/>
      <w:kern w:val="2"/>
    </w:rPr>
  </w:style>
  <w:style w:type="character" w:customStyle="1" w:styleId="10">
    <w:name w:val="Заголовок 1 Знак"/>
    <w:basedOn w:val="a0"/>
    <w:link w:val="1"/>
    <w:uiPriority w:val="99"/>
    <w:rsid w:val="00EA5280"/>
    <w:rPr>
      <w:rFonts w:ascii="Arial" w:eastAsia="Times New Roman" w:hAnsi="Arial" w:cs="Arial"/>
      <w:b/>
      <w:bCs/>
      <w:color w:val="26282F"/>
      <w:sz w:val="24"/>
      <w:szCs w:val="24"/>
    </w:rPr>
  </w:style>
  <w:style w:type="paragraph" w:customStyle="1" w:styleId="HEADERTEXT">
    <w:name w:val=".HEADERTEXT"/>
    <w:uiPriority w:val="99"/>
    <w:rsid w:val="00EA5280"/>
    <w:pPr>
      <w:widowControl w:val="0"/>
      <w:autoSpaceDE w:val="0"/>
      <w:autoSpaceDN w:val="0"/>
      <w:adjustRightInd w:val="0"/>
    </w:pPr>
    <w:rPr>
      <w:rFonts w:ascii="Arial" w:eastAsiaTheme="minorEastAsia" w:hAnsi="Arial" w:cs="Arial"/>
      <w:color w:val="2B4279"/>
    </w:rPr>
  </w:style>
  <w:style w:type="paragraph" w:styleId="af3">
    <w:name w:val="endnote text"/>
    <w:basedOn w:val="a"/>
    <w:link w:val="af4"/>
    <w:uiPriority w:val="99"/>
    <w:semiHidden/>
    <w:unhideWhenUsed/>
    <w:rsid w:val="00CE18E8"/>
  </w:style>
  <w:style w:type="character" w:customStyle="1" w:styleId="af4">
    <w:name w:val="Текст концевой сноски Знак"/>
    <w:basedOn w:val="a0"/>
    <w:link w:val="af3"/>
    <w:uiPriority w:val="99"/>
    <w:semiHidden/>
    <w:rsid w:val="00CE18E8"/>
    <w:rPr>
      <w:rFonts w:eastAsia="Times New Roman"/>
      <w:kern w:val="2"/>
    </w:rPr>
  </w:style>
  <w:style w:type="character" w:styleId="af5">
    <w:name w:val="endnote reference"/>
    <w:basedOn w:val="a0"/>
    <w:uiPriority w:val="99"/>
    <w:semiHidden/>
    <w:unhideWhenUsed/>
    <w:rsid w:val="00CE18E8"/>
    <w:rPr>
      <w:vertAlign w:val="superscript"/>
    </w:rPr>
  </w:style>
  <w:style w:type="paragraph" w:styleId="af6">
    <w:name w:val="Revision"/>
    <w:hidden/>
    <w:uiPriority w:val="99"/>
    <w:semiHidden/>
    <w:rsid w:val="005C7ABA"/>
    <w:rPr>
      <w:rFonts w:eastAsia="Times New Roman"/>
      <w:kern w:val="2"/>
    </w:rPr>
  </w:style>
  <w:style w:type="table" w:customStyle="1" w:styleId="2">
    <w:name w:val="Сетка таблицы2"/>
    <w:basedOn w:val="a1"/>
    <w:next w:val="a7"/>
    <w:uiPriority w:val="59"/>
    <w:rsid w:val="00330984"/>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rmal (Web)"/>
    <w:basedOn w:val="a"/>
    <w:unhideWhenUsed/>
    <w:rsid w:val="00B143D4"/>
    <w:pPr>
      <w:widowControl/>
      <w:wordWrap/>
      <w:spacing w:before="100" w:beforeAutospacing="1" w:after="100" w:afterAutospacing="1"/>
      <w:jc w:val="left"/>
    </w:pPr>
    <w:rPr>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58704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footnotes" Target="footnotes.xml"/><Relationship Id="rId3" Type="http://schemas.openxmlformats.org/officeDocument/2006/relationships/customXml" Target="../customXml/item3.xml"/><Relationship Id="rId21" Type="http://schemas.openxmlformats.org/officeDocument/2006/relationships/customXml" Target="../customXml/item2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settings" Target="settings.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styles" Target="styles.xml"/><Relationship Id="rId28" Type="http://schemas.openxmlformats.org/officeDocument/2006/relationships/header" Target="header1.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numbering" Target="numbering.xml"/><Relationship Id="rId27" Type="http://schemas.openxmlformats.org/officeDocument/2006/relationships/endnotes" Target="endnotes.xml"/><Relationship Id="rId30"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cd:customData xmlns="http://www.wps.cn/android/officeDocument/2013/mofficeCustomData" xmlns:mcd="http://www.wps.cn/android/officeDocument/2013/mofficeCustomData" version="2">
  <mcd:comments/>
</mcd:customData>
</file>

<file path=customXml/item10.xml><?xml version="1.0" encoding="utf-8"?>
<mcd:customData xmlns="http://www.wps.cn/android/officeDocument/2013/mofficeCustomData" xmlns:mcd="http://www.wps.cn/android/officeDocument/2013/mofficeCustomData" version="2">
  <mcd:comments/>
</mcd:customData>
</file>

<file path=customXml/item11.xml><?xml version="1.0" encoding="utf-8"?>
<mcd:customData xmlns="http://www.wps.cn/android/officeDocument/2013/mofficeCustomData" xmlns:mcd="http://www.wps.cn/android/officeDocument/2013/mofficeCustomData" version="2">
  <mcd:comments/>
</mcd:customData>
</file>

<file path=customXml/item12.xml><?xml version="1.0" encoding="utf-8"?>
<mcd:customData xmlns="http://www.wps.cn/android/officeDocument/2013/mofficeCustomData" xmlns:mcd="http://www.wps.cn/android/officeDocument/2013/mofficeCustomData" version="2">
  <mcd:comments/>
</mcd:customData>
</file>

<file path=customXml/item13.xml><?xml version="1.0" encoding="utf-8"?>
<mcd:customData xmlns="http://www.wps.cn/android/officeDocument/2013/mofficeCustomData" xmlns:mcd="http://www.wps.cn/android/officeDocument/2013/mofficeCustomData" version="2">
  <mcd:comments/>
</mcd:customData>
</file>

<file path=customXml/item14.xml><?xml version="1.0" encoding="utf-8"?>
<mcd:customData xmlns="http://www.wps.cn/android/officeDocument/2013/mofficeCustomData" xmlns:mcd="http://www.wps.cn/android/officeDocument/2013/mofficeCustomData" version="2">
  <mcd:comments/>
</mcd:customData>
</file>

<file path=customXml/item15.xml><?xml version="1.0" encoding="utf-8"?>
<mcd:customData xmlns="http://www.wps.cn/android/officeDocument/2013/mofficeCustomData" xmlns:mcd="http://www.wps.cn/android/officeDocument/2013/mofficeCustomData" version="2">
  <mcd:comments/>
</mcd:customData>
</file>

<file path=customXml/item16.xml><?xml version="1.0" encoding="utf-8"?>
<mcd:customData xmlns="http://www.wps.cn/android/officeDocument/2013/mofficeCustomData" xmlns:mcd="http://www.wps.cn/android/officeDocument/2013/mofficeCustomData" version="2">
  <mcd:comments/>
</mcd:customData>
</file>

<file path=customXml/item17.xml><?xml version="1.0" encoding="utf-8"?>
<mcd:customData xmlns="http://www.wps.cn/android/officeDocument/2013/mofficeCustomData" xmlns:mcd="http://www.wps.cn/android/officeDocument/2013/mofficeCustomData" version="2">
  <mcd:comments/>
</mcd:customData>
</file>

<file path=customXml/item18.xml><?xml version="1.0" encoding="utf-8"?>
<mcd:customData xmlns="http://www.wps.cn/android/officeDocument/2013/mofficeCustomData" xmlns:mcd="http://www.wps.cn/android/officeDocument/2013/mofficeCustomData" version="2">
  <mcd:comments/>
</mcd:customData>
</file>

<file path=customXml/item19.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20.xml><?xml version="1.0" encoding="utf-8"?>
<mcd:customData xmlns="http://www.wps.cn/android/officeDocument/2013/mofficeCustomData" xmlns:mcd="http://www.wps.cn/android/officeDocument/2013/mofficeCustomData" version="2">
  <mcd:comments/>
</mcd:customData>
</file>

<file path=customXml/item21.xml><?xml version="1.0" encoding="utf-8"?>
<b:Sources xmlns:b="http://schemas.openxmlformats.org/officeDocument/2006/bibliography" xmlns="http://schemas.openxmlformats.org/officeDocument/2006/bibliography" SelectedStyle="/APA.XSL" StyleName="AP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F5C6DFE1-B44F-40F6-BE89-AAC798E29B5A}">
  <ds:schemaRefs>
    <ds:schemaRef ds:uri="http://www.wps.cn/android/officeDocument/2013/mofficeCustomData"/>
  </ds:schemaRefs>
</ds:datastoreItem>
</file>

<file path=customXml/itemProps10.xml><?xml version="1.0" encoding="utf-8"?>
<ds:datastoreItem xmlns:ds="http://schemas.openxmlformats.org/officeDocument/2006/customXml" ds:itemID="{46FF0C2D-6F11-4C2F-A5E8-D687892F67D8}">
  <ds:schemaRefs>
    <ds:schemaRef ds:uri="http://www.wps.cn/android/officeDocument/2013/mofficeCustomData"/>
  </ds:schemaRefs>
</ds:datastoreItem>
</file>

<file path=customXml/itemProps11.xml><?xml version="1.0" encoding="utf-8"?>
<ds:datastoreItem xmlns:ds="http://schemas.openxmlformats.org/officeDocument/2006/customXml" ds:itemID="{663F4FAB-322E-4E35-BFE7-8029E9E8CBAE}">
  <ds:schemaRefs>
    <ds:schemaRef ds:uri="http://www.wps.cn/android/officeDocument/2013/mofficeCustomData"/>
  </ds:schemaRefs>
</ds:datastoreItem>
</file>

<file path=customXml/itemProps12.xml><?xml version="1.0" encoding="utf-8"?>
<ds:datastoreItem xmlns:ds="http://schemas.openxmlformats.org/officeDocument/2006/customXml" ds:itemID="{0F41A716-4E5A-45B6-A701-998B04549304}">
  <ds:schemaRefs>
    <ds:schemaRef ds:uri="http://www.wps.cn/android/officeDocument/2013/mofficeCustomData"/>
  </ds:schemaRefs>
</ds:datastoreItem>
</file>

<file path=customXml/itemProps13.xml><?xml version="1.0" encoding="utf-8"?>
<ds:datastoreItem xmlns:ds="http://schemas.openxmlformats.org/officeDocument/2006/customXml" ds:itemID="{83844E07-4883-4219-8664-F2EB62216B53}">
  <ds:schemaRefs>
    <ds:schemaRef ds:uri="http://www.wps.cn/android/officeDocument/2013/mofficeCustomData"/>
  </ds:schemaRefs>
</ds:datastoreItem>
</file>

<file path=customXml/itemProps14.xml><?xml version="1.0" encoding="utf-8"?>
<ds:datastoreItem xmlns:ds="http://schemas.openxmlformats.org/officeDocument/2006/customXml" ds:itemID="{6A032530-5E66-4527-A819-67C4F8966939}">
  <ds:schemaRefs>
    <ds:schemaRef ds:uri="http://www.wps.cn/android/officeDocument/2013/mofficeCustomData"/>
  </ds:schemaRefs>
</ds:datastoreItem>
</file>

<file path=customXml/itemProps15.xml><?xml version="1.0" encoding="utf-8"?>
<ds:datastoreItem xmlns:ds="http://schemas.openxmlformats.org/officeDocument/2006/customXml" ds:itemID="{C3B2E969-D769-448E-A6F4-FA312F2435D4}">
  <ds:schemaRefs>
    <ds:schemaRef ds:uri="http://www.wps.cn/android/officeDocument/2013/mofficeCustomData"/>
  </ds:schemaRefs>
</ds:datastoreItem>
</file>

<file path=customXml/itemProps16.xml><?xml version="1.0" encoding="utf-8"?>
<ds:datastoreItem xmlns:ds="http://schemas.openxmlformats.org/officeDocument/2006/customXml" ds:itemID="{A315C7EC-CB07-4312-B625-0E06CE3A95EE}">
  <ds:schemaRefs>
    <ds:schemaRef ds:uri="http://www.wps.cn/android/officeDocument/2013/mofficeCustomData"/>
  </ds:schemaRefs>
</ds:datastoreItem>
</file>

<file path=customXml/itemProps17.xml><?xml version="1.0" encoding="utf-8"?>
<ds:datastoreItem xmlns:ds="http://schemas.openxmlformats.org/officeDocument/2006/customXml" ds:itemID="{9EE99CA6-8821-485B-ABFA-0A0EDCAA62E8}">
  <ds:schemaRefs>
    <ds:schemaRef ds:uri="http://www.wps.cn/android/officeDocument/2013/mofficeCustomData"/>
  </ds:schemaRefs>
</ds:datastoreItem>
</file>

<file path=customXml/itemProps18.xml><?xml version="1.0" encoding="utf-8"?>
<ds:datastoreItem xmlns:ds="http://schemas.openxmlformats.org/officeDocument/2006/customXml" ds:itemID="{DF5D59A8-DBE3-4B6F-B63E-25AD74AF8988}">
  <ds:schemaRefs>
    <ds:schemaRef ds:uri="http://www.wps.cn/android/officeDocument/2013/mofficeCustomData"/>
  </ds:schemaRefs>
</ds:datastoreItem>
</file>

<file path=customXml/itemProps19.xml><?xml version="1.0" encoding="utf-8"?>
<ds:datastoreItem xmlns:ds="http://schemas.openxmlformats.org/officeDocument/2006/customXml" ds:itemID="{FC1DAB13-B98B-4C89-8379-AB0A906F6DD4}">
  <ds:schemaRefs>
    <ds:schemaRef ds:uri="http://www.wps.cn/android/officeDocument/2013/mofficeCustomData"/>
  </ds:schemaRefs>
</ds:datastoreItem>
</file>

<file path=customXml/itemProps2.xml><?xml version="1.0" encoding="utf-8"?>
<ds:datastoreItem xmlns:ds="http://schemas.openxmlformats.org/officeDocument/2006/customXml" ds:itemID="{CC85B992-D24F-40DA-B8E0-770B2BBFCBA5}">
  <ds:schemaRefs>
    <ds:schemaRef ds:uri="http://www.wps.cn/android/officeDocument/2013/mofficeCustomData"/>
  </ds:schemaRefs>
</ds:datastoreItem>
</file>

<file path=customXml/itemProps20.xml><?xml version="1.0" encoding="utf-8"?>
<ds:datastoreItem xmlns:ds="http://schemas.openxmlformats.org/officeDocument/2006/customXml" ds:itemID="{4BE23DED-040A-495D-9469-A14D2D3D6E88}">
  <ds:schemaRefs>
    <ds:schemaRef ds:uri="http://www.wps.cn/android/officeDocument/2013/mofficeCustomData"/>
  </ds:schemaRefs>
</ds:datastoreItem>
</file>

<file path=customXml/itemProps21.xml><?xml version="1.0" encoding="utf-8"?>
<ds:datastoreItem xmlns:ds="http://schemas.openxmlformats.org/officeDocument/2006/customXml" ds:itemID="{315AA0BA-2D8A-4B72-83BA-F807AC0F64E7}">
  <ds:schemaRefs>
    <ds:schemaRef ds:uri="http://schemas.openxmlformats.org/officeDocument/2006/bibliography"/>
  </ds:schemaRefs>
</ds:datastoreItem>
</file>

<file path=customXml/itemProps3.xml><?xml version="1.0" encoding="utf-8"?>
<ds:datastoreItem xmlns:ds="http://schemas.openxmlformats.org/officeDocument/2006/customXml" ds:itemID="{3368E3C3-74B6-4ADD-ABFB-AB897227F54F}">
  <ds:schemaRefs>
    <ds:schemaRef ds:uri="http://www.wps.cn/android/officeDocument/2013/mofficeCustomData"/>
  </ds:schemaRefs>
</ds:datastoreItem>
</file>

<file path=customXml/itemProps4.xml><?xml version="1.0" encoding="utf-8"?>
<ds:datastoreItem xmlns:ds="http://schemas.openxmlformats.org/officeDocument/2006/customXml" ds:itemID="{E8E6D30E-E473-4151-ABA2-2103BDB3A7BF}">
  <ds:schemaRefs>
    <ds:schemaRef ds:uri="http://www.wps.cn/android/officeDocument/2013/mofficeCustomData"/>
  </ds:schemaRefs>
</ds:datastoreItem>
</file>

<file path=customXml/itemProps5.xml><?xml version="1.0" encoding="utf-8"?>
<ds:datastoreItem xmlns:ds="http://schemas.openxmlformats.org/officeDocument/2006/customXml" ds:itemID="{AFE3DE2B-C4F0-4229-9EB1-535CC0B16FF6}">
  <ds:schemaRefs>
    <ds:schemaRef ds:uri="http://www.wps.cn/android/officeDocument/2013/mofficeCustomData"/>
  </ds:schemaRefs>
</ds:datastoreItem>
</file>

<file path=customXml/itemProps6.xml><?xml version="1.0" encoding="utf-8"?>
<ds:datastoreItem xmlns:ds="http://schemas.openxmlformats.org/officeDocument/2006/customXml" ds:itemID="{81896200-8ABF-4FF5-B349-DB65D82A2B87}">
  <ds:schemaRefs>
    <ds:schemaRef ds:uri="http://www.wps.cn/android/officeDocument/2013/mofficeCustomData"/>
  </ds:schemaRefs>
</ds:datastoreItem>
</file>

<file path=customXml/itemProps7.xml><?xml version="1.0" encoding="utf-8"?>
<ds:datastoreItem xmlns:ds="http://schemas.openxmlformats.org/officeDocument/2006/customXml" ds:itemID="{DC2D3F65-7C91-490D-9ED1-F64598C6F06E}">
  <ds:schemaRefs>
    <ds:schemaRef ds:uri="http://www.wps.cn/android/officeDocument/2013/mofficeCustomData"/>
  </ds:schemaRefs>
</ds:datastoreItem>
</file>

<file path=customXml/itemProps8.xml><?xml version="1.0" encoding="utf-8"?>
<ds:datastoreItem xmlns:ds="http://schemas.openxmlformats.org/officeDocument/2006/customXml" ds:itemID="{582460F7-7173-4651-9E6B-E8C48416C4F7}">
  <ds:schemaRefs>
    <ds:schemaRef ds:uri="http://www.wps.cn/android/officeDocument/2013/mofficeCustomData"/>
  </ds:schemaRefs>
</ds:datastoreItem>
</file>

<file path=customXml/itemProps9.xml><?xml version="1.0" encoding="utf-8"?>
<ds:datastoreItem xmlns:ds="http://schemas.openxmlformats.org/officeDocument/2006/customXml" ds:itemID="{DA7D26B7-A341-4F8B-BBE4-15A3548AC03D}">
  <ds:schemaRefs>
    <ds:schemaRef ds:uri="http://www.wps.cn/android/officeDocument/2013/mofficeCustomData"/>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46</Pages>
  <Words>11480</Words>
  <Characters>65440</Characters>
  <Application>Microsoft Office Word</Application>
  <DocSecurity>0</DocSecurity>
  <Lines>545</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76767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Trifonov Ivan</dc:creator>
  <cp:lastModifiedBy>Трифонов Иван Александрович</cp:lastModifiedBy>
  <cp:revision>6</cp:revision>
  <cp:lastPrinted>2018-11-13T18:31:00Z</cp:lastPrinted>
  <dcterms:created xsi:type="dcterms:W3CDTF">2018-11-14T16:20:00Z</dcterms:created>
  <dcterms:modified xsi:type="dcterms:W3CDTF">2018-11-16T16:34:00Z</dcterms:modified>
</cp:coreProperties>
</file>